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50" w:rsidRPr="00A84F50" w:rsidRDefault="00A84F50" w:rsidP="005A566B">
      <w:pPr>
        <w:jc w:val="center"/>
        <w:rPr>
          <w:rFonts w:ascii="Bookman Old Style" w:eastAsia="Calibri" w:hAnsi="Bookman Old Style" w:cs="Times New Roman"/>
          <w:b/>
          <w:bCs/>
          <w:color w:val="002060"/>
          <w:sz w:val="24"/>
          <w:szCs w:val="24"/>
        </w:rPr>
      </w:pPr>
      <w:r w:rsidRPr="00A84F50">
        <w:rPr>
          <w:rFonts w:ascii="Bookman Old Style" w:eastAsia="Calibri" w:hAnsi="Bookman Old Style" w:cs="Times New Roman"/>
          <w:b/>
          <w:bCs/>
          <w:color w:val="002060"/>
          <w:sz w:val="24"/>
          <w:szCs w:val="24"/>
        </w:rPr>
        <w:t>Консультация для родителей</w:t>
      </w:r>
    </w:p>
    <w:p w:rsidR="00A84F50" w:rsidRPr="00A84F50" w:rsidRDefault="00A84F50" w:rsidP="005A566B">
      <w:pPr>
        <w:jc w:val="center"/>
        <w:rPr>
          <w:rFonts w:ascii="Bookman Old Style" w:eastAsia="Calibri" w:hAnsi="Bookman Old Style" w:cs="Times New Roman"/>
          <w:b/>
          <w:bCs/>
          <w:color w:val="002060"/>
          <w:sz w:val="24"/>
          <w:szCs w:val="24"/>
        </w:rPr>
      </w:pPr>
      <w:r w:rsidRPr="00A84F50">
        <w:rPr>
          <w:rFonts w:ascii="Bookman Old Style" w:eastAsia="Calibri" w:hAnsi="Bookman Old Style" w:cs="Times New Roman"/>
          <w:b/>
          <w:bCs/>
          <w:color w:val="002060"/>
          <w:sz w:val="24"/>
          <w:szCs w:val="24"/>
        </w:rPr>
        <w:t>«</w:t>
      </w:r>
      <w:proofErr w:type="spellStart"/>
      <w:r w:rsidRPr="00A84F50">
        <w:rPr>
          <w:rFonts w:ascii="Bookman Old Style" w:eastAsia="Calibri" w:hAnsi="Bookman Old Style" w:cs="Times New Roman"/>
          <w:b/>
          <w:bCs/>
          <w:color w:val="002060"/>
          <w:sz w:val="24"/>
          <w:szCs w:val="24"/>
        </w:rPr>
        <w:t>Бул</w:t>
      </w:r>
      <w:r w:rsidR="005A566B">
        <w:rPr>
          <w:rFonts w:ascii="Bookman Old Style" w:eastAsia="Calibri" w:hAnsi="Bookman Old Style" w:cs="Times New Roman"/>
          <w:b/>
          <w:bCs/>
          <w:color w:val="002060"/>
          <w:sz w:val="24"/>
          <w:szCs w:val="24"/>
        </w:rPr>
        <w:t>линг</w:t>
      </w:r>
      <w:proofErr w:type="spellEnd"/>
      <w:r w:rsidR="005A566B">
        <w:rPr>
          <w:rFonts w:ascii="Bookman Old Style" w:eastAsia="Calibri" w:hAnsi="Bookman Old Style" w:cs="Times New Roman"/>
          <w:b/>
          <w:bCs/>
          <w:color w:val="002060"/>
          <w:sz w:val="24"/>
          <w:szCs w:val="24"/>
        </w:rPr>
        <w:t xml:space="preserve"> — это не </w:t>
      </w:r>
      <w:r w:rsidRPr="009A7DA1">
        <w:rPr>
          <w:rFonts w:ascii="Bookman Old Style" w:eastAsia="Calibri" w:hAnsi="Bookman Old Style" w:cs="Times New Roman"/>
          <w:b/>
          <w:bCs/>
          <w:color w:val="002060"/>
          <w:sz w:val="24"/>
          <w:szCs w:val="24"/>
        </w:rPr>
        <w:t>только про школу.</w:t>
      </w:r>
    </w:p>
    <w:p w:rsidR="00A84F50" w:rsidRPr="005A566B" w:rsidRDefault="00AC694E" w:rsidP="005A566B">
      <w:pPr>
        <w:ind w:firstLine="709"/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Когда мы слышим про </w:t>
      </w:r>
      <w:proofErr w:type="spellStart"/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буллинг</w:t>
      </w:r>
      <w:proofErr w:type="spellEnd"/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, травлю и </w:t>
      </w:r>
      <w:r w:rsidR="00A84F50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агрессию среди детей, чаще всего представляем школу и подростков. Детский сад обычно выпадает </w:t>
      </w:r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из </w:t>
      </w:r>
      <w:r w:rsidR="00A84F50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конте</w:t>
      </w:r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кста. Да, бывают столкновения у песочницы из-за лопатки, но это </w:t>
      </w:r>
      <w:r w:rsidR="00A84F50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же мале</w:t>
      </w:r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нькие невинные дошколята, что с </w:t>
      </w:r>
      <w:r w:rsidR="00A84F50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них возьмёшь?</w:t>
      </w:r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 Но уже в </w:t>
      </w:r>
      <w:r w:rsidR="00A84F50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таком юном возрасте бывают ситуации, когда один ребёнок становится жертвой, попав под физическое или эмоциональное влияние другого маленького человека, занявшего позицию агрессора.</w:t>
      </w:r>
      <w:bookmarkStart w:id="0" w:name="_GoBack"/>
      <w:bookmarkEnd w:id="0"/>
    </w:p>
    <w:p w:rsidR="00A84F50" w:rsidRPr="005A566B" w:rsidRDefault="005A566B" w:rsidP="005A566B">
      <w:pPr>
        <w:ind w:firstLine="709"/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</w:pPr>
      <w:r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В </w:t>
      </w:r>
      <w:r w:rsidR="00AC694E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чём отличие </w:t>
      </w:r>
      <w:proofErr w:type="spellStart"/>
      <w:r w:rsidR="00AC694E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буллинга</w:t>
      </w:r>
      <w:proofErr w:type="spellEnd"/>
      <w:r w:rsidR="00AC694E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 от обычного конфликта? В том, что если бы дети просто дрались за самокат, перетягивая его из стороны в </w:t>
      </w:r>
      <w:r w:rsidR="00A84F50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сторону или об</w:t>
      </w:r>
      <w:r w:rsidR="00AC694E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зывая друг друга, то </w:t>
      </w:r>
      <w:r w:rsidR="00A84F50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это была обычная перепалка, свойственная для эгоцентричных детей этого возраста, возжелавших обладать чем-то «прямо сейчас».</w:t>
      </w:r>
    </w:p>
    <w:p w:rsidR="00A84F50" w:rsidRPr="005A566B" w:rsidRDefault="00A84F50" w:rsidP="005A566B">
      <w:pPr>
        <w:ind w:firstLine="709"/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Когда же один ребёнок принуждает</w:t>
      </w:r>
      <w:r w:rsidR="00AC694E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 другого против его воли к </w:t>
      </w:r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каким-то действиям, которые второму были физически и эмоционально неприятны. И</w:t>
      </w:r>
      <w:r w:rsidR="00AC694E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 </w:t>
      </w:r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это уже </w:t>
      </w:r>
      <w:proofErr w:type="spellStart"/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буллинг</w:t>
      </w:r>
      <w:proofErr w:type="spellEnd"/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.</w:t>
      </w:r>
    </w:p>
    <w:p w:rsidR="00A84F50" w:rsidRPr="005A566B" w:rsidRDefault="00AC694E" w:rsidP="005A566B">
      <w:pPr>
        <w:ind w:firstLine="709"/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В </w:t>
      </w:r>
      <w:r w:rsidR="00A84F50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пять-шесть лет определённый у</w:t>
      </w:r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ровень самоконтроля уже есть, а в </w:t>
      </w:r>
      <w:r w:rsidR="00A84F50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голове устанавли</w:t>
      </w:r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ваются некие социальные нормы и правила взаимодействия. В этом же возрасте, несмотря на </w:t>
      </w:r>
      <w:r w:rsidR="00A84F50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то, что нам хочется верить, что дети ещё такие невинные ангелочки, уже могут проявиться </w:t>
      </w:r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первые признаки будущих задир и </w:t>
      </w:r>
      <w:r w:rsidR="00A84F50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агрессоров.</w:t>
      </w:r>
    </w:p>
    <w:p w:rsidR="00A84F50" w:rsidRPr="005A566B" w:rsidRDefault="00A84F50" w:rsidP="005A566B">
      <w:pPr>
        <w:ind w:firstLine="709"/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Бывает, что дети копируют линию пов</w:t>
      </w:r>
      <w:r w:rsidR="00AC694E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едения, которая транслируется у них дома, в семье или где-то ещё в </w:t>
      </w:r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близком окружении. Бывае</w:t>
      </w:r>
      <w:r w:rsidR="00AC694E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т, это копирование увиденного в </w:t>
      </w:r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фильмах или передачах, бываю</w:t>
      </w:r>
      <w:r w:rsidR="00AC694E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т, конечно, и </w:t>
      </w:r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физиологические или неврологические отклонения, когда помочь может только специалист.</w:t>
      </w:r>
    </w:p>
    <w:p w:rsidR="00A84F50" w:rsidRPr="005A566B" w:rsidRDefault="00AC694E" w:rsidP="005A566B">
      <w:pPr>
        <w:ind w:firstLine="709"/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 xml:space="preserve">Как </w:t>
      </w:r>
      <w:r w:rsidR="00A84F50" w:rsidRPr="005A566B">
        <w:rPr>
          <w:rFonts w:ascii="Bookman Old Style" w:eastAsia="Calibri" w:hAnsi="Bookman Old Style" w:cs="Times New Roman"/>
          <w:color w:val="44546A" w:themeColor="text2"/>
          <w:sz w:val="24"/>
          <w:szCs w:val="24"/>
        </w:rPr>
        <w:t>же тогда поступить?</w:t>
      </w:r>
    </w:p>
    <w:p w:rsidR="00A84F50" w:rsidRPr="00A84F50" w:rsidRDefault="00AC694E" w:rsidP="005A566B">
      <w:pPr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</w:rPr>
      </w:pPr>
      <w:r w:rsidRPr="009A7DA1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</w:rPr>
        <w:t xml:space="preserve">1. Поговорите со </w:t>
      </w:r>
      <w:r w:rsidR="00A84F50" w:rsidRPr="00A84F50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</w:rPr>
        <w:t>своим ребёнком</w:t>
      </w:r>
    </w:p>
    <w:p w:rsidR="00A84F50" w:rsidRPr="005A566B" w:rsidRDefault="00A84F50" w:rsidP="005A566B">
      <w:pPr>
        <w:numPr>
          <w:ilvl w:val="0"/>
          <w:numId w:val="1"/>
        </w:numPr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t>Може</w:t>
      </w:r>
      <w:r w:rsidR="00AC694E"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t xml:space="preserve">шь рассказать мне, что именно и </w:t>
      </w:r>
      <w:r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t>как делает этот мальчик/эти дети?</w:t>
      </w:r>
    </w:p>
    <w:p w:rsidR="00A84F50" w:rsidRPr="005A566B" w:rsidRDefault="00A84F50" w:rsidP="005A566B">
      <w:pPr>
        <w:numPr>
          <w:ilvl w:val="0"/>
          <w:numId w:val="1"/>
        </w:numPr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t>Тебе неприятно?</w:t>
      </w:r>
    </w:p>
    <w:p w:rsidR="00A84F50" w:rsidRPr="005A566B" w:rsidRDefault="00AC694E" w:rsidP="005A566B">
      <w:pPr>
        <w:numPr>
          <w:ilvl w:val="0"/>
          <w:numId w:val="1"/>
        </w:numPr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t xml:space="preserve">У </w:t>
      </w:r>
      <w:r w:rsidR="00A84F50"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t>тебя портится из-за этого настроение?</w:t>
      </w:r>
    </w:p>
    <w:p w:rsidR="00A84F50" w:rsidRPr="005A566B" w:rsidRDefault="00AC694E" w:rsidP="005A566B">
      <w:pPr>
        <w:numPr>
          <w:ilvl w:val="0"/>
          <w:numId w:val="1"/>
        </w:numPr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t xml:space="preserve">Что в </w:t>
      </w:r>
      <w:r w:rsidR="00A84F50"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t>это время делает воспитательница?</w:t>
      </w:r>
    </w:p>
    <w:p w:rsidR="00A84F50" w:rsidRPr="005A566B" w:rsidRDefault="00AC694E" w:rsidP="005A566B">
      <w:pPr>
        <w:numPr>
          <w:ilvl w:val="0"/>
          <w:numId w:val="1"/>
        </w:numPr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t xml:space="preserve">Что в </w:t>
      </w:r>
      <w:r w:rsidR="00A84F50"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t>это время делают другие ребята?</w:t>
      </w:r>
    </w:p>
    <w:p w:rsidR="00A84F50" w:rsidRPr="005A566B" w:rsidRDefault="00AC694E" w:rsidP="005A566B">
      <w:pPr>
        <w:ind w:firstLine="709"/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t xml:space="preserve">Во </w:t>
      </w:r>
      <w:r w:rsidR="00A84F50"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t>время разговора поддерж</w:t>
      </w:r>
      <w:r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t xml:space="preserve">ивайте ребёнка, помогайте ему в выражении его чувств и эмоций, не критикуйте его действия («ну ты </w:t>
      </w:r>
      <w:r w:rsidR="00A84F50"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t>сам виноват, носи</w:t>
      </w:r>
      <w:r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t xml:space="preserve">л ему самокат всё лето, вот он и </w:t>
      </w:r>
      <w:r w:rsidR="00A84F50"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t>привык тебя и</w:t>
      </w:r>
      <w:r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t xml:space="preserve">спользовать»). Потом обнимите и скажите, что вы всегда на </w:t>
      </w:r>
      <w:r w:rsidR="00A84F50"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t xml:space="preserve">его стороне, что готовы </w:t>
      </w:r>
      <w:r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lastRenderedPageBreak/>
        <w:t xml:space="preserve">помочь ему разобраться в этой ситуации и благодарны, что он поделился с вами, что это не </w:t>
      </w:r>
      <w:r w:rsidR="00A84F50" w:rsidRPr="005A566B">
        <w:rPr>
          <w:rFonts w:ascii="Bookman Old Style" w:eastAsia="Calibri" w:hAnsi="Bookman Old Style" w:cs="Times New Roman"/>
          <w:color w:val="C45911" w:themeColor="accent2" w:themeShade="BF"/>
          <w:sz w:val="24"/>
          <w:szCs w:val="24"/>
        </w:rPr>
        <w:t>только его проблема.</w:t>
      </w:r>
    </w:p>
    <w:p w:rsidR="00A84F50" w:rsidRPr="00A84F50" w:rsidRDefault="00A84F50" w:rsidP="005A566B">
      <w:pPr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</w:rPr>
      </w:pPr>
      <w:r w:rsidRPr="00A84F50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</w:rPr>
        <w:t xml:space="preserve">2. Если для ребёнка это не очень </w:t>
      </w:r>
      <w:proofErr w:type="spellStart"/>
      <w:r w:rsidRPr="00A84F50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</w:rPr>
        <w:t>травм</w:t>
      </w:r>
      <w:r w:rsidR="00AC694E" w:rsidRPr="009A7DA1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</w:rPr>
        <w:t>атичный</w:t>
      </w:r>
      <w:proofErr w:type="spellEnd"/>
      <w:r w:rsidR="00AC694E" w:rsidRPr="009A7DA1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</w:rPr>
        <w:t xml:space="preserve"> опыт, можно проиграть с </w:t>
      </w:r>
      <w:r w:rsidRPr="00A84F50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</w:rPr>
        <w:t>ним р</w:t>
      </w:r>
      <w:r w:rsidR="00AC694E" w:rsidRPr="009A7DA1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</w:rPr>
        <w:t xml:space="preserve">азные ситуации взаимодействия с агрессором. </w:t>
      </w:r>
      <w:r w:rsidRPr="00A84F50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</w:rPr>
        <w:t>Например</w:t>
      </w:r>
      <w:r w:rsidR="00AC694E" w:rsidRPr="009A7DA1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</w:rPr>
        <w:t>,</w:t>
      </w:r>
      <w:r w:rsidRPr="00A84F50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</w:rPr>
        <w:t xml:space="preserve"> такие:</w:t>
      </w:r>
    </w:p>
    <w:p w:rsidR="00A84F50" w:rsidRPr="005A566B" w:rsidRDefault="00A84F50" w:rsidP="005A566B">
      <w:pPr>
        <w:numPr>
          <w:ilvl w:val="0"/>
          <w:numId w:val="2"/>
        </w:numPr>
        <w:rPr>
          <w:rFonts w:ascii="Bookman Old Style" w:eastAsia="Calibri" w:hAnsi="Bookman Old Style" w:cs="Times New Roman"/>
          <w:color w:val="FF0000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FF0000"/>
          <w:sz w:val="24"/>
          <w:szCs w:val="24"/>
        </w:rPr>
        <w:t xml:space="preserve">Игнорирование. Иногда это лучший вариант. </w:t>
      </w:r>
      <w:r w:rsidR="00AC694E" w:rsidRPr="005A566B">
        <w:rPr>
          <w:rFonts w:ascii="Bookman Old Style" w:eastAsia="Calibri" w:hAnsi="Bookman Old Style" w:cs="Times New Roman"/>
          <w:color w:val="FF0000"/>
          <w:sz w:val="24"/>
          <w:szCs w:val="24"/>
        </w:rPr>
        <w:t xml:space="preserve">Часто пристают именно в поисках внимания, а </w:t>
      </w:r>
      <w:r w:rsidRPr="005A566B">
        <w:rPr>
          <w:rFonts w:ascii="Bookman Old Style" w:eastAsia="Calibri" w:hAnsi="Bookman Old Style" w:cs="Times New Roman"/>
          <w:color w:val="FF0000"/>
          <w:sz w:val="24"/>
          <w:szCs w:val="24"/>
        </w:rPr>
        <w:t xml:space="preserve">если его </w:t>
      </w:r>
      <w:r w:rsidR="00AC694E" w:rsidRPr="005A566B">
        <w:rPr>
          <w:rFonts w:ascii="Bookman Old Style" w:eastAsia="Calibri" w:hAnsi="Bookman Old Style" w:cs="Times New Roman"/>
          <w:color w:val="FF0000"/>
          <w:sz w:val="24"/>
          <w:szCs w:val="24"/>
        </w:rPr>
        <w:t xml:space="preserve">не получают, то переключаются на </w:t>
      </w:r>
      <w:r w:rsidRPr="005A566B">
        <w:rPr>
          <w:rFonts w:ascii="Bookman Old Style" w:eastAsia="Calibri" w:hAnsi="Bookman Old Style" w:cs="Times New Roman"/>
          <w:color w:val="FF0000"/>
          <w:sz w:val="24"/>
          <w:szCs w:val="24"/>
        </w:rPr>
        <w:t>что-то иное.</w:t>
      </w:r>
    </w:p>
    <w:p w:rsidR="00A84F50" w:rsidRPr="005A566B" w:rsidRDefault="00A84F50" w:rsidP="005A566B">
      <w:pPr>
        <w:numPr>
          <w:ilvl w:val="0"/>
          <w:numId w:val="2"/>
        </w:numPr>
        <w:rPr>
          <w:rFonts w:ascii="Bookman Old Style" w:eastAsia="Calibri" w:hAnsi="Bookman Old Style" w:cs="Times New Roman"/>
          <w:color w:val="FF0000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FF0000"/>
          <w:sz w:val="24"/>
          <w:szCs w:val="24"/>
        </w:rPr>
        <w:t>Верба</w:t>
      </w:r>
      <w:r w:rsidR="00AC694E" w:rsidRPr="005A566B">
        <w:rPr>
          <w:rFonts w:ascii="Bookman Old Style" w:eastAsia="Calibri" w:hAnsi="Bookman Old Style" w:cs="Times New Roman"/>
          <w:color w:val="FF0000"/>
          <w:sz w:val="24"/>
          <w:szCs w:val="24"/>
        </w:rPr>
        <w:t xml:space="preserve">льное противодействие. Встать в полный рост, посмотреть прямо в глаза и </w:t>
      </w:r>
      <w:r w:rsidRPr="005A566B">
        <w:rPr>
          <w:rFonts w:ascii="Bookman Old Style" w:eastAsia="Calibri" w:hAnsi="Bookman Old Style" w:cs="Times New Roman"/>
          <w:color w:val="FF0000"/>
          <w:sz w:val="24"/>
          <w:szCs w:val="24"/>
        </w:rPr>
        <w:t>спо</w:t>
      </w:r>
      <w:r w:rsidR="00AC694E" w:rsidRPr="005A566B">
        <w:rPr>
          <w:rFonts w:ascii="Bookman Old Style" w:eastAsia="Calibri" w:hAnsi="Bookman Old Style" w:cs="Times New Roman"/>
          <w:color w:val="FF0000"/>
          <w:sz w:val="24"/>
          <w:szCs w:val="24"/>
        </w:rPr>
        <w:t xml:space="preserve">койно сказать: «Перестань!», «Я не буду играть с </w:t>
      </w:r>
      <w:r w:rsidR="00A111A6" w:rsidRPr="005A566B">
        <w:rPr>
          <w:rFonts w:ascii="Bookman Old Style" w:eastAsia="Calibri" w:hAnsi="Bookman Old Style" w:cs="Times New Roman"/>
          <w:color w:val="FF0000"/>
          <w:sz w:val="24"/>
          <w:szCs w:val="24"/>
        </w:rPr>
        <w:t xml:space="preserve">тобой!», потом так </w:t>
      </w:r>
      <w:r w:rsidRPr="005A566B">
        <w:rPr>
          <w:rFonts w:ascii="Bookman Old Style" w:eastAsia="Calibri" w:hAnsi="Bookman Old Style" w:cs="Times New Roman"/>
          <w:color w:val="FF0000"/>
          <w:sz w:val="24"/>
          <w:szCs w:val="24"/>
        </w:rPr>
        <w:t>же спокойно уйти.</w:t>
      </w:r>
    </w:p>
    <w:p w:rsidR="00A84F50" w:rsidRPr="005A566B" w:rsidRDefault="00A84F50" w:rsidP="005A566B">
      <w:pPr>
        <w:numPr>
          <w:ilvl w:val="0"/>
          <w:numId w:val="2"/>
        </w:numPr>
        <w:rPr>
          <w:rFonts w:ascii="Bookman Old Style" w:eastAsia="Calibri" w:hAnsi="Bookman Old Style" w:cs="Times New Roman"/>
          <w:color w:val="FF0000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FF0000"/>
          <w:sz w:val="24"/>
          <w:szCs w:val="24"/>
        </w:rPr>
        <w:t>Макс</w:t>
      </w:r>
      <w:r w:rsidR="00A111A6" w:rsidRPr="005A566B">
        <w:rPr>
          <w:rFonts w:ascii="Bookman Old Style" w:eastAsia="Calibri" w:hAnsi="Bookman Old Style" w:cs="Times New Roman"/>
          <w:color w:val="FF0000"/>
          <w:sz w:val="24"/>
          <w:szCs w:val="24"/>
        </w:rPr>
        <w:t xml:space="preserve">имальное ограничение контакта с </w:t>
      </w:r>
      <w:r w:rsidRPr="005A566B">
        <w:rPr>
          <w:rFonts w:ascii="Bookman Old Style" w:eastAsia="Calibri" w:hAnsi="Bookman Old Style" w:cs="Times New Roman"/>
          <w:color w:val="FF0000"/>
          <w:sz w:val="24"/>
          <w:szCs w:val="24"/>
        </w:rPr>
        <w:t>агрессор</w:t>
      </w:r>
      <w:r w:rsidR="00A111A6" w:rsidRPr="005A566B">
        <w:rPr>
          <w:rFonts w:ascii="Bookman Old Style" w:eastAsia="Calibri" w:hAnsi="Bookman Old Style" w:cs="Times New Roman"/>
          <w:color w:val="FF0000"/>
          <w:sz w:val="24"/>
          <w:szCs w:val="24"/>
        </w:rPr>
        <w:t xml:space="preserve">ом. Общаться с друзьями. Обычно в саду есть кто-то, с кем ребёнок близок. Когда ты в команде, то уже не </w:t>
      </w:r>
      <w:r w:rsidRPr="005A566B">
        <w:rPr>
          <w:rFonts w:ascii="Bookman Old Style" w:eastAsia="Calibri" w:hAnsi="Bookman Old Style" w:cs="Times New Roman"/>
          <w:color w:val="FF0000"/>
          <w:sz w:val="24"/>
          <w:szCs w:val="24"/>
        </w:rPr>
        <w:t>так страшно.</w:t>
      </w:r>
    </w:p>
    <w:p w:rsidR="00A84F50" w:rsidRPr="00A84F50" w:rsidRDefault="00A111A6" w:rsidP="005A566B">
      <w:pPr>
        <w:rPr>
          <w:rFonts w:ascii="Bookman Old Style" w:eastAsia="Calibri" w:hAnsi="Bookman Old Style" w:cs="Times New Roman"/>
          <w:color w:val="C00000"/>
          <w:sz w:val="24"/>
          <w:szCs w:val="24"/>
        </w:rPr>
      </w:pPr>
      <w:r w:rsidRPr="009A7DA1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</w:rPr>
        <w:t xml:space="preserve">3. Самое главное — донести до </w:t>
      </w:r>
      <w:r w:rsidR="00A84F50" w:rsidRPr="00A84F50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</w:rPr>
        <w:t>ребёнка, что если ситуация выход</w:t>
      </w:r>
      <w:r w:rsidRPr="009A7DA1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</w:rPr>
        <w:t xml:space="preserve">ит из-под контроля, нужно сразу </w:t>
      </w:r>
      <w:r w:rsidR="00A84F50" w:rsidRPr="00A84F50">
        <w:rPr>
          <w:rFonts w:ascii="Bookman Old Style" w:eastAsia="Calibri" w:hAnsi="Bookman Old Style" w:cs="Times New Roman"/>
          <w:b/>
          <w:bCs/>
          <w:color w:val="C00000"/>
          <w:sz w:val="24"/>
          <w:szCs w:val="24"/>
        </w:rPr>
        <w:t>же рассказать взрослому</w:t>
      </w:r>
    </w:p>
    <w:p w:rsidR="00A84F50" w:rsidRPr="005A566B" w:rsidRDefault="00A84F50" w:rsidP="005A566B">
      <w:pPr>
        <w:ind w:firstLine="709"/>
        <w:rPr>
          <w:rFonts w:ascii="Bookman Old Style" w:eastAsia="Calibri" w:hAnsi="Bookman Old Style" w:cs="Times New Roman"/>
          <w:color w:val="A516DE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 xml:space="preserve">Среди людей есть стигма «ябеды» и здесь надо чётко объяснить, что ябедничание - </w:t>
      </w:r>
      <w:r w:rsidR="00A111A6"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 xml:space="preserve">это жалобы в </w:t>
      </w:r>
      <w:r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>безопасных для всех сит</w:t>
      </w:r>
      <w:r w:rsidR="00A111A6"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 xml:space="preserve">уациях: «А Вася под стол фантик приклеил, а Маша не спала в тихий час». А когда кому-то больно и неприятно, то </w:t>
      </w:r>
      <w:r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>значимы</w:t>
      </w:r>
      <w:r w:rsidR="00A111A6"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 xml:space="preserve">й взрослый всегда должен быть в курсе ситуации, чтобы прийти на помощь. В саду значимый взрослый </w:t>
      </w:r>
      <w:r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>— это воспитатель.</w:t>
      </w:r>
    </w:p>
    <w:p w:rsidR="00A84F50" w:rsidRPr="005A566B" w:rsidRDefault="00A111A6" w:rsidP="005A566B">
      <w:pPr>
        <w:ind w:firstLine="709"/>
        <w:rPr>
          <w:rFonts w:ascii="Bookman Old Style" w:eastAsia="Calibri" w:hAnsi="Bookman Old Style" w:cs="Times New Roman"/>
          <w:color w:val="A516DE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 xml:space="preserve">Ну </w:t>
      </w:r>
      <w:r w:rsidR="00A84F50"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>и, к</w:t>
      </w:r>
      <w:r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 xml:space="preserve">онечно, необходимо поговорить с воспитателем. Узнать, в курсе </w:t>
      </w:r>
      <w:r w:rsidR="00A84F50"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>ли она ситуации (вп</w:t>
      </w:r>
      <w:r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 xml:space="preserve">олне может быть, что понятия не имеет) и </w:t>
      </w:r>
      <w:r w:rsidR="00A84F50"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>что предпринимается, чтобы эту ситуацию исправить.</w:t>
      </w:r>
    </w:p>
    <w:p w:rsidR="00A84F50" w:rsidRPr="005A566B" w:rsidRDefault="00A111A6" w:rsidP="005A566B">
      <w:pPr>
        <w:ind w:firstLine="709"/>
        <w:rPr>
          <w:rFonts w:ascii="Bookman Old Style" w:eastAsia="Calibri" w:hAnsi="Bookman Old Style" w:cs="Times New Roman"/>
          <w:color w:val="A516DE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 xml:space="preserve">Доброжелательность и сотрудничество с воспитателем </w:t>
      </w:r>
      <w:r w:rsidR="00A84F50"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>— лучшая помощь ребёнку, который остаётся под присмотром этого человека каждый день</w:t>
      </w:r>
      <w:r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>.</w:t>
      </w:r>
    </w:p>
    <w:p w:rsidR="00A84F50" w:rsidRPr="005A566B" w:rsidRDefault="00A111A6" w:rsidP="005A566B">
      <w:pPr>
        <w:ind w:firstLine="709"/>
        <w:rPr>
          <w:rFonts w:ascii="Bookman Old Style" w:eastAsia="Calibri" w:hAnsi="Bookman Old Style" w:cs="Times New Roman"/>
          <w:color w:val="A516DE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 xml:space="preserve">От </w:t>
      </w:r>
      <w:r w:rsidR="00A84F50"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>угроз расправы лучше воздержаться. Кроме того, если эмоции по</w:t>
      </w:r>
      <w:r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 xml:space="preserve">д контролем, можно поговорить с </w:t>
      </w:r>
      <w:r w:rsidR="00A84F50"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>родителями второго ребёнка. Осн</w:t>
      </w:r>
      <w:r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 xml:space="preserve">овное урегулирование ситуации в </w:t>
      </w:r>
      <w:r w:rsidR="00A84F50" w:rsidRPr="005A566B">
        <w:rPr>
          <w:rFonts w:ascii="Bookman Old Style" w:eastAsia="Calibri" w:hAnsi="Bookman Old Style" w:cs="Times New Roman"/>
          <w:color w:val="A516DE"/>
          <w:sz w:val="24"/>
          <w:szCs w:val="24"/>
        </w:rPr>
        <w:t>этом возрасте происходит всё-таки между взрослыми людьми.</w:t>
      </w:r>
    </w:p>
    <w:p w:rsidR="00A84F50" w:rsidRPr="005A566B" w:rsidRDefault="00A111A6" w:rsidP="005A566B">
      <w:pPr>
        <w:ind w:firstLine="709"/>
        <w:rPr>
          <w:rFonts w:ascii="Bookman Old Style" w:eastAsia="Calibri" w:hAnsi="Bookman Old Style" w:cs="Times New Roman"/>
          <w:color w:val="002060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002060"/>
          <w:sz w:val="24"/>
          <w:szCs w:val="24"/>
        </w:rPr>
        <w:t>Н</w:t>
      </w:r>
      <w:r w:rsidR="00A84F50" w:rsidRPr="005A566B">
        <w:rPr>
          <w:rFonts w:ascii="Bookman Old Style" w:eastAsia="Calibri" w:hAnsi="Bookman Old Style" w:cs="Times New Roman"/>
          <w:color w:val="002060"/>
          <w:sz w:val="24"/>
          <w:szCs w:val="24"/>
        </w:rPr>
        <w:t>асчёт позиции «дай сдачи».</w:t>
      </w:r>
    </w:p>
    <w:p w:rsidR="00A84F50" w:rsidRPr="005A566B" w:rsidRDefault="00A111A6" w:rsidP="005A566B">
      <w:pPr>
        <w:ind w:firstLine="709"/>
        <w:rPr>
          <w:rFonts w:ascii="Bookman Old Style" w:eastAsia="Calibri" w:hAnsi="Bookman Old Style" w:cs="Times New Roman"/>
          <w:color w:val="002060"/>
          <w:sz w:val="24"/>
          <w:szCs w:val="24"/>
        </w:rPr>
      </w:pPr>
      <w:r w:rsidRPr="005A566B">
        <w:rPr>
          <w:rFonts w:ascii="Bookman Old Style" w:eastAsia="Calibri" w:hAnsi="Bookman Old Style" w:cs="Times New Roman"/>
          <w:color w:val="002060"/>
          <w:sz w:val="24"/>
          <w:szCs w:val="24"/>
        </w:rPr>
        <w:t xml:space="preserve">Самозащита и умение постоять за </w:t>
      </w:r>
      <w:r w:rsidR="00A84F50" w:rsidRPr="005A566B">
        <w:rPr>
          <w:rFonts w:ascii="Bookman Old Style" w:eastAsia="Calibri" w:hAnsi="Bookman Old Style" w:cs="Times New Roman"/>
          <w:color w:val="002060"/>
          <w:sz w:val="24"/>
          <w:szCs w:val="24"/>
        </w:rPr>
        <w:t>себя</w:t>
      </w:r>
      <w:r w:rsidRPr="005A566B">
        <w:rPr>
          <w:rFonts w:ascii="Bookman Old Style" w:eastAsia="Calibri" w:hAnsi="Bookman Old Style" w:cs="Times New Roman"/>
          <w:color w:val="002060"/>
          <w:sz w:val="24"/>
          <w:szCs w:val="24"/>
        </w:rPr>
        <w:t xml:space="preserve"> – это хорошо. Но, тут стоит сделать акцент на </w:t>
      </w:r>
      <w:r w:rsidR="00A84F50" w:rsidRPr="005A566B">
        <w:rPr>
          <w:rFonts w:ascii="Bookman Old Style" w:eastAsia="Calibri" w:hAnsi="Bookman Old Style" w:cs="Times New Roman"/>
          <w:color w:val="002060"/>
          <w:sz w:val="24"/>
          <w:szCs w:val="24"/>
        </w:rPr>
        <w:t>том, что физическую с</w:t>
      </w:r>
      <w:r w:rsidRPr="005A566B">
        <w:rPr>
          <w:rFonts w:ascii="Bookman Old Style" w:eastAsia="Calibri" w:hAnsi="Bookman Old Style" w:cs="Times New Roman"/>
          <w:color w:val="002060"/>
          <w:sz w:val="24"/>
          <w:szCs w:val="24"/>
        </w:rPr>
        <w:t xml:space="preserve">илу можно и даже нужно применять, если ты </w:t>
      </w:r>
      <w:r w:rsidR="00A84F50" w:rsidRPr="005A566B">
        <w:rPr>
          <w:rFonts w:ascii="Bookman Old Style" w:eastAsia="Calibri" w:hAnsi="Bookman Old Style" w:cs="Times New Roman"/>
          <w:color w:val="002060"/>
          <w:sz w:val="24"/>
          <w:szCs w:val="24"/>
        </w:rPr>
        <w:t>сделал всё возможное, чтобы</w:t>
      </w:r>
      <w:r w:rsidRPr="005A566B">
        <w:rPr>
          <w:rFonts w:ascii="Bookman Old Style" w:eastAsia="Calibri" w:hAnsi="Bookman Old Style" w:cs="Times New Roman"/>
          <w:color w:val="002060"/>
          <w:sz w:val="24"/>
          <w:szCs w:val="24"/>
        </w:rPr>
        <w:t xml:space="preserve"> избежать драки. Сила внутри, а не в </w:t>
      </w:r>
      <w:r w:rsidR="00A84F50" w:rsidRPr="005A566B">
        <w:rPr>
          <w:rFonts w:ascii="Bookman Old Style" w:eastAsia="Calibri" w:hAnsi="Bookman Old Style" w:cs="Times New Roman"/>
          <w:color w:val="002060"/>
          <w:sz w:val="24"/>
          <w:szCs w:val="24"/>
        </w:rPr>
        <w:t>ку</w:t>
      </w:r>
      <w:r w:rsidRPr="005A566B">
        <w:rPr>
          <w:rFonts w:ascii="Bookman Old Style" w:eastAsia="Calibri" w:hAnsi="Bookman Old Style" w:cs="Times New Roman"/>
          <w:color w:val="002060"/>
          <w:sz w:val="24"/>
          <w:szCs w:val="24"/>
        </w:rPr>
        <w:t xml:space="preserve">лаках. Да, иногда они нужны, но это последняя инстанция (и не в шесть лет). Мы </w:t>
      </w:r>
      <w:r w:rsidR="00A84F50" w:rsidRPr="005A566B">
        <w:rPr>
          <w:rFonts w:ascii="Bookman Old Style" w:eastAsia="Calibri" w:hAnsi="Bookman Old Style" w:cs="Times New Roman"/>
          <w:color w:val="002060"/>
          <w:sz w:val="24"/>
          <w:szCs w:val="24"/>
        </w:rPr>
        <w:t>своим примером можем показывать детям, что необходимо вступаться, есл</w:t>
      </w:r>
      <w:r w:rsidRPr="005A566B">
        <w:rPr>
          <w:rFonts w:ascii="Bookman Old Style" w:eastAsia="Calibri" w:hAnsi="Bookman Old Style" w:cs="Times New Roman"/>
          <w:color w:val="002060"/>
          <w:sz w:val="24"/>
          <w:szCs w:val="24"/>
        </w:rPr>
        <w:t xml:space="preserve">и обижают кого-то рядом, не позволять себе и никому другому шутить (а уж </w:t>
      </w:r>
      <w:r w:rsidR="00A84F50" w:rsidRPr="005A566B">
        <w:rPr>
          <w:rFonts w:ascii="Bookman Old Style" w:eastAsia="Calibri" w:hAnsi="Bookman Old Style" w:cs="Times New Roman"/>
          <w:color w:val="002060"/>
          <w:sz w:val="24"/>
          <w:szCs w:val="24"/>
        </w:rPr>
        <w:t>тем более издеваться) над слабыми, особенными, животными, стариками.</w:t>
      </w:r>
    </w:p>
    <w:p w:rsidR="00A111A6" w:rsidRPr="005A566B" w:rsidRDefault="00A111A6" w:rsidP="005A566B">
      <w:pPr>
        <w:pStyle w:val="a3"/>
        <w:spacing w:before="0" w:beforeAutospacing="0" w:after="0" w:afterAutospacing="0"/>
        <w:ind w:firstLine="360"/>
        <w:rPr>
          <w:b/>
          <w:bCs/>
          <w:color w:val="C45911" w:themeColor="accent2" w:themeShade="BF"/>
          <w:sz w:val="28"/>
          <w:szCs w:val="28"/>
        </w:rPr>
      </w:pPr>
      <w:r w:rsidRPr="005A566B">
        <w:rPr>
          <w:color w:val="C45911" w:themeColor="accent2" w:themeShade="BF"/>
          <w:sz w:val="28"/>
          <w:szCs w:val="28"/>
        </w:rPr>
        <w:t>В нашем саду с целью обобщения знаний детей о дружбе, профилактике конфликтов, агрессии уделяется</w:t>
      </w:r>
      <w:r w:rsidR="009A7DA1" w:rsidRPr="005A566B">
        <w:rPr>
          <w:color w:val="C45911" w:themeColor="accent2" w:themeShade="BF"/>
          <w:sz w:val="28"/>
          <w:szCs w:val="28"/>
        </w:rPr>
        <w:t xml:space="preserve"> внимание нравственному воспитанию.</w:t>
      </w:r>
    </w:p>
    <w:p w:rsidR="00A111A6" w:rsidRPr="005A566B" w:rsidRDefault="009A7DA1" w:rsidP="005A566B">
      <w:pPr>
        <w:pStyle w:val="a3"/>
        <w:spacing w:before="0" w:beforeAutospacing="0" w:after="0" w:afterAutospacing="0"/>
        <w:ind w:firstLine="426"/>
        <w:rPr>
          <w:color w:val="C45911" w:themeColor="accent2" w:themeShade="BF"/>
          <w:sz w:val="28"/>
          <w:szCs w:val="28"/>
        </w:rPr>
      </w:pPr>
      <w:r w:rsidRPr="005A566B">
        <w:rPr>
          <w:color w:val="C45911" w:themeColor="accent2" w:themeShade="BF"/>
          <w:sz w:val="28"/>
          <w:szCs w:val="28"/>
        </w:rPr>
        <w:t xml:space="preserve">На занятиях, в повседневной жизни мы </w:t>
      </w:r>
      <w:r w:rsidR="00A111A6" w:rsidRPr="005A566B">
        <w:rPr>
          <w:color w:val="C45911" w:themeColor="accent2" w:themeShade="BF"/>
          <w:sz w:val="28"/>
          <w:szCs w:val="28"/>
        </w:rPr>
        <w:t>ф</w:t>
      </w:r>
      <w:r w:rsidRPr="005A566B">
        <w:rPr>
          <w:color w:val="C45911" w:themeColor="accent2" w:themeShade="BF"/>
          <w:sz w:val="28"/>
          <w:szCs w:val="28"/>
        </w:rPr>
        <w:t xml:space="preserve">ормируем </w:t>
      </w:r>
      <w:r w:rsidR="00A111A6" w:rsidRPr="005A566B">
        <w:rPr>
          <w:color w:val="C45911" w:themeColor="accent2" w:themeShade="BF"/>
          <w:sz w:val="28"/>
          <w:szCs w:val="28"/>
        </w:rPr>
        <w:t>у</w:t>
      </w:r>
      <w:r w:rsidR="007C0859" w:rsidRPr="005A566B">
        <w:rPr>
          <w:color w:val="C45911" w:themeColor="accent2" w:themeShade="BF"/>
          <w:sz w:val="28"/>
          <w:szCs w:val="28"/>
        </w:rPr>
        <w:t xml:space="preserve"> детей понятия</w:t>
      </w:r>
      <w:r w:rsidRPr="005A566B">
        <w:rPr>
          <w:color w:val="C45911" w:themeColor="accent2" w:themeShade="BF"/>
          <w:sz w:val="28"/>
          <w:szCs w:val="28"/>
        </w:rPr>
        <w:t xml:space="preserve"> «дружба», обучаем </w:t>
      </w:r>
      <w:r w:rsidR="00A111A6" w:rsidRPr="005A566B">
        <w:rPr>
          <w:color w:val="C45911" w:themeColor="accent2" w:themeShade="BF"/>
          <w:sz w:val="28"/>
          <w:szCs w:val="28"/>
        </w:rPr>
        <w:t xml:space="preserve">навыкам взаимодействия и </w:t>
      </w:r>
      <w:r w:rsidRPr="005A566B">
        <w:rPr>
          <w:color w:val="C45911" w:themeColor="accent2" w:themeShade="BF"/>
          <w:sz w:val="28"/>
          <w:szCs w:val="28"/>
        </w:rPr>
        <w:t xml:space="preserve">сотрудничества, </w:t>
      </w:r>
      <w:r w:rsidR="00A111A6" w:rsidRPr="005A566B">
        <w:rPr>
          <w:color w:val="C45911" w:themeColor="accent2" w:themeShade="BF"/>
          <w:sz w:val="28"/>
          <w:szCs w:val="28"/>
        </w:rPr>
        <w:t>р</w:t>
      </w:r>
      <w:r w:rsidRPr="005A566B">
        <w:rPr>
          <w:color w:val="C45911" w:themeColor="accent2" w:themeShade="BF"/>
          <w:sz w:val="28"/>
          <w:szCs w:val="28"/>
        </w:rPr>
        <w:t>азвиваем</w:t>
      </w:r>
      <w:r w:rsidR="00A111A6" w:rsidRPr="005A566B">
        <w:rPr>
          <w:color w:val="C45911" w:themeColor="accent2" w:themeShade="BF"/>
          <w:sz w:val="28"/>
          <w:szCs w:val="28"/>
        </w:rPr>
        <w:t xml:space="preserve"> групповую сплоч</w:t>
      </w:r>
      <w:r w:rsidRPr="005A566B">
        <w:rPr>
          <w:color w:val="C45911" w:themeColor="accent2" w:themeShade="BF"/>
          <w:sz w:val="28"/>
          <w:szCs w:val="28"/>
        </w:rPr>
        <w:t xml:space="preserve">енность, коммуникативные навыки, </w:t>
      </w:r>
      <w:r w:rsidR="00A111A6" w:rsidRPr="005A566B">
        <w:rPr>
          <w:color w:val="C45911" w:themeColor="accent2" w:themeShade="BF"/>
          <w:sz w:val="28"/>
          <w:szCs w:val="28"/>
        </w:rPr>
        <w:t>в</w:t>
      </w:r>
      <w:r w:rsidRPr="005A566B">
        <w:rPr>
          <w:color w:val="C45911" w:themeColor="accent2" w:themeShade="BF"/>
          <w:sz w:val="28"/>
          <w:szCs w:val="28"/>
        </w:rPr>
        <w:t>оспитываем</w:t>
      </w:r>
      <w:r w:rsidR="00A111A6" w:rsidRPr="005A566B">
        <w:rPr>
          <w:color w:val="C45911" w:themeColor="accent2" w:themeShade="BF"/>
          <w:sz w:val="28"/>
          <w:szCs w:val="28"/>
        </w:rPr>
        <w:t xml:space="preserve"> доброжелательные отношени</w:t>
      </w:r>
      <w:r w:rsidRPr="005A566B">
        <w:rPr>
          <w:color w:val="C45911" w:themeColor="accent2" w:themeShade="BF"/>
          <w:sz w:val="28"/>
          <w:szCs w:val="28"/>
        </w:rPr>
        <w:t>я между дошкольниками, побуждаем</w:t>
      </w:r>
      <w:r w:rsidR="00A111A6" w:rsidRPr="005A566B">
        <w:rPr>
          <w:color w:val="C45911" w:themeColor="accent2" w:themeShade="BF"/>
          <w:sz w:val="28"/>
          <w:szCs w:val="28"/>
        </w:rPr>
        <w:t xml:space="preserve"> их к добрым поступкам, взаимопомощи, взаимовыручке.</w:t>
      </w:r>
    </w:p>
    <w:p w:rsidR="00A84F50" w:rsidRPr="005A566B" w:rsidRDefault="009A7DA1" w:rsidP="005A566B">
      <w:pPr>
        <w:rPr>
          <w:rFonts w:ascii="Times New Roman" w:eastAsia="Calibri" w:hAnsi="Times New Roman" w:cs="Times New Roman"/>
          <w:color w:val="C45911" w:themeColor="accent2" w:themeShade="BF"/>
          <w:sz w:val="28"/>
          <w:szCs w:val="28"/>
        </w:rPr>
      </w:pPr>
      <w:r w:rsidRPr="005A566B">
        <w:rPr>
          <w:rFonts w:ascii="Times New Roman" w:eastAsia="Calibri" w:hAnsi="Times New Roman" w:cs="Times New Roman"/>
          <w:color w:val="C45911" w:themeColor="accent2" w:themeShade="BF"/>
          <w:sz w:val="28"/>
          <w:szCs w:val="28"/>
        </w:rPr>
        <w:t xml:space="preserve">В группах старшего возраста педагог-психолог </w:t>
      </w:r>
      <w:r w:rsidR="007C0859" w:rsidRPr="005A566B">
        <w:rPr>
          <w:rFonts w:ascii="Times New Roman" w:eastAsia="Calibri" w:hAnsi="Times New Roman" w:cs="Times New Roman"/>
          <w:color w:val="C45911" w:themeColor="accent2" w:themeShade="BF"/>
          <w:sz w:val="28"/>
          <w:szCs w:val="28"/>
        </w:rPr>
        <w:t xml:space="preserve">провела серию занятий с элементами тренинга «Давайте жить дружно». Ребята в игровой форме показали свои умения выходов из конфликтных ситуаций, навыков общения, знаний о понятие «дружба», «друг». </w:t>
      </w:r>
    </w:p>
    <w:p w:rsidR="00FE37EA" w:rsidRPr="00A84F50" w:rsidRDefault="00FE37EA" w:rsidP="005A566B"/>
    <w:sectPr w:rsidR="00FE37EA" w:rsidRPr="00A8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708C"/>
    <w:multiLevelType w:val="multilevel"/>
    <w:tmpl w:val="E5A8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3B1620"/>
    <w:multiLevelType w:val="multilevel"/>
    <w:tmpl w:val="03E6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6404E"/>
    <w:multiLevelType w:val="hybridMultilevel"/>
    <w:tmpl w:val="7E54D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F7"/>
    <w:rsid w:val="005A566B"/>
    <w:rsid w:val="007C0859"/>
    <w:rsid w:val="009A7DA1"/>
    <w:rsid w:val="00A111A6"/>
    <w:rsid w:val="00A84F50"/>
    <w:rsid w:val="00AC694E"/>
    <w:rsid w:val="00C63FF7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2D480-2DD9-4B64-AF59-FFCC9BFD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2022-11-09T07:50:00Z</dcterms:created>
  <dcterms:modified xsi:type="dcterms:W3CDTF">2022-11-09T10:33:00Z</dcterms:modified>
</cp:coreProperties>
</file>