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69" w:rsidRPr="00ED0D69" w:rsidRDefault="00ED0D69" w:rsidP="00ED0D69">
      <w:pPr>
        <w:pStyle w:val="a3"/>
        <w:spacing w:before="0" w:beforeAutospacing="0" w:after="248" w:afterAutospacing="0"/>
        <w:jc w:val="center"/>
        <w:rPr>
          <w:b/>
          <w:color w:val="000000" w:themeColor="text1"/>
          <w:sz w:val="40"/>
          <w:szCs w:val="40"/>
          <w:u w:val="single"/>
        </w:rPr>
      </w:pPr>
      <w:r w:rsidRPr="00ED0D69">
        <w:rPr>
          <w:b/>
          <w:noProof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5355055</wp:posOffset>
            </wp:positionH>
            <wp:positionV relativeFrom="paragraph">
              <wp:posOffset>-107282</wp:posOffset>
            </wp:positionV>
            <wp:extent cx="1761624" cy="1275348"/>
            <wp:effectExtent l="19050" t="0" r="0" b="0"/>
            <wp:wrapNone/>
            <wp:docPr id="1" name="Рисунок 1" descr="https://pixel-shot.com/get_image/i-402299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el-shot.com/get_image/i-4022998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4" cy="127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D69">
        <w:rPr>
          <w:b/>
          <w:color w:val="000000" w:themeColor="text1"/>
          <w:sz w:val="40"/>
          <w:szCs w:val="40"/>
          <w:u w:val="single"/>
        </w:rPr>
        <w:t>Роль пазлов в развитии детей.</w:t>
      </w:r>
    </w:p>
    <w:p w:rsidR="00ED0D69" w:rsidRPr="00ED0D69" w:rsidRDefault="00ED0D69" w:rsidP="00ED0D69">
      <w:pPr>
        <w:pStyle w:val="a3"/>
        <w:spacing w:before="0" w:beforeAutospacing="0" w:after="248" w:afterAutospacing="0"/>
        <w:jc w:val="center"/>
        <w:rPr>
          <w:b/>
          <w:color w:val="000000" w:themeColor="text1"/>
          <w:sz w:val="32"/>
          <w:szCs w:val="32"/>
        </w:rPr>
      </w:pPr>
    </w:p>
    <w:p w:rsidR="00ED0D69" w:rsidRDefault="00ED0D69" w:rsidP="00ED0D69">
      <w:pPr>
        <w:pStyle w:val="a3"/>
        <w:spacing w:before="0" w:beforeAutospacing="0" w:after="0" w:afterAutospacing="0" w:line="40" w:lineRule="atLeast"/>
        <w:rPr>
          <w:color w:val="000000" w:themeColor="text1"/>
          <w:sz w:val="32"/>
          <w:szCs w:val="32"/>
        </w:rPr>
      </w:pPr>
      <w:r w:rsidRPr="00ED0D69">
        <w:rPr>
          <w:color w:val="000000" w:themeColor="text1"/>
          <w:sz w:val="32"/>
          <w:szCs w:val="32"/>
        </w:rPr>
        <w:t> Пазлы - это многофункциональный материал для развити</w:t>
      </w:r>
    </w:p>
    <w:p w:rsidR="00ED0D69" w:rsidRPr="00ED0D69" w:rsidRDefault="00ED0D69" w:rsidP="00ED0D69">
      <w:pPr>
        <w:pStyle w:val="a3"/>
        <w:spacing w:before="0" w:beforeAutospacing="0" w:after="0" w:afterAutospacing="0" w:line="40" w:lineRule="atLeast"/>
        <w:rPr>
          <w:color w:val="000000" w:themeColor="text1"/>
          <w:sz w:val="32"/>
          <w:szCs w:val="32"/>
        </w:rPr>
      </w:pPr>
      <w:r w:rsidRPr="00ED0D69">
        <w:rPr>
          <w:color w:val="000000" w:themeColor="text1"/>
          <w:sz w:val="32"/>
          <w:szCs w:val="32"/>
        </w:rPr>
        <w:t>я ребенка. </w:t>
      </w:r>
      <w:r w:rsidRPr="00ED0D69">
        <w:rPr>
          <w:color w:val="000000" w:themeColor="text1"/>
          <w:sz w:val="32"/>
          <w:szCs w:val="32"/>
        </w:rPr>
        <w:br/>
        <w:t>      </w:t>
      </w:r>
      <w:r w:rsidRPr="00ED0D69">
        <w:rPr>
          <w:color w:val="000000" w:themeColor="text1"/>
          <w:sz w:val="32"/>
          <w:szCs w:val="32"/>
        </w:rPr>
        <w:br/>
        <w:t>     ◊ Развивают мелкую моторику. Малыш берет детали пазлов пальчиками, перекладывает их, перебирает, собирает в целостную картину. Это и есть воздействие на уровне мелкой моторики. Ее развитие играет огромную роль для развития многих навыков ребенка. </w:t>
      </w:r>
      <w:r w:rsidRPr="00ED0D69">
        <w:rPr>
          <w:color w:val="000000" w:themeColor="text1"/>
          <w:sz w:val="32"/>
          <w:szCs w:val="32"/>
        </w:rPr>
        <w:br/>
        <w:t>      </w:t>
      </w:r>
      <w:r w:rsidRPr="00ED0D69">
        <w:rPr>
          <w:color w:val="000000" w:themeColor="text1"/>
          <w:sz w:val="32"/>
          <w:szCs w:val="32"/>
        </w:rPr>
        <w:br/>
        <w:t>     ◊ Развитие логического мышления. Прежде, чем положить деталь в то или иное место, ваше чадо размышляет. И чем больше головному мозгу ребенка давать возможности так размышлять, тем лучше. </w:t>
      </w:r>
      <w:r w:rsidRPr="00ED0D69">
        <w:rPr>
          <w:color w:val="000000" w:themeColor="text1"/>
          <w:sz w:val="32"/>
          <w:szCs w:val="32"/>
        </w:rPr>
        <w:br/>
        <w:t>      </w:t>
      </w:r>
      <w:r w:rsidRPr="00ED0D69">
        <w:rPr>
          <w:color w:val="000000" w:themeColor="text1"/>
          <w:sz w:val="32"/>
          <w:szCs w:val="32"/>
        </w:rPr>
        <w:br/>
        <w:t>     ◊ Развитие пространственного и абстрактного мышления. Это одна из главных характеристик пазлов. Они способствуют тому, что малыш учится представлять предмет, картину в пространстве, не видя ее перед глазами. Таким образом у ребенка развивается фантазия, когда он способен придумывать что-то или представлять то, чего в данный момент нет перед ним. </w:t>
      </w:r>
      <w:r w:rsidRPr="00ED0D69">
        <w:rPr>
          <w:color w:val="000000" w:themeColor="text1"/>
          <w:sz w:val="32"/>
          <w:szCs w:val="32"/>
        </w:rPr>
        <w:br/>
        <w:t>      </w:t>
      </w:r>
      <w:r w:rsidRPr="00ED0D69">
        <w:rPr>
          <w:color w:val="000000" w:themeColor="text1"/>
          <w:sz w:val="32"/>
          <w:szCs w:val="32"/>
        </w:rPr>
        <w:br/>
        <w:t>     ◊ Учат пониманию того, что все в этом мире состоит из частей, деталей. И если их собрать вместе, правильно подобрать одну к другой, то получится реальный предмет. </w:t>
      </w:r>
      <w:r w:rsidRPr="00ED0D69">
        <w:rPr>
          <w:color w:val="000000" w:themeColor="text1"/>
          <w:sz w:val="32"/>
          <w:szCs w:val="32"/>
        </w:rPr>
        <w:br/>
        <w:t>      </w:t>
      </w:r>
      <w:r w:rsidRPr="00ED0D69">
        <w:rPr>
          <w:color w:val="000000" w:themeColor="text1"/>
          <w:sz w:val="32"/>
          <w:szCs w:val="32"/>
        </w:rPr>
        <w:br/>
        <w:t>     ◊ Развивают понятие больше-меньше. То есть существуют пазлы, где частей мало или много.</w:t>
      </w:r>
    </w:p>
    <w:p w:rsidR="00ED0D69" w:rsidRPr="00ED0D69" w:rsidRDefault="00ED0D69" w:rsidP="00ED0D69">
      <w:pPr>
        <w:pStyle w:val="a3"/>
        <w:spacing w:before="0" w:beforeAutospacing="0" w:after="248" w:afterAutospacing="0"/>
        <w:ind w:right="248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1351180</wp:posOffset>
            </wp:positionH>
            <wp:positionV relativeFrom="paragraph">
              <wp:posOffset>1618949</wp:posOffset>
            </wp:positionV>
            <wp:extent cx="3998862" cy="2069431"/>
            <wp:effectExtent l="19050" t="0" r="1638" b="0"/>
            <wp:wrapNone/>
            <wp:docPr id="4" name="Рисунок 4" descr="http://mahalla1.ru/wp-content/uploads/2015/04/autiz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halla1.ru/wp-content/uploads/2015/04/autizm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62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D69">
        <w:rPr>
          <w:color w:val="000000" w:themeColor="text1"/>
          <w:sz w:val="32"/>
          <w:szCs w:val="32"/>
        </w:rPr>
        <w:t>Развитие мозга ребенка зависит от действий и манипуляций в окружающем мире вокруг него. Игры пазлы для малышей предусматривают многие ключевые возможности. Дети учатся работать непосредственно с окружающей их средой и изменяют его форму и внешний вид, когда они работают с пазлами. Следует отметить, что многие из пазлов являются сложными и требуют повторных попыток для того, чтобы собрать их.  Пазлы можно собирать вместе в группе, это сближает участников, это заставляет их думать, решать проблемы, принимать решения коллективно!</w:t>
      </w:r>
    </w:p>
    <w:p w:rsidR="00F32148" w:rsidRDefault="00F3214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0D69" w:rsidRPr="00ED0D69" w:rsidRDefault="00ED0D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D0D69" w:rsidRPr="00ED0D69" w:rsidSect="00ED0D69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ED0D69"/>
    <w:rsid w:val="00545E55"/>
    <w:rsid w:val="00A81ECC"/>
    <w:rsid w:val="00D3799B"/>
    <w:rsid w:val="00ED0D69"/>
    <w:rsid w:val="00F3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2021-03-29T05:42:00Z</dcterms:created>
  <dcterms:modified xsi:type="dcterms:W3CDTF">2021-03-29T05:42:00Z</dcterms:modified>
</cp:coreProperties>
</file>