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67A5" w14:textId="77777777" w:rsidR="00D346BD" w:rsidRPr="00602A82" w:rsidRDefault="00D346BD" w:rsidP="00D346BD">
      <w:pPr>
        <w:jc w:val="center"/>
        <w:rPr>
          <w:b/>
        </w:rPr>
      </w:pPr>
      <w:r w:rsidRPr="00DE7B54">
        <w:rPr>
          <w:b/>
          <w:sz w:val="28"/>
          <w:szCs w:val="28"/>
        </w:rPr>
        <w:t>Развитие фонематических процессов у дошкольников</w:t>
      </w:r>
    </w:p>
    <w:p w14:paraId="13F5D0ED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родителя! Сегодня м познакомимся с этапами развития фонематических процессов у детей дошкольного возраста и играми, которые вы сможете проводить самостоятельно со своим ребенком.</w:t>
      </w:r>
    </w:p>
    <w:p w14:paraId="585CDF79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>При недоразвитии фонематических процессов у детей отмеча</w:t>
      </w:r>
      <w:r>
        <w:rPr>
          <w:sz w:val="28"/>
          <w:szCs w:val="28"/>
        </w:rPr>
        <w:t>ю</w:t>
      </w:r>
      <w:r w:rsidRPr="00DE7B54">
        <w:rPr>
          <w:sz w:val="28"/>
          <w:szCs w:val="28"/>
        </w:rPr>
        <w:t>тся затруднения в дифференциации звуков, различающихся между собой тонкими акустическими признаками – дифференциация звонких и глухих (та-да, па-</w:t>
      </w:r>
      <w:proofErr w:type="gramStart"/>
      <w:r w:rsidRPr="00DE7B54">
        <w:rPr>
          <w:sz w:val="28"/>
          <w:szCs w:val="28"/>
        </w:rPr>
        <w:t>ба..</w:t>
      </w:r>
      <w:proofErr w:type="gramEnd"/>
      <w:r w:rsidRPr="00DE7B54">
        <w:rPr>
          <w:sz w:val="28"/>
          <w:szCs w:val="28"/>
        </w:rPr>
        <w:t xml:space="preserve">), мягких и твердых (ла-ля, </w:t>
      </w:r>
      <w:proofErr w:type="spellStart"/>
      <w:r w:rsidRPr="00DE7B54">
        <w:rPr>
          <w:sz w:val="28"/>
          <w:szCs w:val="28"/>
        </w:rPr>
        <w:t>ма-мя</w:t>
      </w:r>
      <w:proofErr w:type="spellEnd"/>
      <w:r w:rsidRPr="00DE7B54">
        <w:rPr>
          <w:sz w:val="28"/>
          <w:szCs w:val="28"/>
        </w:rPr>
        <w:t>..), свистящих и шипящих (</w:t>
      </w:r>
      <w:proofErr w:type="spellStart"/>
      <w:r w:rsidRPr="00DE7B54">
        <w:rPr>
          <w:sz w:val="28"/>
          <w:szCs w:val="28"/>
        </w:rPr>
        <w:t>са-ша</w:t>
      </w:r>
      <w:proofErr w:type="spellEnd"/>
      <w:r w:rsidRPr="00DE7B54">
        <w:rPr>
          <w:sz w:val="28"/>
          <w:szCs w:val="28"/>
        </w:rPr>
        <w:t xml:space="preserve">…), </w:t>
      </w:r>
      <w:proofErr w:type="spellStart"/>
      <w:r w:rsidRPr="00DE7B54">
        <w:rPr>
          <w:sz w:val="28"/>
          <w:szCs w:val="28"/>
        </w:rPr>
        <w:t>соноров</w:t>
      </w:r>
      <w:proofErr w:type="spellEnd"/>
      <w:r w:rsidRPr="00DE7B54">
        <w:rPr>
          <w:sz w:val="28"/>
          <w:szCs w:val="28"/>
        </w:rPr>
        <w:t xml:space="preserve"> (ла-</w:t>
      </w:r>
      <w:proofErr w:type="spellStart"/>
      <w:r w:rsidRPr="00DE7B54">
        <w:rPr>
          <w:sz w:val="28"/>
          <w:szCs w:val="28"/>
        </w:rPr>
        <w:t>ра</w:t>
      </w:r>
      <w:proofErr w:type="spellEnd"/>
      <w:r w:rsidRPr="00DE7B54">
        <w:rPr>
          <w:sz w:val="28"/>
          <w:szCs w:val="28"/>
        </w:rPr>
        <w:t xml:space="preserve">). В результате надолго задерживается развитие правильного звукопроизношения, а недостатки в произношении звуков могут затруднять формирование фонематических процессов и в дальнейшем стать причиной нарушения процессов письма и чтения. </w:t>
      </w:r>
    </w:p>
    <w:p w14:paraId="7DF61AD1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Исправление недостатков звукопроизношения у детей заключается в постановке и автоматизации звуков и одновременном развитии фонематических процессов, которое проводятся в игровой форме. В фонематические процессы включаются фонематический слух (способность опознавать и дифференцировать звуки речи по акустическим признакам) и фонематическое восприятие (умственное действие по </w:t>
      </w:r>
      <w:proofErr w:type="spellStart"/>
      <w:r w:rsidRPr="00DE7B54">
        <w:rPr>
          <w:sz w:val="28"/>
          <w:szCs w:val="28"/>
        </w:rPr>
        <w:t>звукослоговому</w:t>
      </w:r>
      <w:proofErr w:type="spellEnd"/>
      <w:r w:rsidRPr="00DE7B54">
        <w:rPr>
          <w:sz w:val="28"/>
          <w:szCs w:val="28"/>
        </w:rPr>
        <w:t xml:space="preserve"> анализу и синтезу). </w:t>
      </w:r>
    </w:p>
    <w:p w14:paraId="656FB969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Начинается эта работа на материале не речевых звуков, затем вводятся звуки речи, правильно произносимые, затем те, которые ставятся. Также развиваются слуховое внимание и слуховая память. Постепенно наблюдаются положительные результаты в развитии фонематических процессов. </w:t>
      </w:r>
    </w:p>
    <w:p w14:paraId="0A28EA28" w14:textId="77777777" w:rsidR="00D346BD" w:rsidRPr="00602A82" w:rsidRDefault="00D346BD" w:rsidP="00D346B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7B54">
        <w:rPr>
          <w:b/>
          <w:sz w:val="28"/>
          <w:szCs w:val="28"/>
        </w:rPr>
        <w:t xml:space="preserve">Коррекционную работу по дифференциации фонем можно разделить на шесть этапов: </w:t>
      </w:r>
    </w:p>
    <w:p w14:paraId="5EABC16B" w14:textId="77777777" w:rsidR="00D346BD" w:rsidRPr="00602A82" w:rsidRDefault="00D346BD" w:rsidP="00D346B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B4155">
        <w:rPr>
          <w:b/>
          <w:sz w:val="28"/>
          <w:szCs w:val="28"/>
        </w:rPr>
        <w:t xml:space="preserve">1. Узнавание неречевых звуков. </w:t>
      </w:r>
    </w:p>
    <w:p w14:paraId="7E280B3F" w14:textId="77777777" w:rsidR="00D346BD" w:rsidRPr="00D346BD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lastRenderedPageBreak/>
        <w:t xml:space="preserve">На данном этапе мы учим детей узнавать и различать неречевые звуки. Параллельно развивается слуховое внимание и слуховая память. </w:t>
      </w:r>
    </w:p>
    <w:p w14:paraId="614466DF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Вначале предлагается задание «услышать» звуки природы с опорой на картинку (стук дождя по крыше, свист ветра, шум деревьев); далее называем звуки, которые слышим в доме с опорой на картинку (тиканье часов, мяуканье кошки, шум пылесоса); затем вспоминаем звуки с улицы и двора (визг тормозов, сигналы машин, шум и грохот строительной техники). Можно продемонстрировать детям, какие звуки издают различные предметы: стук по столу карандашом, хлопок в ладоши, звон колокольчика, шуршание бумагой. Затем эти движения можно повторить за экраном, а дети должны определить, что слышат. </w:t>
      </w:r>
    </w:p>
    <w:p w14:paraId="182B63F0" w14:textId="77777777" w:rsidR="00D346BD" w:rsidRPr="00602A82" w:rsidRDefault="00D346BD" w:rsidP="00D346B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B4155">
        <w:rPr>
          <w:b/>
          <w:sz w:val="28"/>
          <w:szCs w:val="28"/>
        </w:rPr>
        <w:t xml:space="preserve">2. Различение одинаковых слов, звуков, ориентируясь на высоту, силу, тембр голоса. </w:t>
      </w:r>
    </w:p>
    <w:p w14:paraId="53A5A961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Использовать можно такие игры: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>, стоя спиной к</w:t>
      </w:r>
      <w:r>
        <w:rPr>
          <w:sz w:val="28"/>
          <w:szCs w:val="28"/>
        </w:rPr>
        <w:t xml:space="preserve"> взрослым</w:t>
      </w:r>
      <w:r w:rsidRPr="00DE7B54">
        <w:rPr>
          <w:sz w:val="28"/>
          <w:szCs w:val="28"/>
        </w:rPr>
        <w:t xml:space="preserve">, определяет, кто назвал его имя. Задание усложняется – </w:t>
      </w:r>
      <w:r>
        <w:rPr>
          <w:sz w:val="28"/>
          <w:szCs w:val="28"/>
        </w:rPr>
        <w:t>кто-либо из взрослых</w:t>
      </w:r>
      <w:r w:rsidRPr="00DE7B54">
        <w:rPr>
          <w:sz w:val="28"/>
          <w:szCs w:val="28"/>
        </w:rPr>
        <w:t xml:space="preserve"> произнос</w:t>
      </w:r>
      <w:r>
        <w:rPr>
          <w:sz w:val="28"/>
          <w:szCs w:val="28"/>
        </w:rPr>
        <w:t>и</w:t>
      </w:r>
      <w:r w:rsidRPr="00DE7B54">
        <w:rPr>
          <w:sz w:val="28"/>
          <w:szCs w:val="28"/>
        </w:rPr>
        <w:t xml:space="preserve">т слово «ау!», а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отгадывает, кто это сказал. </w:t>
      </w: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то громко, то тихо произносит «ау!», а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DE7B54">
        <w:rPr>
          <w:sz w:val="28"/>
          <w:szCs w:val="28"/>
        </w:rPr>
        <w:t xml:space="preserve"> угадать, издалека или вблизи он </w:t>
      </w:r>
      <w:r>
        <w:rPr>
          <w:sz w:val="28"/>
          <w:szCs w:val="28"/>
        </w:rPr>
        <w:t>его</w:t>
      </w:r>
      <w:r w:rsidRPr="00DE7B54">
        <w:rPr>
          <w:sz w:val="28"/>
          <w:szCs w:val="28"/>
        </w:rPr>
        <w:t xml:space="preserve"> зовет.  </w:t>
      </w:r>
    </w:p>
    <w:p w14:paraId="155FDB1D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>По различению тембра голоса, силы и высоты звука можно проводить такие игры. Например, мычание коровы – «</w:t>
      </w:r>
      <w:proofErr w:type="spellStart"/>
      <w:r w:rsidRPr="00DE7B54">
        <w:rPr>
          <w:sz w:val="28"/>
          <w:szCs w:val="28"/>
        </w:rPr>
        <w:t>му-му-му</w:t>
      </w:r>
      <w:proofErr w:type="spellEnd"/>
      <w:r w:rsidRPr="00DE7B54">
        <w:rPr>
          <w:sz w:val="28"/>
          <w:szCs w:val="28"/>
        </w:rPr>
        <w:t xml:space="preserve">», гудение самолета – «далеко» или «близко», тихий и громкий звук «у-у-у»; какой барабан играет – большой или маленький, низкий и высокий звук «бум-бум-бум»; плачет младенец и ребенок, высокий и низкий звук «а-а-а». Выдаются картинки с изображением домашних животных и их детенышей. </w:t>
      </w: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произносит звукоподражание животных и детенышей то низким, то высоким голосом.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DE7B54">
        <w:rPr>
          <w:sz w:val="28"/>
          <w:szCs w:val="28"/>
        </w:rPr>
        <w:t xml:space="preserve"> показать соответствующую картинку. </w:t>
      </w:r>
    </w:p>
    <w:p w14:paraId="19659817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BB4155">
        <w:rPr>
          <w:b/>
          <w:sz w:val="28"/>
          <w:szCs w:val="28"/>
        </w:rPr>
        <w:lastRenderedPageBreak/>
        <w:t>3. Различение слов, близких по звуковому составу.</w:t>
      </w:r>
      <w:r w:rsidRPr="00DE7B54">
        <w:rPr>
          <w:sz w:val="28"/>
          <w:szCs w:val="28"/>
        </w:rPr>
        <w:t xml:space="preserve"> </w:t>
      </w:r>
    </w:p>
    <w:p w14:paraId="698878CE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Можно провести такую игру: </w:t>
      </w: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показывает картинку и четко произносит: «Книга». Затем говорит: «Я называю слов</w:t>
      </w:r>
      <w:r>
        <w:rPr>
          <w:sz w:val="28"/>
          <w:szCs w:val="28"/>
        </w:rPr>
        <w:t>о</w:t>
      </w:r>
      <w:r w:rsidRPr="00DE7B54">
        <w:rPr>
          <w:sz w:val="28"/>
          <w:szCs w:val="28"/>
        </w:rPr>
        <w:t xml:space="preserve">, а </w:t>
      </w:r>
      <w:r>
        <w:rPr>
          <w:sz w:val="28"/>
          <w:szCs w:val="28"/>
        </w:rPr>
        <w:t>т</w:t>
      </w:r>
      <w:r w:rsidRPr="00DE7B54">
        <w:rPr>
          <w:sz w:val="28"/>
          <w:szCs w:val="28"/>
        </w:rPr>
        <w:t>ы долж</w:t>
      </w:r>
      <w:r>
        <w:rPr>
          <w:sz w:val="28"/>
          <w:szCs w:val="28"/>
        </w:rPr>
        <w:t>ен</w:t>
      </w:r>
      <w:r w:rsidRPr="00DE7B54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>,</w:t>
      </w:r>
      <w:r w:rsidRPr="00DE7B54">
        <w:rPr>
          <w:sz w:val="28"/>
          <w:szCs w:val="28"/>
        </w:rPr>
        <w:t xml:space="preserve"> правильно ли оно произнесено. Если </w:t>
      </w:r>
      <w:proofErr w:type="gramStart"/>
      <w:r w:rsidRPr="00DE7B54">
        <w:rPr>
          <w:sz w:val="28"/>
          <w:szCs w:val="28"/>
        </w:rPr>
        <w:t>не правильно</w:t>
      </w:r>
      <w:proofErr w:type="gramEnd"/>
      <w:r w:rsidRPr="00DE7B54">
        <w:rPr>
          <w:sz w:val="28"/>
          <w:szCs w:val="28"/>
        </w:rPr>
        <w:t xml:space="preserve"> — хлопни в ладоши». Произносит: «Книга – </w:t>
      </w:r>
      <w:proofErr w:type="spellStart"/>
      <w:r w:rsidRPr="00DE7B54">
        <w:rPr>
          <w:sz w:val="28"/>
          <w:szCs w:val="28"/>
        </w:rPr>
        <w:t>кмига</w:t>
      </w:r>
      <w:proofErr w:type="spellEnd"/>
      <w:r w:rsidRPr="00DE7B54">
        <w:rPr>
          <w:sz w:val="28"/>
          <w:szCs w:val="28"/>
        </w:rPr>
        <w:t xml:space="preserve"> – </w:t>
      </w:r>
      <w:proofErr w:type="spellStart"/>
      <w:r w:rsidRPr="00DE7B54">
        <w:rPr>
          <w:sz w:val="28"/>
          <w:szCs w:val="28"/>
        </w:rPr>
        <w:t>пнига</w:t>
      </w:r>
      <w:proofErr w:type="spellEnd"/>
      <w:r w:rsidRPr="00DE7B54">
        <w:rPr>
          <w:sz w:val="28"/>
          <w:szCs w:val="28"/>
        </w:rPr>
        <w:t xml:space="preserve"> – книга – </w:t>
      </w:r>
      <w:proofErr w:type="spellStart"/>
      <w:r w:rsidRPr="00DE7B54">
        <w:rPr>
          <w:sz w:val="28"/>
          <w:szCs w:val="28"/>
        </w:rPr>
        <w:t>кмика</w:t>
      </w:r>
      <w:proofErr w:type="spellEnd"/>
      <w:r w:rsidRPr="00DE7B54">
        <w:rPr>
          <w:sz w:val="28"/>
          <w:szCs w:val="28"/>
        </w:rPr>
        <w:t xml:space="preserve"> – </w:t>
      </w:r>
      <w:proofErr w:type="spellStart"/>
      <w:r w:rsidRPr="00DE7B54">
        <w:rPr>
          <w:sz w:val="28"/>
          <w:szCs w:val="28"/>
        </w:rPr>
        <w:t>гмика</w:t>
      </w:r>
      <w:proofErr w:type="spellEnd"/>
      <w:r w:rsidRPr="00DE7B54">
        <w:rPr>
          <w:sz w:val="28"/>
          <w:szCs w:val="28"/>
        </w:rPr>
        <w:t xml:space="preserve">».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, услышав неверное произнесенное слово, </w:t>
      </w:r>
      <w:proofErr w:type="spellStart"/>
      <w:r w:rsidRPr="00DE7B54">
        <w:rPr>
          <w:sz w:val="28"/>
          <w:szCs w:val="28"/>
        </w:rPr>
        <w:t>хлопа</w:t>
      </w:r>
      <w:r>
        <w:rPr>
          <w:sz w:val="28"/>
          <w:szCs w:val="28"/>
        </w:rPr>
        <w:t>е</w:t>
      </w:r>
      <w:r w:rsidRPr="00DE7B54">
        <w:rPr>
          <w:sz w:val="28"/>
          <w:szCs w:val="28"/>
        </w:rPr>
        <w:t>ют</w:t>
      </w:r>
      <w:proofErr w:type="spellEnd"/>
      <w:r w:rsidRPr="00DE7B54">
        <w:rPr>
          <w:sz w:val="28"/>
          <w:szCs w:val="28"/>
        </w:rPr>
        <w:t xml:space="preserve"> в ладошки. </w:t>
      </w:r>
    </w:p>
    <w:p w14:paraId="338F577F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Затем игры усложняются: </w:t>
      </w: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предлагает картинки, названия которых близки по звучанию. Например: бочка-почка, зуб-суп, жар-шар, коза-коса, лук–люк, мышка–мишка. </w:t>
      </w:r>
    </w:p>
    <w:p w14:paraId="1D1C62C1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произносит три-четыре слова, а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DE7B54">
        <w:rPr>
          <w:sz w:val="28"/>
          <w:szCs w:val="28"/>
        </w:rPr>
        <w:t xml:space="preserve"> отобрать соответствующие картинки в порядке называния. </w:t>
      </w:r>
    </w:p>
    <w:p w14:paraId="650541C1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выставляет следующие картинки: ком, бак, сук, ветка, каток. Ребенок подходит к полотну, ему дается картинка, которую он должен поместить под той картинкой, название которой близко по звучанию. </w:t>
      </w:r>
    </w:p>
    <w:p w14:paraId="15B8796F" w14:textId="77777777" w:rsidR="00D346BD" w:rsidRPr="00BB4155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К картинке подбираются слова: «СОМ» дом, ком, лом; «МАК» — рак, бак, лак; «ЖУК» — лук, сук, тук; «СЕТКА» — клетка, ветка, пятка; «МОТОК» — платок, листок, каток. </w:t>
      </w:r>
    </w:p>
    <w:p w14:paraId="61175583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BB4155">
        <w:rPr>
          <w:b/>
          <w:sz w:val="28"/>
          <w:szCs w:val="28"/>
        </w:rPr>
        <w:t>4. Различение слогов.</w:t>
      </w:r>
      <w:r w:rsidRPr="00DE7B54">
        <w:rPr>
          <w:sz w:val="28"/>
          <w:szCs w:val="28"/>
        </w:rPr>
        <w:t xml:space="preserve"> </w:t>
      </w:r>
    </w:p>
    <w:p w14:paraId="573879A6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называет слоговой ряд, например, «</w:t>
      </w:r>
      <w:proofErr w:type="spellStart"/>
      <w:r w:rsidRPr="00DE7B54">
        <w:rPr>
          <w:sz w:val="28"/>
          <w:szCs w:val="28"/>
        </w:rPr>
        <w:t>ма</w:t>
      </w:r>
      <w:proofErr w:type="spellEnd"/>
      <w:r w:rsidRPr="00DE7B54">
        <w:rPr>
          <w:sz w:val="28"/>
          <w:szCs w:val="28"/>
        </w:rPr>
        <w:t>-</w:t>
      </w:r>
      <w:proofErr w:type="spellStart"/>
      <w:r w:rsidRPr="00DE7B54">
        <w:rPr>
          <w:sz w:val="28"/>
          <w:szCs w:val="28"/>
        </w:rPr>
        <w:t>ма</w:t>
      </w:r>
      <w:proofErr w:type="spellEnd"/>
      <w:r w:rsidRPr="00DE7B54">
        <w:rPr>
          <w:sz w:val="28"/>
          <w:szCs w:val="28"/>
        </w:rPr>
        <w:t>-</w:t>
      </w:r>
      <w:proofErr w:type="spellStart"/>
      <w:r w:rsidRPr="00DE7B54">
        <w:rPr>
          <w:sz w:val="28"/>
          <w:szCs w:val="28"/>
        </w:rPr>
        <w:t>ма</w:t>
      </w:r>
      <w:proofErr w:type="spellEnd"/>
      <w:r w:rsidRPr="00DE7B54">
        <w:rPr>
          <w:sz w:val="28"/>
          <w:szCs w:val="28"/>
        </w:rPr>
        <w:t xml:space="preserve">-ба»;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е</w:t>
      </w:r>
      <w:r w:rsidRPr="00DE7B54">
        <w:rPr>
          <w:sz w:val="28"/>
          <w:szCs w:val="28"/>
        </w:rPr>
        <w:t>т лишний слог. Задание усложняется: «</w:t>
      </w:r>
      <w:proofErr w:type="spellStart"/>
      <w:r w:rsidRPr="00DE7B54">
        <w:rPr>
          <w:sz w:val="28"/>
          <w:szCs w:val="28"/>
        </w:rPr>
        <w:t>ма-мо-ма</w:t>
      </w:r>
      <w:proofErr w:type="spellEnd"/>
      <w:r w:rsidRPr="00DE7B54">
        <w:rPr>
          <w:sz w:val="28"/>
          <w:szCs w:val="28"/>
        </w:rPr>
        <w:t>, та-та-да-та, фа-</w:t>
      </w:r>
      <w:proofErr w:type="spellStart"/>
      <w:r w:rsidRPr="00DE7B54">
        <w:rPr>
          <w:sz w:val="28"/>
          <w:szCs w:val="28"/>
        </w:rPr>
        <w:t>ва</w:t>
      </w:r>
      <w:proofErr w:type="spellEnd"/>
      <w:r w:rsidRPr="00DE7B54">
        <w:rPr>
          <w:sz w:val="28"/>
          <w:szCs w:val="28"/>
        </w:rPr>
        <w:t xml:space="preserve">-фа». </w:t>
      </w:r>
    </w:p>
    <w:p w14:paraId="2C9FC732" w14:textId="77777777" w:rsidR="00D346BD" w:rsidRPr="00D346BD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BB4155">
        <w:rPr>
          <w:b/>
          <w:sz w:val="28"/>
          <w:szCs w:val="28"/>
        </w:rPr>
        <w:t>5. Различение фонем родного языка.</w:t>
      </w:r>
      <w:r w:rsidRPr="00DE7B54">
        <w:rPr>
          <w:sz w:val="28"/>
          <w:szCs w:val="28"/>
        </w:rPr>
        <w:t xml:space="preserve"> </w:t>
      </w:r>
    </w:p>
    <w:p w14:paraId="08A9A69A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Начинаем работу с дифференциации гласных звуков. Предлагается игра: </w:t>
      </w:r>
      <w:r>
        <w:rPr>
          <w:sz w:val="28"/>
          <w:szCs w:val="28"/>
        </w:rPr>
        <w:t>ребенку</w:t>
      </w:r>
      <w:r w:rsidRPr="00DE7B54">
        <w:rPr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 w:rsidRPr="00DE7B54">
        <w:rPr>
          <w:sz w:val="28"/>
          <w:szCs w:val="28"/>
        </w:rPr>
        <w:t xml:space="preserve"> картинки с изображением самолета, малыш, ослик, и объясняется: «Самолет гудит: у-у-у», «Малыш плачет: а-а-а», «Ослик кричит: </w:t>
      </w:r>
      <w:r w:rsidRPr="00DE7B54">
        <w:rPr>
          <w:sz w:val="28"/>
          <w:szCs w:val="28"/>
        </w:rPr>
        <w:lastRenderedPageBreak/>
        <w:t xml:space="preserve">и-и-и». Далее </w:t>
      </w:r>
      <w:r>
        <w:rPr>
          <w:sz w:val="28"/>
          <w:szCs w:val="28"/>
        </w:rPr>
        <w:t>взрослый</w:t>
      </w:r>
      <w:r w:rsidRPr="00DE7B54">
        <w:rPr>
          <w:sz w:val="28"/>
          <w:szCs w:val="28"/>
        </w:rPr>
        <w:t xml:space="preserve"> произносит звукоподражания, а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выбира</w:t>
      </w:r>
      <w:r>
        <w:rPr>
          <w:sz w:val="28"/>
          <w:szCs w:val="28"/>
        </w:rPr>
        <w:t>е</w:t>
      </w:r>
      <w:r w:rsidRPr="00DE7B54">
        <w:rPr>
          <w:sz w:val="28"/>
          <w:szCs w:val="28"/>
        </w:rPr>
        <w:t xml:space="preserve">т нужные картинки. Далее проводится такая же работа по дифференциации согласных звуков. Например, «ф — воздушный шарик, с – водичка из крана, ш – шипит змея».   </w:t>
      </w:r>
    </w:p>
    <w:p w14:paraId="6F6928D3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BB4155">
        <w:rPr>
          <w:b/>
          <w:sz w:val="28"/>
          <w:szCs w:val="28"/>
        </w:rPr>
        <w:t xml:space="preserve">6. Выработка у детей навыков элементарного звукового анализа. </w:t>
      </w:r>
    </w:p>
    <w:p w14:paraId="30502069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602A82">
        <w:rPr>
          <w:sz w:val="28"/>
          <w:szCs w:val="28"/>
        </w:rPr>
        <w:t xml:space="preserve">- </w:t>
      </w:r>
      <w:r w:rsidRPr="00DE7B54">
        <w:rPr>
          <w:sz w:val="28"/>
          <w:szCs w:val="28"/>
        </w:rPr>
        <w:t xml:space="preserve">Анализ гласных звуков. У детей на столах фишки, например красного цвета. Взрослый произносит разное количество гласных звуков, дети выкладывают соответствующее количество фишек. </w:t>
      </w:r>
    </w:p>
    <w:p w14:paraId="0CF83C6E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- Выделение ударного гласного звука из начала слова. Эта наиболее легкая форма анализа, в норме доступна с 4-5 лет. Для выделения звуков предлагаются следующие слова: Алик, утка, Оля. </w:t>
      </w:r>
    </w:p>
    <w:p w14:paraId="2A330B19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- Выделение согласного из начала слова. Это более трудная форма анализа. Детям с фонетико-фонематическим недоразвитием речи это в большинстве случаев недоступно. Они или называют слог, или не понимают вопроса. Для выделения первого звука предлагаются слова с разными сочетаниями согласных и гласных: шары, щука, сани, город, рама, луна, станок, крыша. </w:t>
      </w:r>
    </w:p>
    <w:p w14:paraId="033D8E56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- Выделение последнего согласного из легких слов, типа: мак, кот, лук, нос, душ. Это упражнение можно усложнять, например: А) </w:t>
      </w:r>
      <w:r>
        <w:rPr>
          <w:sz w:val="28"/>
          <w:szCs w:val="28"/>
        </w:rPr>
        <w:t>ребенок</w:t>
      </w:r>
      <w:r w:rsidRPr="00DE7B54">
        <w:rPr>
          <w:sz w:val="28"/>
          <w:szCs w:val="28"/>
        </w:rPr>
        <w:t xml:space="preserve"> раскладыва</w:t>
      </w:r>
      <w:r>
        <w:rPr>
          <w:sz w:val="28"/>
          <w:szCs w:val="28"/>
        </w:rPr>
        <w:t>е</w:t>
      </w:r>
      <w:r w:rsidRPr="00DE7B54">
        <w:rPr>
          <w:sz w:val="28"/>
          <w:szCs w:val="28"/>
        </w:rPr>
        <w:t>т картинки на наборном полотне на две колонки – предметы, названия которых оканчиваются на звук «т» и «к»; Б) взрослый показывает картинки и называет их, опуская последний звук. Например, «</w:t>
      </w:r>
      <w:proofErr w:type="spellStart"/>
      <w:r w:rsidRPr="00DE7B54">
        <w:rPr>
          <w:sz w:val="28"/>
          <w:szCs w:val="28"/>
        </w:rPr>
        <w:t>тан</w:t>
      </w:r>
      <w:proofErr w:type="spellEnd"/>
      <w:r w:rsidRPr="00DE7B54">
        <w:rPr>
          <w:sz w:val="28"/>
          <w:szCs w:val="28"/>
        </w:rPr>
        <w:t xml:space="preserve">…, </w:t>
      </w:r>
      <w:proofErr w:type="spellStart"/>
      <w:r w:rsidRPr="00DE7B54">
        <w:rPr>
          <w:sz w:val="28"/>
          <w:szCs w:val="28"/>
        </w:rPr>
        <w:t>пау</w:t>
      </w:r>
      <w:proofErr w:type="spellEnd"/>
      <w:r w:rsidRPr="00DE7B54">
        <w:rPr>
          <w:sz w:val="28"/>
          <w:szCs w:val="28"/>
        </w:rPr>
        <w:t xml:space="preserve">…, вени…, ко…». Ребенок называет слово целиком и пропущенный звук.  </w:t>
      </w:r>
    </w:p>
    <w:p w14:paraId="6B8A1AF5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- Выделение последнего гласного (ударного) из слов типа «мука, луна, шары». </w:t>
      </w:r>
    </w:p>
    <w:p w14:paraId="2C391F2B" w14:textId="77777777" w:rsidR="00D346BD" w:rsidRPr="00DE7B54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lastRenderedPageBreak/>
        <w:t>- Далее ребенку предлагается игра «Найди место звука в слове». Подбираются картинки, в названии которых есть нужный звук в начале, в середине и в конце слова. Ребенку следует отметить в схеме слова под картинкой место нужн</w:t>
      </w:r>
      <w:r>
        <w:rPr>
          <w:sz w:val="28"/>
          <w:szCs w:val="28"/>
        </w:rPr>
        <w:t xml:space="preserve">ого звука определенным цветом. </w:t>
      </w:r>
    </w:p>
    <w:p w14:paraId="266D9043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proofErr w:type="spellStart"/>
      <w:r w:rsidRPr="00DE7B54">
        <w:rPr>
          <w:sz w:val="28"/>
          <w:szCs w:val="28"/>
        </w:rPr>
        <w:t>ледующая</w:t>
      </w:r>
      <w:proofErr w:type="spellEnd"/>
      <w:r w:rsidRPr="00DE7B54">
        <w:rPr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- </w:t>
      </w:r>
      <w:r w:rsidRPr="00DE7B54">
        <w:rPr>
          <w:sz w:val="28"/>
          <w:szCs w:val="28"/>
        </w:rPr>
        <w:t xml:space="preserve">«Подбери картинку к схеме». Предлагаются схемы, показывающие место звука в слове и картинки. Ребенку нужно разложить картинки так, чтобы место звука в слове совпадало с местом звука в схеме. </w:t>
      </w:r>
    </w:p>
    <w:p w14:paraId="5444136F" w14:textId="77777777" w:rsidR="00D346BD" w:rsidRPr="00602A82" w:rsidRDefault="00D346BD" w:rsidP="00D346BD">
      <w:pPr>
        <w:spacing w:line="360" w:lineRule="auto"/>
        <w:ind w:firstLine="708"/>
        <w:jc w:val="both"/>
        <w:rPr>
          <w:sz w:val="28"/>
          <w:szCs w:val="28"/>
        </w:rPr>
      </w:pPr>
      <w:r w:rsidRPr="00DE7B54">
        <w:rPr>
          <w:sz w:val="28"/>
          <w:szCs w:val="28"/>
        </w:rPr>
        <w:t xml:space="preserve"> </w:t>
      </w:r>
      <w:r w:rsidRPr="00602A82">
        <w:rPr>
          <w:sz w:val="28"/>
          <w:szCs w:val="28"/>
        </w:rPr>
        <w:t xml:space="preserve">- </w:t>
      </w:r>
      <w:r w:rsidRPr="00DE7B54">
        <w:rPr>
          <w:sz w:val="28"/>
          <w:szCs w:val="28"/>
        </w:rPr>
        <w:t xml:space="preserve">Игровое упражнение «Раскрась схему». Под каждой картинкой ребенку нужно составить схему слова, то есть провести звуковой анализ (гласный звук обозначаем красным цветом, согласный твердый – синим, а мягкий – зеленым). </w:t>
      </w:r>
    </w:p>
    <w:p w14:paraId="18D4DE17" w14:textId="0299CD65" w:rsidR="00B02D6F" w:rsidRPr="00D346BD" w:rsidRDefault="00D346BD" w:rsidP="00D346BD">
      <w:pPr>
        <w:jc w:val="center"/>
        <w:rPr>
          <w:b/>
          <w:bCs/>
          <w:sz w:val="28"/>
          <w:szCs w:val="28"/>
        </w:rPr>
      </w:pPr>
      <w:r w:rsidRPr="00D346BD">
        <w:rPr>
          <w:b/>
          <w:bCs/>
          <w:sz w:val="28"/>
          <w:szCs w:val="28"/>
        </w:rPr>
        <w:t>Желаю терпения, полезных и интересных занятий!</w:t>
      </w:r>
    </w:p>
    <w:sectPr w:rsidR="00B02D6F" w:rsidRPr="00D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BD"/>
    <w:rsid w:val="00B02D6F"/>
    <w:rsid w:val="00D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3596"/>
  <w15:chartTrackingRefBased/>
  <w15:docId w15:val="{384416F8-9CF2-4584-9B7A-DBCA48F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6B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Александр Алексеевич</dc:creator>
  <cp:keywords/>
  <dc:description/>
  <cp:lastModifiedBy>Терещенко Александр Алексеевич</cp:lastModifiedBy>
  <cp:revision>1</cp:revision>
  <dcterms:created xsi:type="dcterms:W3CDTF">2023-11-26T13:37:00Z</dcterms:created>
  <dcterms:modified xsi:type="dcterms:W3CDTF">2023-11-26T13:39:00Z</dcterms:modified>
</cp:coreProperties>
</file>