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06113" w14:textId="77777777" w:rsidR="007C510A" w:rsidRDefault="007C510A" w:rsidP="00930624">
      <w:pPr>
        <w:contextualSpacing/>
        <w:jc w:val="right"/>
        <w:rPr>
          <w:sz w:val="32"/>
        </w:rPr>
      </w:pPr>
      <w:r w:rsidRPr="00AC179E">
        <w:rPr>
          <w:sz w:val="32"/>
        </w:rPr>
        <w:t>ИП Ткаченко Жанна Сергеевна</w:t>
      </w:r>
    </w:p>
    <w:p w14:paraId="4BA8FDD4" w14:textId="77777777" w:rsidR="007C510A" w:rsidRDefault="007C510A" w:rsidP="00930624">
      <w:pPr>
        <w:contextualSpacing/>
        <w:jc w:val="center"/>
        <w:rPr>
          <w:sz w:val="32"/>
        </w:rPr>
      </w:pPr>
    </w:p>
    <w:p w14:paraId="2D1E8562" w14:textId="77777777" w:rsidR="007C510A" w:rsidRPr="00AC179E" w:rsidRDefault="007C510A" w:rsidP="00930624">
      <w:pPr>
        <w:contextualSpacing/>
        <w:jc w:val="center"/>
        <w:rPr>
          <w:sz w:val="32"/>
        </w:rPr>
      </w:pPr>
    </w:p>
    <w:p w14:paraId="06EFD281" w14:textId="77777777" w:rsidR="007C510A" w:rsidRPr="00D602FA" w:rsidRDefault="007C510A" w:rsidP="00930624">
      <w:pPr>
        <w:contextualSpacing/>
      </w:pPr>
      <w:r w:rsidRPr="00D602FA">
        <w:t>УДК: 303.424(571.13</w:t>
      </w:r>
      <w:proofErr w:type="gramStart"/>
      <w:r w:rsidRPr="00D602FA">
        <w:t>)::</w:t>
      </w:r>
      <w:proofErr w:type="gramEnd"/>
      <w:r w:rsidRPr="00D602FA">
        <w:t>[379.81]</w:t>
      </w:r>
    </w:p>
    <w:p w14:paraId="396B406F" w14:textId="77777777" w:rsidR="007C510A" w:rsidRPr="00D602FA" w:rsidRDefault="007C510A" w:rsidP="00930624">
      <w:pPr>
        <w:contextualSpacing/>
      </w:pPr>
      <w:r w:rsidRPr="00D602FA">
        <w:t>Рег. № ____________________</w:t>
      </w:r>
    </w:p>
    <w:p w14:paraId="6293A42F" w14:textId="77777777" w:rsidR="007C510A" w:rsidRDefault="007C510A" w:rsidP="00930624">
      <w:pPr>
        <w:contextualSpacing/>
      </w:pPr>
    </w:p>
    <w:p w14:paraId="550E9250" w14:textId="77777777" w:rsidR="007C510A" w:rsidRPr="00D602FA" w:rsidRDefault="007C510A" w:rsidP="00930624">
      <w:pPr>
        <w:contextualSpacing/>
      </w:pPr>
    </w:p>
    <w:tbl>
      <w:tblPr>
        <w:tblW w:w="0" w:type="auto"/>
        <w:tblLook w:val="01E0" w:firstRow="1" w:lastRow="1" w:firstColumn="1" w:lastColumn="1" w:noHBand="0" w:noVBand="0"/>
      </w:tblPr>
      <w:tblGrid>
        <w:gridCol w:w="5152"/>
        <w:gridCol w:w="4203"/>
      </w:tblGrid>
      <w:tr w:rsidR="007C510A" w:rsidRPr="00D602FA" w14:paraId="7C897628" w14:textId="77777777" w:rsidTr="007C510A">
        <w:trPr>
          <w:trHeight w:val="3645"/>
        </w:trPr>
        <w:tc>
          <w:tcPr>
            <w:tcW w:w="5637" w:type="dxa"/>
          </w:tcPr>
          <w:p w14:paraId="2B0FEED7" w14:textId="77777777" w:rsidR="007C510A" w:rsidRPr="00D602FA" w:rsidRDefault="007C510A" w:rsidP="00930624">
            <w:pPr>
              <w:contextualSpacing/>
            </w:pPr>
            <w:r w:rsidRPr="00D602FA">
              <w:t xml:space="preserve"> </w:t>
            </w:r>
          </w:p>
        </w:tc>
        <w:tc>
          <w:tcPr>
            <w:tcW w:w="4394" w:type="dxa"/>
          </w:tcPr>
          <w:p w14:paraId="1D4A778A" w14:textId="77777777" w:rsidR="007C510A" w:rsidRPr="00D602FA" w:rsidRDefault="007C510A" w:rsidP="00930624">
            <w:pPr>
              <w:contextualSpacing/>
            </w:pPr>
            <w:r w:rsidRPr="00D602FA">
              <w:t>УТВЕРЖДАЮ</w:t>
            </w:r>
          </w:p>
          <w:p w14:paraId="4CD89CE8" w14:textId="77777777" w:rsidR="007C510A" w:rsidRPr="00D602FA" w:rsidRDefault="007C510A" w:rsidP="00930624">
            <w:pPr>
              <w:contextualSpacing/>
            </w:pPr>
            <w:r>
              <w:t xml:space="preserve">Индивидуальный предприниматель </w:t>
            </w:r>
          </w:p>
          <w:p w14:paraId="2D085DD4" w14:textId="77777777" w:rsidR="007C510A" w:rsidRDefault="007C510A" w:rsidP="00930624">
            <w:pPr>
              <w:contextualSpacing/>
            </w:pPr>
          </w:p>
          <w:p w14:paraId="350456EC" w14:textId="77777777" w:rsidR="007C510A" w:rsidRPr="00D602FA" w:rsidRDefault="007C510A" w:rsidP="00930624">
            <w:pPr>
              <w:contextualSpacing/>
            </w:pPr>
          </w:p>
          <w:p w14:paraId="02876B76" w14:textId="77777777" w:rsidR="007C510A" w:rsidRPr="00D602FA" w:rsidRDefault="007C510A" w:rsidP="00930624">
            <w:pPr>
              <w:contextualSpacing/>
            </w:pPr>
            <w:r w:rsidRPr="00D602FA">
              <w:t xml:space="preserve">_________________ </w:t>
            </w:r>
            <w:r>
              <w:rPr>
                <w:bCs/>
              </w:rPr>
              <w:t>Ж.С. Ткаченко</w:t>
            </w:r>
          </w:p>
          <w:p w14:paraId="20324B89" w14:textId="77777777" w:rsidR="007C510A" w:rsidRPr="00D602FA" w:rsidRDefault="007C510A" w:rsidP="00930624">
            <w:pPr>
              <w:contextualSpacing/>
              <w:rPr>
                <w:vertAlign w:val="superscript"/>
              </w:rPr>
            </w:pPr>
            <w:r w:rsidRPr="00D602FA">
              <w:rPr>
                <w:vertAlign w:val="superscript"/>
              </w:rPr>
              <w:t xml:space="preserve">               (подпись)</w:t>
            </w:r>
          </w:p>
          <w:p w14:paraId="44888D0E" w14:textId="77777777" w:rsidR="007C510A" w:rsidRPr="00D602FA" w:rsidRDefault="007C510A" w:rsidP="00930624">
            <w:pPr>
              <w:contextualSpacing/>
            </w:pPr>
            <w:r w:rsidRPr="00D602FA">
              <w:t xml:space="preserve">_________________ </w:t>
            </w:r>
          </w:p>
          <w:p w14:paraId="45982B1A" w14:textId="77777777" w:rsidR="007C510A" w:rsidRPr="00D602FA" w:rsidRDefault="007C510A" w:rsidP="00930624">
            <w:pPr>
              <w:contextualSpacing/>
              <w:rPr>
                <w:vertAlign w:val="superscript"/>
              </w:rPr>
            </w:pPr>
            <w:r w:rsidRPr="00D602FA">
              <w:rPr>
                <w:vertAlign w:val="superscript"/>
              </w:rPr>
              <w:t xml:space="preserve">                   (дата)</w:t>
            </w:r>
          </w:p>
          <w:p w14:paraId="79BA5630" w14:textId="77777777" w:rsidR="007C510A" w:rsidRPr="00D602FA" w:rsidRDefault="007C510A" w:rsidP="00930624">
            <w:pPr>
              <w:contextualSpacing/>
              <w:jc w:val="center"/>
            </w:pPr>
            <w:r w:rsidRPr="00D602FA">
              <w:t>М.П.</w:t>
            </w:r>
          </w:p>
        </w:tc>
      </w:tr>
    </w:tbl>
    <w:p w14:paraId="4086CD26" w14:textId="77777777" w:rsidR="007C510A" w:rsidRPr="00D602FA" w:rsidRDefault="007C510A" w:rsidP="00930624">
      <w:pPr>
        <w:contextualSpacing/>
      </w:pPr>
    </w:p>
    <w:p w14:paraId="0E7904F2" w14:textId="77777777" w:rsidR="007C510A" w:rsidRPr="00D602FA" w:rsidRDefault="007C510A" w:rsidP="00930624">
      <w:pPr>
        <w:contextualSpacing/>
      </w:pPr>
    </w:p>
    <w:p w14:paraId="53BF7F18" w14:textId="77777777" w:rsidR="007C510A" w:rsidRPr="00D602FA" w:rsidRDefault="007C510A" w:rsidP="00930624">
      <w:pPr>
        <w:contextualSpacing/>
      </w:pPr>
    </w:p>
    <w:p w14:paraId="747BAAFC" w14:textId="77777777" w:rsidR="007C510A" w:rsidRPr="00D602FA" w:rsidRDefault="007C510A" w:rsidP="00930624">
      <w:pPr>
        <w:contextualSpacing/>
        <w:jc w:val="center"/>
        <w:rPr>
          <w:b/>
        </w:rPr>
      </w:pPr>
      <w:r w:rsidRPr="00D602FA">
        <w:rPr>
          <w:b/>
        </w:rPr>
        <w:t>ОТЧЕТ</w:t>
      </w:r>
    </w:p>
    <w:p w14:paraId="475B7BA2" w14:textId="77777777" w:rsidR="007C510A" w:rsidRPr="00D602FA" w:rsidRDefault="007C510A" w:rsidP="00930624">
      <w:pPr>
        <w:contextualSpacing/>
        <w:jc w:val="center"/>
        <w:rPr>
          <w:caps/>
        </w:rPr>
      </w:pPr>
      <w:r w:rsidRPr="00D602FA">
        <w:rPr>
          <w:caps/>
        </w:rPr>
        <w:t xml:space="preserve">По результатам проведения прикладного социологического исследования для получения </w:t>
      </w:r>
      <w:r w:rsidRPr="00D602FA">
        <w:t>НЕЗАВИСИМОЙ ОЦЕНКИ КАЧЕСТВА УСЛОВИЙ ОСУЩЕСТВЛЕНИЯ ОБРАЗОВАТЕЛЬ</w:t>
      </w:r>
      <w:r>
        <w:t>НОЙ ДЕЯТЕЛЬНОСТИ ОБРАЗОВАТЕЛЬНЫМИ ОРГАНИЗАЦИЯМИ</w:t>
      </w:r>
      <w:r w:rsidRPr="00D602FA">
        <w:t xml:space="preserve"> </w:t>
      </w:r>
      <w:r>
        <w:t>ГАТЧИНСКОГО</w:t>
      </w:r>
      <w:r w:rsidRPr="00D602FA">
        <w:t xml:space="preserve"> МУНИЦИПАЛЬНОГО РАЙОНА </w:t>
      </w:r>
      <w:r>
        <w:t>ЛЕНИНГРАДСКОЙ ОБЛАСТИ</w:t>
      </w:r>
      <w:r w:rsidRPr="00D602FA">
        <w:t xml:space="preserve"> </w:t>
      </w:r>
    </w:p>
    <w:p w14:paraId="1BA2D9E2" w14:textId="77777777" w:rsidR="007C510A" w:rsidRPr="00D602FA" w:rsidRDefault="007C510A" w:rsidP="00930624">
      <w:pPr>
        <w:contextualSpacing/>
        <w:jc w:val="center"/>
      </w:pPr>
    </w:p>
    <w:p w14:paraId="518D7962" w14:textId="77777777" w:rsidR="007C510A" w:rsidRPr="00D602FA" w:rsidRDefault="007C510A" w:rsidP="00930624">
      <w:pPr>
        <w:contextualSpacing/>
        <w:jc w:val="center"/>
      </w:pPr>
      <w:r w:rsidRPr="00D602FA">
        <w:t xml:space="preserve">Муниципальный контракт № </w:t>
      </w:r>
      <w:r>
        <w:t>118 от 12 «мая</w:t>
      </w:r>
      <w:r w:rsidRPr="00D602FA">
        <w:t>» 2020 г.</w:t>
      </w:r>
    </w:p>
    <w:p w14:paraId="3B768CFA" w14:textId="77777777" w:rsidR="007C510A" w:rsidRPr="00D602FA" w:rsidRDefault="007C510A" w:rsidP="00930624">
      <w:pPr>
        <w:contextualSpacing/>
      </w:pPr>
    </w:p>
    <w:p w14:paraId="4E0B2DA2" w14:textId="77777777" w:rsidR="007C510A" w:rsidRDefault="007C510A" w:rsidP="00930624">
      <w:pPr>
        <w:contextualSpacing/>
      </w:pPr>
    </w:p>
    <w:p w14:paraId="1DE27F63" w14:textId="77777777" w:rsidR="00272E09" w:rsidRDefault="00272E09" w:rsidP="00930624">
      <w:pPr>
        <w:contextualSpacing/>
      </w:pPr>
    </w:p>
    <w:p w14:paraId="153DC326" w14:textId="77777777" w:rsidR="00272E09" w:rsidRDefault="00272E09" w:rsidP="00930624">
      <w:pPr>
        <w:contextualSpacing/>
      </w:pPr>
    </w:p>
    <w:p w14:paraId="7D743589" w14:textId="77777777" w:rsidR="00272E09" w:rsidRDefault="00272E09" w:rsidP="00930624">
      <w:pPr>
        <w:contextualSpacing/>
      </w:pPr>
    </w:p>
    <w:p w14:paraId="6E36B377" w14:textId="77777777" w:rsidR="00272E09" w:rsidRDefault="00272E09" w:rsidP="00930624">
      <w:pPr>
        <w:contextualSpacing/>
      </w:pPr>
    </w:p>
    <w:p w14:paraId="438FCF3F" w14:textId="77777777" w:rsidR="00272E09" w:rsidRDefault="00272E09" w:rsidP="00930624">
      <w:pPr>
        <w:contextualSpacing/>
      </w:pPr>
    </w:p>
    <w:p w14:paraId="7F0E76D4" w14:textId="77777777" w:rsidR="00272E09" w:rsidRDefault="00272E09" w:rsidP="00930624">
      <w:pPr>
        <w:contextualSpacing/>
      </w:pPr>
    </w:p>
    <w:p w14:paraId="68F1A623" w14:textId="77777777" w:rsidR="00272E09" w:rsidRDefault="00272E09" w:rsidP="00930624">
      <w:pPr>
        <w:contextualSpacing/>
      </w:pPr>
    </w:p>
    <w:p w14:paraId="197F8820" w14:textId="77777777" w:rsidR="00272E09" w:rsidRDefault="00272E09" w:rsidP="00930624">
      <w:pPr>
        <w:contextualSpacing/>
      </w:pPr>
    </w:p>
    <w:p w14:paraId="4C95ED52" w14:textId="77777777" w:rsidR="00272E09" w:rsidRDefault="00272E09" w:rsidP="00930624">
      <w:pPr>
        <w:contextualSpacing/>
      </w:pPr>
    </w:p>
    <w:p w14:paraId="2EBE3762" w14:textId="77777777" w:rsidR="00272E09" w:rsidRDefault="00272E09" w:rsidP="00930624">
      <w:pPr>
        <w:contextualSpacing/>
      </w:pPr>
    </w:p>
    <w:p w14:paraId="525F8736" w14:textId="77777777" w:rsidR="00272E09" w:rsidRDefault="00272E09" w:rsidP="00930624">
      <w:pPr>
        <w:contextualSpacing/>
      </w:pPr>
    </w:p>
    <w:p w14:paraId="35D30FF0" w14:textId="77777777" w:rsidR="00272E09" w:rsidRPr="00D602FA" w:rsidRDefault="00272E09" w:rsidP="00930624">
      <w:pPr>
        <w:contextualSpacing/>
      </w:pPr>
    </w:p>
    <w:p w14:paraId="7D17448C" w14:textId="77777777" w:rsidR="007C510A" w:rsidRPr="00D602FA" w:rsidRDefault="007C510A" w:rsidP="00930624">
      <w:pPr>
        <w:contextualSpacing/>
      </w:pPr>
      <w:r w:rsidRPr="00D602FA">
        <w:t>Руководитель темы                       __________________                                     Е.А. Кузнецова</w:t>
      </w:r>
    </w:p>
    <w:p w14:paraId="00ADB150" w14:textId="77777777" w:rsidR="007C510A" w:rsidRPr="00D602FA" w:rsidRDefault="007C510A" w:rsidP="00930624">
      <w:pPr>
        <w:contextualSpacing/>
        <w:rPr>
          <w:vertAlign w:val="superscript"/>
        </w:rPr>
      </w:pPr>
      <w:r w:rsidRPr="00D602FA">
        <w:rPr>
          <w:vertAlign w:val="superscript"/>
        </w:rPr>
        <w:t xml:space="preserve">                                                                                                </w:t>
      </w:r>
      <w:r>
        <w:rPr>
          <w:vertAlign w:val="superscript"/>
        </w:rPr>
        <w:t xml:space="preserve">   </w:t>
      </w:r>
    </w:p>
    <w:p w14:paraId="227806AE" w14:textId="77777777" w:rsidR="007C510A" w:rsidRDefault="007C510A" w:rsidP="00930624">
      <w:pPr>
        <w:contextualSpacing/>
        <w:jc w:val="center"/>
      </w:pPr>
    </w:p>
    <w:p w14:paraId="71A51906" w14:textId="77777777" w:rsidR="007C510A" w:rsidRPr="00D602FA" w:rsidRDefault="007C510A" w:rsidP="00930624">
      <w:pPr>
        <w:contextualSpacing/>
        <w:jc w:val="center"/>
      </w:pPr>
    </w:p>
    <w:p w14:paraId="65BE0263" w14:textId="77777777" w:rsidR="007C510A" w:rsidRPr="00D602FA" w:rsidRDefault="007C510A" w:rsidP="00930624">
      <w:pPr>
        <w:contextualSpacing/>
        <w:jc w:val="center"/>
      </w:pPr>
      <w:r w:rsidRPr="00D602FA">
        <w:t>Омск</w:t>
      </w:r>
      <w:r>
        <w:t>,</w:t>
      </w:r>
      <w:r w:rsidRPr="00D602FA">
        <w:t xml:space="preserve"> 2020</w:t>
      </w:r>
    </w:p>
    <w:p w14:paraId="456E744B" w14:textId="77777777" w:rsidR="00272E09" w:rsidRDefault="00272E09" w:rsidP="00930624">
      <w:pPr>
        <w:contextualSpacing/>
        <w:jc w:val="center"/>
      </w:pPr>
      <w:r>
        <w:br w:type="page"/>
      </w:r>
    </w:p>
    <w:p w14:paraId="39704367" w14:textId="77777777" w:rsidR="007C510A" w:rsidRPr="00D602FA" w:rsidRDefault="007C510A" w:rsidP="00930624">
      <w:pPr>
        <w:contextualSpacing/>
        <w:jc w:val="center"/>
      </w:pPr>
      <w:r w:rsidRPr="00D602FA">
        <w:lastRenderedPageBreak/>
        <w:t>СПИСОК ИСПОЛНИТЕЛЕЙ</w:t>
      </w:r>
    </w:p>
    <w:p w14:paraId="22D69E50" w14:textId="77777777" w:rsidR="007C510A" w:rsidRPr="00D602FA" w:rsidRDefault="007C510A" w:rsidP="00930624">
      <w:pPr>
        <w:contextualSpacing/>
        <w:jc w:val="center"/>
        <w:rPr>
          <w:b/>
        </w:rPr>
      </w:pPr>
    </w:p>
    <w:tbl>
      <w:tblPr>
        <w:tblW w:w="0" w:type="auto"/>
        <w:tblLook w:val="01E0" w:firstRow="1" w:lastRow="1" w:firstColumn="1" w:lastColumn="1" w:noHBand="0" w:noVBand="0"/>
      </w:tblPr>
      <w:tblGrid>
        <w:gridCol w:w="3438"/>
        <w:gridCol w:w="2769"/>
        <w:gridCol w:w="3148"/>
      </w:tblGrid>
      <w:tr w:rsidR="007C510A" w:rsidRPr="00D602FA" w14:paraId="4F2CCAAD" w14:textId="77777777" w:rsidTr="00A34CEE">
        <w:tc>
          <w:tcPr>
            <w:tcW w:w="3794" w:type="dxa"/>
          </w:tcPr>
          <w:p w14:paraId="1E841903" w14:textId="77777777" w:rsidR="007C510A" w:rsidRPr="00D602FA" w:rsidRDefault="007C510A" w:rsidP="00930624">
            <w:pPr>
              <w:contextualSpacing/>
            </w:pPr>
            <w:r w:rsidRPr="00D602FA">
              <w:t>Ответственный исполнитель</w:t>
            </w:r>
          </w:p>
        </w:tc>
        <w:tc>
          <w:tcPr>
            <w:tcW w:w="2835" w:type="dxa"/>
          </w:tcPr>
          <w:p w14:paraId="4CC05989" w14:textId="77777777" w:rsidR="007C510A" w:rsidRPr="00D602FA" w:rsidRDefault="007C510A" w:rsidP="00930624">
            <w:pPr>
              <w:contextualSpacing/>
              <w:jc w:val="center"/>
            </w:pPr>
            <w:r w:rsidRPr="00D602FA">
              <w:t>___________________</w:t>
            </w:r>
          </w:p>
          <w:p w14:paraId="0A37C79F" w14:textId="77777777" w:rsidR="007C510A" w:rsidRPr="00D602FA" w:rsidRDefault="007C510A" w:rsidP="00930624">
            <w:pPr>
              <w:contextualSpacing/>
              <w:jc w:val="center"/>
              <w:rPr>
                <w:b/>
              </w:rPr>
            </w:pPr>
            <w:r w:rsidRPr="00D602FA">
              <w:rPr>
                <w:vertAlign w:val="superscript"/>
              </w:rPr>
              <w:t>(подпись, дата)</w:t>
            </w:r>
          </w:p>
        </w:tc>
        <w:tc>
          <w:tcPr>
            <w:tcW w:w="3544" w:type="dxa"/>
          </w:tcPr>
          <w:p w14:paraId="18F1D2FD" w14:textId="77777777" w:rsidR="007C510A" w:rsidRPr="00D602FA" w:rsidRDefault="007C510A" w:rsidP="00930624">
            <w:pPr>
              <w:contextualSpacing/>
            </w:pPr>
            <w:r w:rsidRPr="00D602FA">
              <w:t>Е.А. Кузнецова</w:t>
            </w:r>
          </w:p>
          <w:p w14:paraId="1037FE8B" w14:textId="77777777" w:rsidR="007C510A" w:rsidRPr="00D602FA" w:rsidRDefault="007C510A" w:rsidP="00930624">
            <w:pPr>
              <w:contextualSpacing/>
            </w:pPr>
            <w:r w:rsidRPr="00D602FA">
              <w:t>(разделы 2.1, 2.4-2.6, заключение)</w:t>
            </w:r>
          </w:p>
        </w:tc>
      </w:tr>
      <w:tr w:rsidR="007C510A" w:rsidRPr="00D602FA" w14:paraId="3AC2A1BF" w14:textId="77777777" w:rsidTr="00A34CEE">
        <w:tc>
          <w:tcPr>
            <w:tcW w:w="3794" w:type="dxa"/>
          </w:tcPr>
          <w:p w14:paraId="046820D3" w14:textId="77777777" w:rsidR="007C510A" w:rsidRPr="00D602FA" w:rsidRDefault="007C510A" w:rsidP="00930624">
            <w:pPr>
              <w:contextualSpacing/>
            </w:pPr>
          </w:p>
        </w:tc>
        <w:tc>
          <w:tcPr>
            <w:tcW w:w="2835" w:type="dxa"/>
          </w:tcPr>
          <w:p w14:paraId="29BFE731" w14:textId="77777777" w:rsidR="007C510A" w:rsidRPr="00D602FA" w:rsidRDefault="007C510A" w:rsidP="00930624">
            <w:pPr>
              <w:contextualSpacing/>
              <w:jc w:val="center"/>
            </w:pPr>
          </w:p>
        </w:tc>
        <w:tc>
          <w:tcPr>
            <w:tcW w:w="3544" w:type="dxa"/>
          </w:tcPr>
          <w:p w14:paraId="4215008B" w14:textId="77777777" w:rsidR="007C510A" w:rsidRPr="00D602FA" w:rsidRDefault="007C510A" w:rsidP="00930624">
            <w:pPr>
              <w:contextualSpacing/>
            </w:pPr>
          </w:p>
        </w:tc>
      </w:tr>
      <w:tr w:rsidR="007C510A" w:rsidRPr="00D602FA" w14:paraId="6E6B8960" w14:textId="77777777" w:rsidTr="00A34CEE">
        <w:tc>
          <w:tcPr>
            <w:tcW w:w="3794" w:type="dxa"/>
          </w:tcPr>
          <w:p w14:paraId="57C400A4" w14:textId="77777777" w:rsidR="007C510A" w:rsidRPr="00D602FA" w:rsidRDefault="007C510A" w:rsidP="00930624">
            <w:pPr>
              <w:contextualSpacing/>
            </w:pPr>
            <w:r w:rsidRPr="00D602FA">
              <w:t>Исполнители темы</w:t>
            </w:r>
          </w:p>
          <w:p w14:paraId="15596EC5" w14:textId="77777777" w:rsidR="007C510A" w:rsidRPr="00D602FA" w:rsidRDefault="007C510A" w:rsidP="00930624">
            <w:pPr>
              <w:contextualSpacing/>
            </w:pPr>
          </w:p>
        </w:tc>
        <w:tc>
          <w:tcPr>
            <w:tcW w:w="2835" w:type="dxa"/>
          </w:tcPr>
          <w:p w14:paraId="22FB3138" w14:textId="77777777" w:rsidR="007C510A" w:rsidRPr="00D602FA" w:rsidRDefault="007C510A" w:rsidP="00930624">
            <w:pPr>
              <w:contextualSpacing/>
              <w:jc w:val="center"/>
            </w:pPr>
            <w:r w:rsidRPr="00D602FA">
              <w:t>___________________</w:t>
            </w:r>
          </w:p>
          <w:p w14:paraId="199BE6EC" w14:textId="77777777" w:rsidR="007C510A" w:rsidRPr="00D602FA" w:rsidRDefault="007C510A" w:rsidP="00930624">
            <w:pPr>
              <w:contextualSpacing/>
              <w:jc w:val="center"/>
              <w:rPr>
                <w:b/>
              </w:rPr>
            </w:pPr>
            <w:r w:rsidRPr="00D602FA">
              <w:rPr>
                <w:vertAlign w:val="superscript"/>
              </w:rPr>
              <w:t>(подпись, дата)</w:t>
            </w:r>
          </w:p>
        </w:tc>
        <w:tc>
          <w:tcPr>
            <w:tcW w:w="3544" w:type="dxa"/>
          </w:tcPr>
          <w:p w14:paraId="0CF69A58" w14:textId="77777777" w:rsidR="007C510A" w:rsidRPr="00D602FA" w:rsidRDefault="007C510A" w:rsidP="00930624">
            <w:pPr>
              <w:contextualSpacing/>
            </w:pPr>
            <w:r w:rsidRPr="00D602FA">
              <w:t>И.И. Терехова</w:t>
            </w:r>
          </w:p>
          <w:p w14:paraId="6B8BD4B1" w14:textId="77777777" w:rsidR="007C510A" w:rsidRPr="00D602FA" w:rsidRDefault="007C510A" w:rsidP="00930624">
            <w:pPr>
              <w:contextualSpacing/>
            </w:pPr>
            <w:r w:rsidRPr="00D602FA">
              <w:t>(введение, раздел 1)</w:t>
            </w:r>
          </w:p>
        </w:tc>
      </w:tr>
      <w:tr w:rsidR="007C510A" w:rsidRPr="00D602FA" w14:paraId="3E54145F" w14:textId="77777777" w:rsidTr="00A34CEE">
        <w:tc>
          <w:tcPr>
            <w:tcW w:w="3794" w:type="dxa"/>
          </w:tcPr>
          <w:p w14:paraId="2E822A7A" w14:textId="77777777" w:rsidR="007C510A" w:rsidRPr="00D602FA" w:rsidRDefault="007C510A" w:rsidP="00930624">
            <w:pPr>
              <w:contextualSpacing/>
            </w:pPr>
          </w:p>
        </w:tc>
        <w:tc>
          <w:tcPr>
            <w:tcW w:w="2835" w:type="dxa"/>
          </w:tcPr>
          <w:p w14:paraId="52A454E0" w14:textId="77777777" w:rsidR="007C510A" w:rsidRPr="00D602FA" w:rsidRDefault="007C510A" w:rsidP="00930624">
            <w:pPr>
              <w:contextualSpacing/>
              <w:jc w:val="center"/>
            </w:pPr>
          </w:p>
        </w:tc>
        <w:tc>
          <w:tcPr>
            <w:tcW w:w="3544" w:type="dxa"/>
          </w:tcPr>
          <w:p w14:paraId="0558E4F4" w14:textId="77777777" w:rsidR="007C510A" w:rsidRPr="00D602FA" w:rsidRDefault="007C510A" w:rsidP="00930624">
            <w:pPr>
              <w:contextualSpacing/>
            </w:pPr>
          </w:p>
        </w:tc>
      </w:tr>
      <w:tr w:rsidR="007C510A" w:rsidRPr="00D602FA" w14:paraId="7B2A3B73" w14:textId="77777777" w:rsidTr="00A34CEE">
        <w:tc>
          <w:tcPr>
            <w:tcW w:w="3794" w:type="dxa"/>
          </w:tcPr>
          <w:p w14:paraId="3A9E4F0A" w14:textId="77777777" w:rsidR="007C510A" w:rsidRPr="00D602FA" w:rsidRDefault="007C510A" w:rsidP="00930624">
            <w:pPr>
              <w:contextualSpacing/>
            </w:pPr>
          </w:p>
        </w:tc>
        <w:tc>
          <w:tcPr>
            <w:tcW w:w="2835" w:type="dxa"/>
          </w:tcPr>
          <w:p w14:paraId="664AF3E5" w14:textId="77777777" w:rsidR="007C510A" w:rsidRPr="00D602FA" w:rsidRDefault="007C510A" w:rsidP="00930624">
            <w:pPr>
              <w:contextualSpacing/>
              <w:jc w:val="center"/>
            </w:pPr>
            <w:r w:rsidRPr="00D602FA">
              <w:t>___________________</w:t>
            </w:r>
          </w:p>
          <w:p w14:paraId="647B7A0C" w14:textId="77777777" w:rsidR="007C510A" w:rsidRPr="00D602FA" w:rsidRDefault="007C510A" w:rsidP="00930624">
            <w:pPr>
              <w:contextualSpacing/>
              <w:jc w:val="center"/>
              <w:rPr>
                <w:b/>
              </w:rPr>
            </w:pPr>
            <w:r w:rsidRPr="00D602FA">
              <w:rPr>
                <w:vertAlign w:val="superscript"/>
              </w:rPr>
              <w:t>(подпись, дата)</w:t>
            </w:r>
          </w:p>
        </w:tc>
        <w:tc>
          <w:tcPr>
            <w:tcW w:w="3544" w:type="dxa"/>
          </w:tcPr>
          <w:p w14:paraId="700600BD" w14:textId="77777777" w:rsidR="007C510A" w:rsidRPr="00D602FA" w:rsidRDefault="007C510A" w:rsidP="00930624">
            <w:pPr>
              <w:contextualSpacing/>
            </w:pPr>
            <w:r w:rsidRPr="00D602FA">
              <w:t xml:space="preserve">О.А. </w:t>
            </w:r>
            <w:proofErr w:type="spellStart"/>
            <w:r w:rsidRPr="00D602FA">
              <w:t>Важинский</w:t>
            </w:r>
            <w:proofErr w:type="spellEnd"/>
          </w:p>
          <w:p w14:paraId="31573F75" w14:textId="77777777" w:rsidR="007C510A" w:rsidRPr="00D602FA" w:rsidRDefault="007C510A" w:rsidP="00930624">
            <w:pPr>
              <w:contextualSpacing/>
            </w:pPr>
            <w:r w:rsidRPr="00D602FA">
              <w:t>(разделы 2.2-2.3)</w:t>
            </w:r>
          </w:p>
        </w:tc>
      </w:tr>
      <w:tr w:rsidR="007C510A" w:rsidRPr="00D602FA" w14:paraId="385B1A9E" w14:textId="77777777" w:rsidTr="00A34CEE">
        <w:tc>
          <w:tcPr>
            <w:tcW w:w="3794" w:type="dxa"/>
          </w:tcPr>
          <w:p w14:paraId="1E37A3B7" w14:textId="77777777" w:rsidR="007C510A" w:rsidRPr="00D602FA" w:rsidRDefault="007C510A" w:rsidP="00930624">
            <w:pPr>
              <w:contextualSpacing/>
            </w:pPr>
          </w:p>
        </w:tc>
        <w:tc>
          <w:tcPr>
            <w:tcW w:w="2835" w:type="dxa"/>
          </w:tcPr>
          <w:p w14:paraId="57905D8C" w14:textId="77777777" w:rsidR="007C510A" w:rsidRPr="00D602FA" w:rsidRDefault="007C510A" w:rsidP="00930624">
            <w:pPr>
              <w:contextualSpacing/>
              <w:jc w:val="center"/>
            </w:pPr>
          </w:p>
        </w:tc>
        <w:tc>
          <w:tcPr>
            <w:tcW w:w="3544" w:type="dxa"/>
          </w:tcPr>
          <w:p w14:paraId="5861BB4B" w14:textId="77777777" w:rsidR="007C510A" w:rsidRPr="00D602FA" w:rsidRDefault="007C510A" w:rsidP="00930624">
            <w:pPr>
              <w:contextualSpacing/>
            </w:pPr>
          </w:p>
        </w:tc>
      </w:tr>
      <w:tr w:rsidR="007C510A" w:rsidRPr="00D602FA" w14:paraId="18805BBD" w14:textId="77777777" w:rsidTr="00A34CEE">
        <w:tc>
          <w:tcPr>
            <w:tcW w:w="3794" w:type="dxa"/>
          </w:tcPr>
          <w:p w14:paraId="1A18E83B" w14:textId="77777777" w:rsidR="007C510A" w:rsidRPr="00D602FA" w:rsidRDefault="007C510A" w:rsidP="00930624">
            <w:pPr>
              <w:contextualSpacing/>
            </w:pPr>
            <w:proofErr w:type="spellStart"/>
            <w:r w:rsidRPr="00D602FA">
              <w:t>Нормоконтролер</w:t>
            </w:r>
            <w:proofErr w:type="spellEnd"/>
          </w:p>
        </w:tc>
        <w:tc>
          <w:tcPr>
            <w:tcW w:w="2835" w:type="dxa"/>
          </w:tcPr>
          <w:p w14:paraId="4891E830" w14:textId="77777777" w:rsidR="007C510A" w:rsidRPr="00D602FA" w:rsidRDefault="007C510A" w:rsidP="00930624">
            <w:pPr>
              <w:contextualSpacing/>
              <w:jc w:val="center"/>
            </w:pPr>
            <w:r w:rsidRPr="00D602FA">
              <w:t>___________________</w:t>
            </w:r>
          </w:p>
          <w:p w14:paraId="20856197" w14:textId="77777777" w:rsidR="007C510A" w:rsidRPr="00D602FA" w:rsidRDefault="007C510A" w:rsidP="00930624">
            <w:pPr>
              <w:contextualSpacing/>
              <w:jc w:val="center"/>
              <w:rPr>
                <w:b/>
              </w:rPr>
            </w:pPr>
            <w:r w:rsidRPr="00D602FA">
              <w:rPr>
                <w:vertAlign w:val="superscript"/>
              </w:rPr>
              <w:t>(подпись, дата)</w:t>
            </w:r>
          </w:p>
        </w:tc>
        <w:tc>
          <w:tcPr>
            <w:tcW w:w="3544" w:type="dxa"/>
          </w:tcPr>
          <w:p w14:paraId="37FDA3C4" w14:textId="77777777" w:rsidR="007C510A" w:rsidRPr="00D602FA" w:rsidRDefault="007C510A" w:rsidP="00930624">
            <w:pPr>
              <w:contextualSpacing/>
            </w:pPr>
            <w:r w:rsidRPr="00D602FA">
              <w:t xml:space="preserve">Т.И. </w:t>
            </w:r>
            <w:proofErr w:type="spellStart"/>
            <w:r w:rsidRPr="00D602FA">
              <w:t>Гунина</w:t>
            </w:r>
            <w:proofErr w:type="spellEnd"/>
            <w:r w:rsidRPr="00D602FA">
              <w:t xml:space="preserve"> </w:t>
            </w:r>
          </w:p>
        </w:tc>
      </w:tr>
    </w:tbl>
    <w:p w14:paraId="0F4C2AB8" w14:textId="77777777" w:rsidR="007C510A" w:rsidRPr="00D602FA" w:rsidRDefault="007C510A" w:rsidP="00930624">
      <w:pPr>
        <w:contextualSpacing/>
        <w:jc w:val="center"/>
        <w:rPr>
          <w:b/>
        </w:rPr>
      </w:pPr>
    </w:p>
    <w:p w14:paraId="780F8C23" w14:textId="77777777" w:rsidR="00D72C85" w:rsidRDefault="00D72C85" w:rsidP="00930624">
      <w:r>
        <w:br w:type="page"/>
      </w:r>
    </w:p>
    <w:p w14:paraId="07801CDE" w14:textId="77777777" w:rsidR="00D72C85" w:rsidRPr="00D72C85" w:rsidRDefault="00D72C85" w:rsidP="00930624">
      <w:pPr>
        <w:pStyle w:val="a3"/>
        <w:spacing w:before="0" w:after="0"/>
        <w:contextualSpacing/>
        <w:jc w:val="center"/>
        <w:outlineLvl w:val="4"/>
        <w:rPr>
          <w:sz w:val="28"/>
          <w:szCs w:val="28"/>
        </w:rPr>
      </w:pPr>
      <w:r w:rsidRPr="00D72C85">
        <w:rPr>
          <w:sz w:val="28"/>
          <w:szCs w:val="28"/>
        </w:rPr>
        <w:lastRenderedPageBreak/>
        <w:t>РЕФЕРАТ</w:t>
      </w:r>
    </w:p>
    <w:p w14:paraId="58E037C1" w14:textId="77777777" w:rsidR="00D72C85" w:rsidRPr="00D72C85" w:rsidRDefault="00D72C85" w:rsidP="00930624">
      <w:pPr>
        <w:pStyle w:val="a3"/>
        <w:spacing w:before="0" w:after="0"/>
        <w:contextualSpacing/>
        <w:outlineLvl w:val="4"/>
        <w:rPr>
          <w:sz w:val="28"/>
          <w:szCs w:val="28"/>
        </w:rPr>
      </w:pPr>
    </w:p>
    <w:p w14:paraId="2CC7CF6A" w14:textId="77777777" w:rsidR="00D72C85" w:rsidRPr="00D72C85" w:rsidRDefault="00190560" w:rsidP="00930624">
      <w:pPr>
        <w:pStyle w:val="p"/>
        <w:spacing w:before="0" w:after="0"/>
        <w:ind w:firstLine="0"/>
        <w:contextualSpacing/>
        <w:outlineLvl w:val="4"/>
        <w:rPr>
          <w:sz w:val="28"/>
          <w:szCs w:val="28"/>
        </w:rPr>
      </w:pPr>
      <w:r w:rsidRPr="00190560">
        <w:rPr>
          <w:sz w:val="28"/>
          <w:szCs w:val="28"/>
        </w:rPr>
        <w:t>Отчет 445 с., 2 тома, 11 табл., 6 источников, 2</w:t>
      </w:r>
      <w:r w:rsidR="00D72C85" w:rsidRPr="00190560">
        <w:rPr>
          <w:sz w:val="28"/>
          <w:szCs w:val="28"/>
        </w:rPr>
        <w:t xml:space="preserve"> прил.</w:t>
      </w:r>
    </w:p>
    <w:p w14:paraId="086CE95B" w14:textId="77777777" w:rsidR="00D72C85" w:rsidRPr="00D72C85" w:rsidRDefault="00D72C85" w:rsidP="00930624">
      <w:pPr>
        <w:pStyle w:val="text-b"/>
        <w:spacing w:before="0" w:after="0"/>
        <w:contextualSpacing/>
        <w:outlineLvl w:val="4"/>
        <w:rPr>
          <w:sz w:val="28"/>
          <w:szCs w:val="28"/>
        </w:rPr>
      </w:pPr>
    </w:p>
    <w:p w14:paraId="55410559" w14:textId="77777777" w:rsidR="00D72C85" w:rsidRPr="00D72C85" w:rsidRDefault="00D72C85" w:rsidP="00930624">
      <w:pPr>
        <w:pStyle w:val="text-b"/>
        <w:spacing w:before="0" w:after="0"/>
        <w:contextualSpacing/>
        <w:outlineLvl w:val="4"/>
        <w:rPr>
          <w:sz w:val="28"/>
          <w:szCs w:val="28"/>
        </w:rPr>
      </w:pPr>
      <w:r w:rsidRPr="00D72C85">
        <w:rPr>
          <w:sz w:val="28"/>
          <w:szCs w:val="28"/>
        </w:rPr>
        <w:t xml:space="preserve">ЛЕНИНГРАДСКАЯ ОБЛАСТЬ, НЕЗАВИСИМАЯ ОЦЕНКА КАЧЕСТВА, ОБРАЗОВАТЕЛЬНЫХ ОРГАНИЗАЦИЙ, ГАТЧИНСКИЙ МУНИЦИПАЛЬНЫЙ РАЙОН </w:t>
      </w:r>
    </w:p>
    <w:p w14:paraId="3A771780" w14:textId="77777777" w:rsidR="00D72C85" w:rsidRPr="00D72C85" w:rsidRDefault="00D72C85" w:rsidP="00930624">
      <w:pPr>
        <w:pStyle w:val="text-b"/>
        <w:spacing w:before="0" w:after="0"/>
        <w:contextualSpacing/>
        <w:outlineLvl w:val="4"/>
        <w:rPr>
          <w:sz w:val="28"/>
          <w:szCs w:val="28"/>
        </w:rPr>
      </w:pPr>
    </w:p>
    <w:p w14:paraId="05CD601F" w14:textId="77777777" w:rsidR="00D72C85" w:rsidRPr="00D72C85" w:rsidRDefault="00D72C85" w:rsidP="00930624">
      <w:pPr>
        <w:ind w:firstLine="709"/>
        <w:contextualSpacing/>
        <w:jc w:val="both"/>
        <w:rPr>
          <w:sz w:val="28"/>
          <w:szCs w:val="28"/>
        </w:rPr>
      </w:pPr>
      <w:r w:rsidRPr="00D72C85">
        <w:rPr>
          <w:sz w:val="28"/>
          <w:szCs w:val="28"/>
        </w:rPr>
        <w:t>Объектом исследования являлись 83 образовательных организации Гатчинского муниципального района Ленинградской области.</w:t>
      </w:r>
    </w:p>
    <w:p w14:paraId="32ED37D7" w14:textId="77777777" w:rsidR="00D72C85" w:rsidRPr="00D72C85" w:rsidRDefault="00D72C85" w:rsidP="00930624">
      <w:pPr>
        <w:ind w:firstLine="709"/>
        <w:contextualSpacing/>
        <w:jc w:val="both"/>
        <w:rPr>
          <w:sz w:val="28"/>
          <w:szCs w:val="28"/>
        </w:rPr>
      </w:pPr>
      <w:r w:rsidRPr="00D72C85">
        <w:rPr>
          <w:sz w:val="28"/>
          <w:szCs w:val="28"/>
        </w:rPr>
        <w:t xml:space="preserve">Цель данного исследования </w:t>
      </w:r>
      <w:r w:rsidRPr="00D72C85">
        <w:rPr>
          <w:iCs/>
          <w:sz w:val="28"/>
          <w:szCs w:val="28"/>
        </w:rPr>
        <w:t>состояла</w:t>
      </w:r>
      <w:r w:rsidRPr="00D72C85">
        <w:rPr>
          <w:sz w:val="28"/>
          <w:szCs w:val="28"/>
        </w:rPr>
        <w:t xml:space="preserve"> в сборе, обобщении и анализе информации о качестве условий оказания услуг образовательными организациями Гатчинского муниципального района Ленинградской области. </w:t>
      </w:r>
    </w:p>
    <w:p w14:paraId="5183FDE2" w14:textId="77777777" w:rsidR="00D72C85" w:rsidRPr="00D72C85" w:rsidRDefault="00D72C85" w:rsidP="00930624">
      <w:pPr>
        <w:ind w:firstLine="709"/>
        <w:contextualSpacing/>
        <w:jc w:val="both"/>
        <w:rPr>
          <w:sz w:val="28"/>
          <w:szCs w:val="28"/>
        </w:rPr>
      </w:pPr>
      <w:r w:rsidRPr="00D72C85">
        <w:rPr>
          <w:color w:val="000000"/>
          <w:sz w:val="28"/>
          <w:szCs w:val="28"/>
        </w:rPr>
        <w:t>В ходе исследования осуществлен сбор и анализ открытых данных о</w:t>
      </w:r>
      <w:r w:rsidRPr="00D72C85">
        <w:rPr>
          <w:sz w:val="28"/>
          <w:szCs w:val="28"/>
        </w:rPr>
        <w:t xml:space="preserve"> работе 83 организаций Гатчинского муниципального района Ленинградской области. Определен уровень удовлетворенности получателей услуг открытостью и доступностью информации об образовательной организации, комфортностью условий предоставления услуг, их доступностью для инвалидов, получена оценка доброжелательности, вежливости работников организации и уровня удовлетворенности условиями оказания услуг в целом.</w:t>
      </w:r>
    </w:p>
    <w:p w14:paraId="4FAFAB94" w14:textId="77777777" w:rsidR="00D72C85" w:rsidRDefault="00D72C85" w:rsidP="00930624">
      <w:pPr>
        <w:tabs>
          <w:tab w:val="left" w:pos="709"/>
        </w:tabs>
        <w:ind w:firstLine="709"/>
        <w:contextualSpacing/>
        <w:jc w:val="both"/>
        <w:rPr>
          <w:sz w:val="28"/>
          <w:szCs w:val="28"/>
        </w:rPr>
      </w:pPr>
      <w:r w:rsidRPr="00D72C85">
        <w:rPr>
          <w:sz w:val="28"/>
          <w:szCs w:val="28"/>
        </w:rPr>
        <w:t>На основании анализа полученных данных сформирована независимая оценка качества условий оказания услуг 83 образовательными организациями, осуществляющими свою деятельность на территории Гатчинского муниципального района Ленинградской области.</w:t>
      </w:r>
    </w:p>
    <w:p w14:paraId="21563CDC" w14:textId="77777777" w:rsidR="00D72C85" w:rsidRDefault="00D72C85" w:rsidP="00930624">
      <w:pPr>
        <w:tabs>
          <w:tab w:val="left" w:pos="709"/>
        </w:tabs>
        <w:ind w:firstLine="709"/>
        <w:contextualSpacing/>
        <w:jc w:val="both"/>
        <w:rPr>
          <w:sz w:val="28"/>
          <w:szCs w:val="28"/>
        </w:rPr>
      </w:pPr>
      <w:r>
        <w:rPr>
          <w:sz w:val="28"/>
          <w:szCs w:val="28"/>
        </w:rPr>
        <w:br w:type="page"/>
      </w:r>
    </w:p>
    <w:p w14:paraId="04699393" w14:textId="77777777" w:rsidR="00D72C85" w:rsidRPr="00190560" w:rsidRDefault="00D72C85" w:rsidP="00930624">
      <w:pPr>
        <w:contextualSpacing/>
        <w:jc w:val="center"/>
        <w:rPr>
          <w:sz w:val="28"/>
          <w:szCs w:val="28"/>
        </w:rPr>
      </w:pPr>
      <w:r w:rsidRPr="00190560">
        <w:rPr>
          <w:sz w:val="28"/>
          <w:szCs w:val="28"/>
        </w:rPr>
        <w:lastRenderedPageBreak/>
        <w:t>СОДЕРЖАНИЕ</w:t>
      </w:r>
    </w:p>
    <w:p w14:paraId="614F2519" w14:textId="77777777" w:rsidR="00190560" w:rsidRPr="00190560" w:rsidRDefault="00190560" w:rsidP="00930624">
      <w:pPr>
        <w:contextualSpacing/>
        <w:jc w:val="center"/>
        <w:rPr>
          <w:sz w:val="28"/>
          <w:szCs w:val="28"/>
          <w:highlight w:val="yellow"/>
        </w:rPr>
      </w:pPr>
    </w:p>
    <w:p w14:paraId="344F20DA" w14:textId="77777777" w:rsidR="00190560" w:rsidRPr="00190560" w:rsidRDefault="00190560" w:rsidP="00190560">
      <w:pPr>
        <w:contextualSpacing/>
        <w:rPr>
          <w:sz w:val="28"/>
          <w:szCs w:val="28"/>
        </w:rPr>
      </w:pPr>
      <w:r w:rsidRPr="00190560">
        <w:rPr>
          <w:sz w:val="28"/>
          <w:szCs w:val="28"/>
        </w:rPr>
        <w:t>Введение</w:t>
      </w:r>
      <w:r>
        <w:rPr>
          <w:sz w:val="28"/>
          <w:szCs w:val="28"/>
        </w:rPr>
        <w:t>…………………………………………………………………………...6</w:t>
      </w:r>
    </w:p>
    <w:p w14:paraId="5AAC0CD5" w14:textId="77777777" w:rsidR="00190560" w:rsidRPr="00190560" w:rsidRDefault="00190560" w:rsidP="00190560">
      <w:pPr>
        <w:contextualSpacing/>
        <w:rPr>
          <w:sz w:val="28"/>
          <w:szCs w:val="28"/>
        </w:rPr>
      </w:pPr>
      <w:r w:rsidRPr="00190560">
        <w:rPr>
          <w:sz w:val="28"/>
          <w:szCs w:val="28"/>
        </w:rPr>
        <w:t>Основная часть аналитического отчета</w:t>
      </w:r>
      <w:r>
        <w:rPr>
          <w:sz w:val="28"/>
          <w:szCs w:val="28"/>
        </w:rPr>
        <w:t>………………………………………...18</w:t>
      </w:r>
    </w:p>
    <w:p w14:paraId="157525B7" w14:textId="77777777" w:rsidR="00190560" w:rsidRPr="00190560" w:rsidRDefault="00190560" w:rsidP="00190560">
      <w:pPr>
        <w:contextualSpacing/>
        <w:rPr>
          <w:sz w:val="28"/>
          <w:szCs w:val="28"/>
        </w:rPr>
      </w:pPr>
      <w:r w:rsidRPr="00190560">
        <w:rPr>
          <w:sz w:val="28"/>
          <w:szCs w:val="28"/>
        </w:rPr>
        <w:t>1. Принципы сбора и анализа социологических данных</w:t>
      </w:r>
      <w:r>
        <w:rPr>
          <w:sz w:val="28"/>
          <w:szCs w:val="28"/>
        </w:rPr>
        <w:t>……………………...18</w:t>
      </w:r>
    </w:p>
    <w:p w14:paraId="4A34AB41" w14:textId="77777777" w:rsidR="00190560" w:rsidRPr="00190560" w:rsidRDefault="00190560" w:rsidP="00190560">
      <w:pPr>
        <w:ind w:firstLine="709"/>
        <w:contextualSpacing/>
        <w:outlineLvl w:val="4"/>
        <w:rPr>
          <w:sz w:val="28"/>
          <w:szCs w:val="28"/>
        </w:rPr>
      </w:pPr>
      <w:r w:rsidRPr="00190560">
        <w:rPr>
          <w:sz w:val="28"/>
          <w:szCs w:val="28"/>
        </w:rPr>
        <w:t>1.1 Описание метода и техники сбора данных</w:t>
      </w:r>
      <w:r>
        <w:rPr>
          <w:sz w:val="28"/>
          <w:szCs w:val="28"/>
        </w:rPr>
        <w:t>……………………</w:t>
      </w:r>
      <w:proofErr w:type="gramStart"/>
      <w:r>
        <w:rPr>
          <w:sz w:val="28"/>
          <w:szCs w:val="28"/>
        </w:rPr>
        <w:t>…....</w:t>
      </w:r>
      <w:proofErr w:type="gramEnd"/>
      <w:r>
        <w:rPr>
          <w:sz w:val="28"/>
          <w:szCs w:val="28"/>
        </w:rPr>
        <w:t>.18</w:t>
      </w:r>
    </w:p>
    <w:p w14:paraId="619ACB48" w14:textId="77777777" w:rsidR="00190560" w:rsidRPr="00190560" w:rsidRDefault="00190560" w:rsidP="00190560">
      <w:pPr>
        <w:pStyle w:val="10"/>
        <w:spacing w:before="0" w:after="0"/>
        <w:ind w:firstLine="709"/>
        <w:contextualSpacing/>
        <w:rPr>
          <w:rFonts w:ascii="Times New Roman" w:hAnsi="Times New Roman"/>
          <w:b w:val="0"/>
          <w:sz w:val="28"/>
          <w:szCs w:val="28"/>
        </w:rPr>
      </w:pPr>
      <w:r w:rsidRPr="00190560">
        <w:rPr>
          <w:rFonts w:ascii="Times New Roman" w:hAnsi="Times New Roman"/>
          <w:b w:val="0"/>
          <w:sz w:val="28"/>
          <w:szCs w:val="28"/>
          <w:lang w:val="ru-RU"/>
        </w:rPr>
        <w:t>1</w:t>
      </w:r>
      <w:r w:rsidRPr="00190560">
        <w:rPr>
          <w:rFonts w:ascii="Times New Roman" w:hAnsi="Times New Roman"/>
          <w:b w:val="0"/>
          <w:sz w:val="28"/>
          <w:szCs w:val="28"/>
        </w:rPr>
        <w:t xml:space="preserve">.2 </w:t>
      </w:r>
      <w:r w:rsidRPr="00190560">
        <w:rPr>
          <w:rFonts w:ascii="Times New Roman" w:hAnsi="Times New Roman"/>
          <w:b w:val="0"/>
          <w:sz w:val="28"/>
          <w:szCs w:val="28"/>
          <w:lang w:val="ru-RU" w:eastAsia="ru-RU"/>
        </w:rPr>
        <w:t>Описание метода выбора единиц анкетирования</w:t>
      </w:r>
      <w:r>
        <w:rPr>
          <w:rFonts w:ascii="Times New Roman" w:hAnsi="Times New Roman"/>
          <w:b w:val="0"/>
          <w:sz w:val="28"/>
          <w:szCs w:val="28"/>
          <w:lang w:val="ru-RU" w:eastAsia="ru-RU"/>
        </w:rPr>
        <w:t>……………</w:t>
      </w:r>
      <w:proofErr w:type="gramStart"/>
      <w:r>
        <w:rPr>
          <w:rFonts w:ascii="Times New Roman" w:hAnsi="Times New Roman"/>
          <w:b w:val="0"/>
          <w:sz w:val="28"/>
          <w:szCs w:val="28"/>
          <w:lang w:val="ru-RU" w:eastAsia="ru-RU"/>
        </w:rPr>
        <w:t>…….</w:t>
      </w:r>
      <w:proofErr w:type="gramEnd"/>
      <w:r>
        <w:rPr>
          <w:rFonts w:ascii="Times New Roman" w:hAnsi="Times New Roman"/>
          <w:b w:val="0"/>
          <w:sz w:val="28"/>
          <w:szCs w:val="28"/>
          <w:lang w:val="ru-RU" w:eastAsia="ru-RU"/>
        </w:rPr>
        <w:t>.18</w:t>
      </w:r>
    </w:p>
    <w:p w14:paraId="0A756DDD" w14:textId="77777777" w:rsidR="00190560" w:rsidRPr="00190560" w:rsidRDefault="00190560" w:rsidP="00190560">
      <w:pPr>
        <w:pStyle w:val="10"/>
        <w:spacing w:before="0" w:after="0"/>
        <w:ind w:firstLine="708"/>
        <w:contextualSpacing/>
        <w:rPr>
          <w:rFonts w:ascii="Times New Roman" w:hAnsi="Times New Roman"/>
          <w:b w:val="0"/>
          <w:sz w:val="28"/>
          <w:szCs w:val="28"/>
          <w:lang w:val="ru-RU"/>
        </w:rPr>
      </w:pPr>
      <w:r w:rsidRPr="00190560">
        <w:rPr>
          <w:rFonts w:ascii="Times New Roman" w:hAnsi="Times New Roman"/>
          <w:b w:val="0"/>
          <w:sz w:val="28"/>
          <w:szCs w:val="28"/>
          <w:lang w:val="ru-RU"/>
        </w:rPr>
        <w:t>1.3 Порядок определения значений показателей, характер</w:t>
      </w:r>
      <w:r>
        <w:rPr>
          <w:rFonts w:ascii="Times New Roman" w:hAnsi="Times New Roman"/>
          <w:b w:val="0"/>
          <w:sz w:val="28"/>
          <w:szCs w:val="28"/>
          <w:lang w:val="ru-RU"/>
        </w:rPr>
        <w:t>изующих общие критерии качества…………………………………………………...…...23</w:t>
      </w:r>
    </w:p>
    <w:p w14:paraId="56046F8E" w14:textId="77777777" w:rsidR="00190560" w:rsidRPr="00190560" w:rsidRDefault="00190560" w:rsidP="00190560">
      <w:pPr>
        <w:contextualSpacing/>
        <w:rPr>
          <w:sz w:val="28"/>
          <w:szCs w:val="28"/>
        </w:rPr>
      </w:pPr>
      <w:r w:rsidRPr="00190560">
        <w:rPr>
          <w:sz w:val="28"/>
          <w:szCs w:val="28"/>
        </w:rPr>
        <w:t>2. Результ</w:t>
      </w:r>
      <w:r>
        <w:rPr>
          <w:sz w:val="28"/>
          <w:szCs w:val="28"/>
        </w:rPr>
        <w:t>аты независимой оценки качества………………………………......40</w:t>
      </w:r>
    </w:p>
    <w:p w14:paraId="0338843D" w14:textId="77777777" w:rsidR="00190560" w:rsidRPr="00190560" w:rsidRDefault="00190560" w:rsidP="00190560">
      <w:pPr>
        <w:ind w:firstLine="708"/>
        <w:contextualSpacing/>
        <w:rPr>
          <w:sz w:val="28"/>
          <w:szCs w:val="28"/>
        </w:rPr>
      </w:pPr>
      <w:r w:rsidRPr="00190560">
        <w:rPr>
          <w:sz w:val="28"/>
          <w:szCs w:val="28"/>
        </w:rPr>
        <w:t xml:space="preserve">2.1 Сводная таблица показателей, характеризующих общие критерии оценки качества условий осуществления образовательной </w:t>
      </w:r>
      <w:proofErr w:type="gramStart"/>
      <w:r w:rsidRPr="00190560">
        <w:rPr>
          <w:sz w:val="28"/>
          <w:szCs w:val="28"/>
        </w:rPr>
        <w:t>деятельности</w:t>
      </w:r>
      <w:r>
        <w:rPr>
          <w:sz w:val="28"/>
          <w:szCs w:val="28"/>
        </w:rPr>
        <w:t>….</w:t>
      </w:r>
      <w:proofErr w:type="gramEnd"/>
      <w:r>
        <w:rPr>
          <w:sz w:val="28"/>
          <w:szCs w:val="28"/>
        </w:rPr>
        <w:t>.40</w:t>
      </w:r>
    </w:p>
    <w:p w14:paraId="2A35CFFC" w14:textId="77777777" w:rsidR="00190560" w:rsidRPr="00190560" w:rsidRDefault="00190560" w:rsidP="00190560">
      <w:pPr>
        <w:ind w:firstLine="708"/>
        <w:contextualSpacing/>
        <w:rPr>
          <w:sz w:val="28"/>
          <w:szCs w:val="28"/>
        </w:rPr>
      </w:pPr>
      <w:r w:rsidRPr="00190560">
        <w:rPr>
          <w:sz w:val="28"/>
          <w:szCs w:val="28"/>
        </w:rPr>
        <w:t>2.2 Результаты НОК по каждой образовательной организации с рекомендациями по улучшению деятельности</w:t>
      </w:r>
      <w:r>
        <w:rPr>
          <w:sz w:val="28"/>
          <w:szCs w:val="28"/>
        </w:rPr>
        <w:t>…………………......................59</w:t>
      </w:r>
    </w:p>
    <w:p w14:paraId="6D78B663" w14:textId="77777777" w:rsidR="00190560" w:rsidRPr="00190560" w:rsidRDefault="00190560" w:rsidP="00190560">
      <w:pPr>
        <w:contextualSpacing/>
        <w:rPr>
          <w:sz w:val="28"/>
          <w:szCs w:val="28"/>
        </w:rPr>
      </w:pPr>
      <w:r w:rsidRPr="00190560">
        <w:rPr>
          <w:sz w:val="28"/>
          <w:szCs w:val="28"/>
        </w:rPr>
        <w:t>Обобщенные рекомендации по улучшению качества условий осуществления образовательной деятельности</w:t>
      </w:r>
      <w:r>
        <w:rPr>
          <w:sz w:val="28"/>
          <w:szCs w:val="28"/>
        </w:rPr>
        <w:t>………………………………………………...431</w:t>
      </w:r>
    </w:p>
    <w:p w14:paraId="4AF9DB84" w14:textId="77777777" w:rsidR="00190560" w:rsidRPr="00190560" w:rsidRDefault="00190560" w:rsidP="00190560">
      <w:pPr>
        <w:contextualSpacing/>
        <w:rPr>
          <w:sz w:val="28"/>
          <w:szCs w:val="28"/>
        </w:rPr>
      </w:pPr>
      <w:r w:rsidRPr="00190560">
        <w:rPr>
          <w:sz w:val="28"/>
          <w:szCs w:val="28"/>
        </w:rPr>
        <w:t>Заключение</w:t>
      </w:r>
      <w:r>
        <w:rPr>
          <w:sz w:val="28"/>
          <w:szCs w:val="28"/>
        </w:rPr>
        <w:t>……………………………………………………………………...433</w:t>
      </w:r>
    </w:p>
    <w:p w14:paraId="6E6731FD" w14:textId="77777777" w:rsidR="00190560" w:rsidRPr="00190560" w:rsidRDefault="00190560" w:rsidP="00190560">
      <w:pPr>
        <w:contextualSpacing/>
        <w:rPr>
          <w:sz w:val="28"/>
          <w:szCs w:val="28"/>
        </w:rPr>
      </w:pPr>
      <w:r w:rsidRPr="00190560">
        <w:rPr>
          <w:sz w:val="28"/>
          <w:szCs w:val="28"/>
        </w:rPr>
        <w:t>Список использованных источников</w:t>
      </w:r>
      <w:r>
        <w:rPr>
          <w:sz w:val="28"/>
          <w:szCs w:val="28"/>
        </w:rPr>
        <w:t>……………………………………</w:t>
      </w:r>
      <w:proofErr w:type="gramStart"/>
      <w:r>
        <w:rPr>
          <w:sz w:val="28"/>
          <w:szCs w:val="28"/>
        </w:rPr>
        <w:t>…….</w:t>
      </w:r>
      <w:proofErr w:type="gramEnd"/>
      <w:r>
        <w:rPr>
          <w:sz w:val="28"/>
          <w:szCs w:val="28"/>
        </w:rPr>
        <w:t>434</w:t>
      </w:r>
    </w:p>
    <w:p w14:paraId="07F5AB5A" w14:textId="77777777" w:rsidR="00190560" w:rsidRPr="00190560" w:rsidRDefault="00190560" w:rsidP="00190560">
      <w:pPr>
        <w:contextualSpacing/>
        <w:rPr>
          <w:sz w:val="28"/>
          <w:szCs w:val="28"/>
        </w:rPr>
      </w:pPr>
      <w:r w:rsidRPr="00190560">
        <w:rPr>
          <w:sz w:val="28"/>
          <w:szCs w:val="28"/>
        </w:rPr>
        <w:t>Приложение 1</w:t>
      </w:r>
      <w:r>
        <w:rPr>
          <w:sz w:val="28"/>
          <w:szCs w:val="28"/>
        </w:rPr>
        <w:t>…………………………………………………………………...435</w:t>
      </w:r>
    </w:p>
    <w:p w14:paraId="76BB59A8" w14:textId="77777777" w:rsidR="00190560" w:rsidRPr="00190560" w:rsidRDefault="00190560" w:rsidP="00190560">
      <w:pPr>
        <w:contextualSpacing/>
        <w:rPr>
          <w:sz w:val="28"/>
          <w:szCs w:val="28"/>
          <w:highlight w:val="yellow"/>
        </w:rPr>
      </w:pPr>
      <w:r w:rsidRPr="00190560">
        <w:rPr>
          <w:sz w:val="28"/>
          <w:szCs w:val="28"/>
        </w:rPr>
        <w:t>Приложение 2</w:t>
      </w:r>
      <w:r>
        <w:rPr>
          <w:sz w:val="28"/>
          <w:szCs w:val="28"/>
        </w:rPr>
        <w:t>……………………………………………………...……………439</w:t>
      </w:r>
    </w:p>
    <w:p w14:paraId="0C6B8A8E" w14:textId="77777777" w:rsidR="00D72C85" w:rsidRDefault="00D72C85" w:rsidP="00190560">
      <w:pPr>
        <w:tabs>
          <w:tab w:val="left" w:pos="709"/>
        </w:tabs>
        <w:contextualSpacing/>
        <w:jc w:val="both"/>
        <w:rPr>
          <w:sz w:val="28"/>
          <w:szCs w:val="28"/>
        </w:rPr>
      </w:pPr>
      <w:r>
        <w:rPr>
          <w:sz w:val="28"/>
          <w:szCs w:val="28"/>
        </w:rPr>
        <w:br w:type="page"/>
      </w:r>
    </w:p>
    <w:p w14:paraId="14AF1B44" w14:textId="77777777" w:rsidR="00D72C85" w:rsidRPr="00C44138" w:rsidRDefault="00D72C85" w:rsidP="00930624">
      <w:pPr>
        <w:pStyle w:val="10"/>
        <w:jc w:val="center"/>
        <w:rPr>
          <w:rFonts w:ascii="Times New Roman" w:hAnsi="Times New Roman"/>
          <w:b w:val="0"/>
          <w:sz w:val="28"/>
          <w:szCs w:val="28"/>
        </w:rPr>
      </w:pPr>
      <w:r w:rsidRPr="00C44138">
        <w:rPr>
          <w:rFonts w:ascii="Times New Roman" w:hAnsi="Times New Roman"/>
          <w:b w:val="0"/>
          <w:sz w:val="28"/>
          <w:szCs w:val="28"/>
        </w:rPr>
        <w:lastRenderedPageBreak/>
        <w:t>НОРМАТИВНЫЕ ССЫЛКИ</w:t>
      </w:r>
    </w:p>
    <w:p w14:paraId="1CB5C397" w14:textId="77777777" w:rsidR="00D72C85" w:rsidRPr="00C44138" w:rsidRDefault="00D72C85" w:rsidP="00930624">
      <w:pPr>
        <w:pStyle w:val="a4"/>
        <w:contextualSpacing/>
        <w:jc w:val="center"/>
        <w:outlineLvl w:val="4"/>
        <w:rPr>
          <w:b/>
          <w:sz w:val="28"/>
          <w:szCs w:val="28"/>
        </w:rPr>
      </w:pPr>
    </w:p>
    <w:p w14:paraId="041D4110" w14:textId="77777777" w:rsidR="00D72C85" w:rsidRPr="00C44138" w:rsidRDefault="00D72C85" w:rsidP="00930624">
      <w:pPr>
        <w:tabs>
          <w:tab w:val="left" w:pos="3472"/>
        </w:tabs>
        <w:ind w:firstLine="709"/>
        <w:contextualSpacing/>
        <w:jc w:val="both"/>
        <w:outlineLvl w:val="4"/>
        <w:rPr>
          <w:sz w:val="28"/>
          <w:szCs w:val="28"/>
          <w:lang w:eastAsia="x-none"/>
        </w:rPr>
      </w:pPr>
      <w:r w:rsidRPr="00C44138">
        <w:rPr>
          <w:sz w:val="28"/>
          <w:szCs w:val="28"/>
          <w:lang w:val="x-none" w:eastAsia="x-none"/>
        </w:rPr>
        <w:t>Настоящий отчет подготовлен в соответствии с</w:t>
      </w:r>
      <w:r w:rsidRPr="00C44138">
        <w:rPr>
          <w:bCs/>
          <w:sz w:val="28"/>
          <w:szCs w:val="28"/>
          <w:lang w:eastAsia="x-none"/>
        </w:rPr>
        <w:t xml:space="preserve"> </w:t>
      </w:r>
      <w:r w:rsidRPr="00C44138">
        <w:rPr>
          <w:sz w:val="28"/>
          <w:szCs w:val="28"/>
          <w:lang w:val="x-none" w:eastAsia="x-none"/>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14:paraId="7155C80B" w14:textId="77777777" w:rsidR="00D72C85" w:rsidRDefault="00D72C85" w:rsidP="00930624">
      <w:pPr>
        <w:tabs>
          <w:tab w:val="left" w:pos="709"/>
        </w:tabs>
        <w:ind w:firstLine="709"/>
        <w:contextualSpacing/>
        <w:jc w:val="both"/>
        <w:rPr>
          <w:sz w:val="28"/>
          <w:szCs w:val="28"/>
        </w:rPr>
      </w:pPr>
      <w:r>
        <w:rPr>
          <w:sz w:val="28"/>
          <w:szCs w:val="28"/>
        </w:rPr>
        <w:br w:type="page"/>
      </w:r>
    </w:p>
    <w:p w14:paraId="02E847E9" w14:textId="77777777" w:rsidR="00D72C85" w:rsidRPr="00D72C85" w:rsidRDefault="00D72C85" w:rsidP="00930624">
      <w:pPr>
        <w:tabs>
          <w:tab w:val="left" w:pos="709"/>
        </w:tabs>
        <w:ind w:firstLine="709"/>
        <w:contextualSpacing/>
        <w:jc w:val="both"/>
        <w:rPr>
          <w:sz w:val="28"/>
          <w:szCs w:val="28"/>
        </w:rPr>
      </w:pPr>
    </w:p>
    <w:p w14:paraId="241B5724" w14:textId="77777777" w:rsidR="00695720" w:rsidRPr="00C44138" w:rsidRDefault="00695720" w:rsidP="00930624">
      <w:pPr>
        <w:pStyle w:val="a3"/>
        <w:contextualSpacing/>
        <w:jc w:val="center"/>
        <w:outlineLvl w:val="4"/>
        <w:rPr>
          <w:sz w:val="28"/>
          <w:szCs w:val="28"/>
        </w:rPr>
      </w:pPr>
      <w:r w:rsidRPr="00C44138">
        <w:rPr>
          <w:sz w:val="28"/>
          <w:szCs w:val="28"/>
        </w:rPr>
        <w:t>ВВЕДЕНИЕ</w:t>
      </w:r>
    </w:p>
    <w:p w14:paraId="47EABAF9" w14:textId="77777777" w:rsidR="00695720" w:rsidRPr="00C44138" w:rsidRDefault="00695720" w:rsidP="00930624">
      <w:pPr>
        <w:pStyle w:val="a4"/>
        <w:contextualSpacing/>
        <w:outlineLvl w:val="4"/>
        <w:rPr>
          <w:sz w:val="28"/>
          <w:szCs w:val="28"/>
        </w:rPr>
      </w:pPr>
    </w:p>
    <w:p w14:paraId="1313CA76" w14:textId="77777777" w:rsidR="00695720" w:rsidRDefault="00695720" w:rsidP="00930624">
      <w:pPr>
        <w:ind w:firstLine="708"/>
        <w:contextualSpacing/>
        <w:jc w:val="both"/>
        <w:rPr>
          <w:spacing w:val="-6"/>
          <w:sz w:val="28"/>
          <w:szCs w:val="28"/>
        </w:rPr>
      </w:pPr>
      <w:r w:rsidRPr="00C44138">
        <w:rPr>
          <w:sz w:val="28"/>
          <w:szCs w:val="28"/>
        </w:rPr>
        <w:t>В соответствии с муниципальным контрактом № 118 от 12.05.2020 г. по заказу Комитета образования Гатчинского муниципального района Ленинградской области в июне-октябре 2020 г. организацией оператором была проведена независимая оценка качества условий оказания услуг образовательными организациями, осуществляющими свою деятельность на территории Гатчинского муниципального района Ленинградской области</w:t>
      </w:r>
      <w:r w:rsidRPr="00C44138">
        <w:rPr>
          <w:spacing w:val="-6"/>
          <w:sz w:val="28"/>
          <w:szCs w:val="28"/>
        </w:rPr>
        <w:t>.</w:t>
      </w:r>
    </w:p>
    <w:p w14:paraId="794AC8D6" w14:textId="77777777" w:rsidR="00695720" w:rsidRPr="00695720" w:rsidRDefault="00695720" w:rsidP="00930624">
      <w:pPr>
        <w:ind w:firstLine="708"/>
        <w:contextualSpacing/>
        <w:jc w:val="both"/>
        <w:rPr>
          <w:spacing w:val="-6"/>
          <w:sz w:val="28"/>
          <w:szCs w:val="28"/>
        </w:rPr>
      </w:pPr>
      <w:r>
        <w:rPr>
          <w:spacing w:val="-6"/>
          <w:sz w:val="28"/>
          <w:szCs w:val="28"/>
        </w:rPr>
        <w:t xml:space="preserve">Организацией оператором </w:t>
      </w:r>
      <w:r w:rsidRPr="00695720">
        <w:rPr>
          <w:spacing w:val="-6"/>
          <w:sz w:val="28"/>
          <w:szCs w:val="28"/>
        </w:rPr>
        <w:t>были оказаны следующие услуги:</w:t>
      </w:r>
    </w:p>
    <w:p w14:paraId="4507ADE2" w14:textId="77777777" w:rsidR="00695720" w:rsidRPr="00695720" w:rsidRDefault="00695720" w:rsidP="00930624">
      <w:pPr>
        <w:ind w:firstLine="708"/>
        <w:contextualSpacing/>
        <w:jc w:val="both"/>
        <w:rPr>
          <w:spacing w:val="-6"/>
          <w:sz w:val="28"/>
          <w:szCs w:val="28"/>
        </w:rPr>
      </w:pPr>
      <w:r w:rsidRPr="00695720">
        <w:rPr>
          <w:spacing w:val="-6"/>
          <w:sz w:val="28"/>
          <w:szCs w:val="28"/>
        </w:rPr>
        <w:t>1.</w:t>
      </w:r>
      <w:r w:rsidRPr="00695720">
        <w:rPr>
          <w:spacing w:val="-6"/>
          <w:sz w:val="28"/>
          <w:szCs w:val="28"/>
        </w:rPr>
        <w:tab/>
        <w:t>Разработка методики проведения независимой оценки качества условий осуществления образовательной деятельности (</w:t>
      </w:r>
      <w:r w:rsidR="001162D6">
        <w:rPr>
          <w:spacing w:val="-6"/>
          <w:sz w:val="28"/>
          <w:szCs w:val="28"/>
        </w:rPr>
        <w:t>далее – НОКОД</w:t>
      </w:r>
      <w:r w:rsidRPr="00695720">
        <w:rPr>
          <w:spacing w:val="-6"/>
          <w:sz w:val="28"/>
          <w:szCs w:val="28"/>
        </w:rPr>
        <w:t>) организациями, в том числе описание методов и инструментария сбора, обработки, интерпретации информации о деятельности организаций.</w:t>
      </w:r>
    </w:p>
    <w:p w14:paraId="52A67F8E" w14:textId="77777777" w:rsidR="00695720" w:rsidRPr="00695720" w:rsidRDefault="00695720" w:rsidP="00930624">
      <w:pPr>
        <w:ind w:firstLine="708"/>
        <w:contextualSpacing/>
        <w:jc w:val="both"/>
        <w:rPr>
          <w:spacing w:val="-6"/>
          <w:sz w:val="28"/>
          <w:szCs w:val="28"/>
        </w:rPr>
      </w:pPr>
      <w:r w:rsidRPr="00695720">
        <w:rPr>
          <w:spacing w:val="-6"/>
          <w:sz w:val="28"/>
          <w:szCs w:val="28"/>
        </w:rPr>
        <w:t>2.</w:t>
      </w:r>
      <w:r w:rsidRPr="00695720">
        <w:rPr>
          <w:spacing w:val="-6"/>
          <w:sz w:val="28"/>
          <w:szCs w:val="28"/>
        </w:rPr>
        <w:tab/>
        <w:t>Осуществление сбора, обработки и анализа информации, необходимой для проведения независимой оценки качества условий осуществления образовательной деятельности организациями в соответствии с показателями, характеризующими общие критерии оценки качества условий организациями, осуществляющими образовательную деятельность, включая:</w:t>
      </w:r>
    </w:p>
    <w:p w14:paraId="58785D3A" w14:textId="77777777" w:rsidR="00695720" w:rsidRPr="00695720" w:rsidRDefault="00695720" w:rsidP="00930624">
      <w:pPr>
        <w:ind w:firstLine="708"/>
        <w:contextualSpacing/>
        <w:jc w:val="both"/>
        <w:rPr>
          <w:spacing w:val="-6"/>
          <w:sz w:val="28"/>
          <w:szCs w:val="28"/>
        </w:rPr>
      </w:pPr>
      <w:r w:rsidRPr="00695720">
        <w:rPr>
          <w:spacing w:val="-6"/>
          <w:sz w:val="28"/>
          <w:szCs w:val="28"/>
        </w:rPr>
        <w:t>проведение социологического опроса не менее 40% получателей образовательных услуг – обучающихся от 14 лет, родителей или законных представителей (но не более 600 респондентов);</w:t>
      </w:r>
    </w:p>
    <w:p w14:paraId="1C9D5077" w14:textId="77777777" w:rsidR="00695720" w:rsidRPr="00695720" w:rsidRDefault="00695720" w:rsidP="00930624">
      <w:pPr>
        <w:ind w:firstLine="708"/>
        <w:contextualSpacing/>
        <w:jc w:val="both"/>
        <w:rPr>
          <w:spacing w:val="-6"/>
          <w:sz w:val="28"/>
          <w:szCs w:val="28"/>
        </w:rPr>
      </w:pPr>
      <w:r w:rsidRPr="00695720">
        <w:rPr>
          <w:spacing w:val="-6"/>
          <w:sz w:val="28"/>
          <w:szCs w:val="28"/>
        </w:rPr>
        <w:t>анализ нормативных правовых актов, регулирующих деятельность организаций,</w:t>
      </w:r>
    </w:p>
    <w:p w14:paraId="5A24A944" w14:textId="77777777" w:rsidR="00695720" w:rsidRPr="00695720" w:rsidRDefault="00695720" w:rsidP="00930624">
      <w:pPr>
        <w:ind w:firstLine="708"/>
        <w:contextualSpacing/>
        <w:jc w:val="both"/>
        <w:rPr>
          <w:spacing w:val="-6"/>
          <w:sz w:val="28"/>
          <w:szCs w:val="28"/>
        </w:rPr>
      </w:pPr>
      <w:r w:rsidRPr="00695720">
        <w:rPr>
          <w:spacing w:val="-6"/>
          <w:sz w:val="28"/>
          <w:szCs w:val="28"/>
        </w:rPr>
        <w:t>анализ информации о деятельности организаций, размещенной на их официальных сайтах в информационно-телекоммуникационной сети «Интернет» (далее – сеть «Интернет»);</w:t>
      </w:r>
    </w:p>
    <w:p w14:paraId="4B7E6CD8" w14:textId="77777777" w:rsidR="00695720" w:rsidRPr="00695720" w:rsidRDefault="00695720" w:rsidP="00930624">
      <w:pPr>
        <w:ind w:firstLine="708"/>
        <w:contextualSpacing/>
        <w:jc w:val="both"/>
        <w:rPr>
          <w:spacing w:val="-6"/>
          <w:sz w:val="28"/>
          <w:szCs w:val="28"/>
        </w:rPr>
      </w:pPr>
      <w:r w:rsidRPr="00695720">
        <w:rPr>
          <w:spacing w:val="-6"/>
          <w:sz w:val="28"/>
          <w:szCs w:val="28"/>
        </w:rPr>
        <w:t>анализ информации о деятельности организаций, представленной на информационных стендах в помещениях организаций, размещенной в брошюрах, буклетах;</w:t>
      </w:r>
    </w:p>
    <w:p w14:paraId="4C227DD3" w14:textId="77777777" w:rsidR="00695720" w:rsidRPr="00695720" w:rsidRDefault="00695720" w:rsidP="00930624">
      <w:pPr>
        <w:ind w:firstLine="708"/>
        <w:contextualSpacing/>
        <w:jc w:val="both"/>
        <w:rPr>
          <w:spacing w:val="-6"/>
          <w:sz w:val="28"/>
          <w:szCs w:val="28"/>
        </w:rPr>
      </w:pPr>
      <w:r w:rsidRPr="00695720">
        <w:rPr>
          <w:spacing w:val="-6"/>
          <w:sz w:val="28"/>
          <w:szCs w:val="28"/>
        </w:rPr>
        <w:t>анализ иной общедоступной информации об образовательных организациях.</w:t>
      </w:r>
    </w:p>
    <w:p w14:paraId="6241DBF2" w14:textId="77777777" w:rsidR="00695720" w:rsidRPr="00C44138" w:rsidRDefault="00695720" w:rsidP="00930624">
      <w:pPr>
        <w:ind w:firstLine="708"/>
        <w:contextualSpacing/>
        <w:jc w:val="both"/>
        <w:rPr>
          <w:spacing w:val="-6"/>
          <w:sz w:val="28"/>
          <w:szCs w:val="28"/>
        </w:rPr>
      </w:pPr>
      <w:r w:rsidRPr="00695720">
        <w:rPr>
          <w:spacing w:val="-6"/>
          <w:sz w:val="28"/>
          <w:szCs w:val="28"/>
        </w:rPr>
        <w:t>3.</w:t>
      </w:r>
      <w:r w:rsidRPr="00695720">
        <w:rPr>
          <w:spacing w:val="-6"/>
          <w:sz w:val="28"/>
          <w:szCs w:val="28"/>
        </w:rPr>
        <w:tab/>
        <w:t>Подготовка и предоставление Заказчику аналитического отчета о проведении независимой оценки качества условий осуществления образовательной деятельности.</w:t>
      </w:r>
    </w:p>
    <w:p w14:paraId="139FBA05" w14:textId="77777777" w:rsidR="00695720" w:rsidRPr="00D602FA" w:rsidRDefault="00695720" w:rsidP="00930624">
      <w:pPr>
        <w:ind w:firstLine="709"/>
        <w:contextualSpacing/>
        <w:jc w:val="both"/>
      </w:pPr>
    </w:p>
    <w:p w14:paraId="71B002E4" w14:textId="77777777" w:rsidR="00695720" w:rsidRPr="00F475DC" w:rsidRDefault="00695720" w:rsidP="00930624">
      <w:pPr>
        <w:tabs>
          <w:tab w:val="left" w:pos="2268"/>
        </w:tabs>
        <w:ind w:firstLine="709"/>
        <w:contextualSpacing/>
        <w:jc w:val="both"/>
        <w:rPr>
          <w:sz w:val="28"/>
          <w:szCs w:val="28"/>
        </w:rPr>
      </w:pPr>
      <w:r w:rsidRPr="00F475DC">
        <w:rPr>
          <w:i/>
          <w:sz w:val="28"/>
          <w:szCs w:val="28"/>
        </w:rPr>
        <w:t>Описание проблемной ситуации и постановка проблемы исследования.</w:t>
      </w:r>
    </w:p>
    <w:p w14:paraId="086BE40F" w14:textId="77777777" w:rsidR="00695720" w:rsidRPr="00F475DC" w:rsidRDefault="00695720" w:rsidP="00930624">
      <w:pPr>
        <w:tabs>
          <w:tab w:val="left" w:pos="2268"/>
        </w:tabs>
        <w:ind w:firstLine="709"/>
        <w:contextualSpacing/>
        <w:jc w:val="both"/>
        <w:rPr>
          <w:sz w:val="28"/>
          <w:szCs w:val="28"/>
        </w:rPr>
      </w:pPr>
      <w:r w:rsidRPr="00F475DC">
        <w:rPr>
          <w:sz w:val="28"/>
          <w:szCs w:val="28"/>
        </w:rPr>
        <w:t xml:space="preserve">Современный этап развития общества характеризуется возрастанием роли и значения информации в управлении социально-экономическими процессами. От достоверности и своевременности информации зависит объективность оценки и прогноза развития социально-экономических процессов, справедливость регулирующих воздействий, направленных на поддержку позитивных и ослабление негативных тенденций. В современном демократическом обществе, обладающем развитыми гражданскими </w:t>
      </w:r>
      <w:r w:rsidRPr="00F475DC">
        <w:rPr>
          <w:sz w:val="28"/>
          <w:szCs w:val="28"/>
        </w:rPr>
        <w:lastRenderedPageBreak/>
        <w:t xml:space="preserve">институтами и вступившем в информационную стадию, значительную, если не ключевую роль играет способность органов государственной власти и органов местного самоуправления к эффективной коммуникации как к целенаправленному информационному взаимодействию с «управляемым» сообществом, предполагающему учет общественного мнения в управленческой практике. </w:t>
      </w:r>
    </w:p>
    <w:p w14:paraId="2E18D769" w14:textId="77777777" w:rsidR="00695720" w:rsidRPr="00F475DC" w:rsidRDefault="00695720" w:rsidP="00930624">
      <w:pPr>
        <w:widowControl w:val="0"/>
        <w:ind w:firstLine="709"/>
        <w:contextualSpacing/>
        <w:jc w:val="both"/>
        <w:rPr>
          <w:sz w:val="28"/>
          <w:szCs w:val="28"/>
        </w:rPr>
      </w:pPr>
      <w:r w:rsidRPr="00F475DC">
        <w:rPr>
          <w:sz w:val="28"/>
          <w:szCs w:val="28"/>
        </w:rPr>
        <w:t xml:space="preserve">В Российской Федерации актуальность и необходимость изучения общественного мнения по оценке качества государственных услуг, включая сферу образования, получила законодательное закрепление. Сбор и обобщение информации о качестве условий оказания услуг образовательными организациями на территории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просвещения Российской Федерации от 13 марта 2019 г. № 114. </w:t>
      </w:r>
      <w:r w:rsidRPr="00F475DC">
        <w:rPr>
          <w:rFonts w:eastAsia="Arial Unicode MS"/>
          <w:color w:val="000000"/>
          <w:sz w:val="28"/>
          <w:szCs w:val="28"/>
        </w:rPr>
        <w:t xml:space="preserve">Независимая оценка качества условий оказания услуг образовательными организациями является одной из форм общественного контроля и проводится в целях предоставления гражданам информации о качестве оказания услуг такими организациями, а также в целях повышения эффективности их деятельности. </w:t>
      </w:r>
    </w:p>
    <w:p w14:paraId="0A0CA752" w14:textId="77777777" w:rsidR="00695720" w:rsidRPr="00F475DC" w:rsidRDefault="00695720" w:rsidP="00930624">
      <w:pPr>
        <w:ind w:firstLine="709"/>
        <w:contextualSpacing/>
        <w:jc w:val="both"/>
        <w:rPr>
          <w:sz w:val="28"/>
          <w:szCs w:val="28"/>
        </w:rPr>
      </w:pPr>
      <w:r w:rsidRPr="00F475DC">
        <w:rPr>
          <w:sz w:val="28"/>
          <w:szCs w:val="28"/>
        </w:rPr>
        <w:t>Таким образом, обоснованность и необходимость выявления степени открытости и доступности информации об образовательных организациях, а также поддержания органами местного самоуправления районов Ленинградской области обратной связи с получателями услуг для определения уровня их удовлетворенности качеством работы таких организаций подтверждает актуальность настоящего исследования. Объективная потребность в независимой оценке качества предоставляемых услуг</w:t>
      </w:r>
      <w:r w:rsidRPr="00F475DC">
        <w:rPr>
          <w:bCs/>
          <w:sz w:val="28"/>
          <w:szCs w:val="28"/>
        </w:rPr>
        <w:t xml:space="preserve"> </w:t>
      </w:r>
      <w:r w:rsidRPr="00F475DC">
        <w:rPr>
          <w:sz w:val="28"/>
          <w:szCs w:val="28"/>
        </w:rPr>
        <w:t>образовательными организациями</w:t>
      </w:r>
      <w:r w:rsidRPr="00F475DC">
        <w:rPr>
          <w:bCs/>
          <w:sz w:val="28"/>
          <w:szCs w:val="28"/>
        </w:rPr>
        <w:t xml:space="preserve"> и </w:t>
      </w:r>
      <w:r w:rsidRPr="00F475DC">
        <w:rPr>
          <w:sz w:val="28"/>
          <w:szCs w:val="28"/>
        </w:rPr>
        <w:t xml:space="preserve">обусловили общую проблему данного эмпирического исследования. </w:t>
      </w:r>
    </w:p>
    <w:p w14:paraId="227BB5E7" w14:textId="77777777" w:rsidR="00695720" w:rsidRPr="00D602FA" w:rsidRDefault="00695720" w:rsidP="00930624">
      <w:pPr>
        <w:pStyle w:val="a3"/>
        <w:ind w:firstLine="709"/>
        <w:contextualSpacing/>
        <w:jc w:val="both"/>
        <w:outlineLvl w:val="4"/>
        <w:rPr>
          <w:b/>
        </w:rPr>
      </w:pPr>
    </w:p>
    <w:p w14:paraId="7EFE32D6" w14:textId="77777777" w:rsidR="00695720" w:rsidRPr="00113B00" w:rsidRDefault="00695720" w:rsidP="00930624">
      <w:pPr>
        <w:pStyle w:val="a3"/>
        <w:ind w:firstLine="709"/>
        <w:contextualSpacing/>
        <w:jc w:val="both"/>
        <w:outlineLvl w:val="4"/>
        <w:rPr>
          <w:i/>
          <w:sz w:val="28"/>
          <w:szCs w:val="28"/>
        </w:rPr>
      </w:pPr>
      <w:r w:rsidRPr="00113B00">
        <w:rPr>
          <w:i/>
          <w:sz w:val="28"/>
          <w:szCs w:val="28"/>
        </w:rPr>
        <w:t>Цель и задачи исследования</w:t>
      </w:r>
    </w:p>
    <w:p w14:paraId="78F1265D" w14:textId="77777777" w:rsidR="00695720" w:rsidRPr="00113B00" w:rsidRDefault="00695720" w:rsidP="00930624">
      <w:pPr>
        <w:ind w:firstLine="709"/>
        <w:contextualSpacing/>
        <w:jc w:val="both"/>
        <w:rPr>
          <w:sz w:val="28"/>
          <w:szCs w:val="28"/>
        </w:rPr>
      </w:pPr>
      <w:r w:rsidRPr="00113B00">
        <w:rPr>
          <w:sz w:val="28"/>
          <w:szCs w:val="28"/>
        </w:rPr>
        <w:t>Целью настоящего исследования являлся сбор, обобщение и анализ информации о качестве условий оказания услуг 83 образовательными организациями, осуществляющими свою деятельность на территории Гатчинского муниципального района Ленинградской области далее также – организация.</w:t>
      </w:r>
    </w:p>
    <w:p w14:paraId="5659A9E8" w14:textId="77777777" w:rsidR="00695720" w:rsidRPr="00113B00" w:rsidRDefault="00695720" w:rsidP="00930624">
      <w:pPr>
        <w:ind w:firstLine="709"/>
        <w:contextualSpacing/>
        <w:jc w:val="both"/>
        <w:outlineLvl w:val="0"/>
        <w:rPr>
          <w:iCs/>
          <w:sz w:val="28"/>
          <w:szCs w:val="28"/>
        </w:rPr>
      </w:pPr>
      <w:r w:rsidRPr="00113B00">
        <w:rPr>
          <w:iCs/>
          <w:sz w:val="28"/>
          <w:szCs w:val="28"/>
        </w:rPr>
        <w:t>Для достижения поставленной цели решению подлежали следующие исследовательские задачи:</w:t>
      </w:r>
    </w:p>
    <w:p w14:paraId="48D80751" w14:textId="77777777" w:rsidR="00695720" w:rsidRPr="00113B00" w:rsidRDefault="00695720" w:rsidP="00930624">
      <w:pPr>
        <w:tabs>
          <w:tab w:val="left" w:pos="709"/>
        </w:tabs>
        <w:ind w:firstLine="709"/>
        <w:contextualSpacing/>
        <w:jc w:val="both"/>
        <w:rPr>
          <w:sz w:val="28"/>
          <w:szCs w:val="28"/>
        </w:rPr>
      </w:pPr>
      <w:r w:rsidRPr="00113B00">
        <w:rPr>
          <w:sz w:val="28"/>
          <w:szCs w:val="28"/>
        </w:rPr>
        <w:t xml:space="preserve">1) получение показателей, характеризующих уровень открытости и доступности информации об образовательных организациях, определяемых путем анализа информации, размещенной на их официальных сайтах и информационных стендах в соответствии со статьей 29 Федерального закона </w:t>
      </w:r>
      <w:r w:rsidRPr="00113B00">
        <w:rPr>
          <w:sz w:val="28"/>
          <w:szCs w:val="28"/>
        </w:rPr>
        <w:lastRenderedPageBreak/>
        <w:t>от 29 декабря 2012 г. № 273-ФЗ «Об образовании в Российской Федерации», постановлением Правительства Российской Федерации от 10 июля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Рособрнадзора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229D86B2" w14:textId="77777777" w:rsidR="00695720" w:rsidRPr="00113B00" w:rsidRDefault="00695720" w:rsidP="00930624">
      <w:pPr>
        <w:tabs>
          <w:tab w:val="left" w:pos="709"/>
        </w:tabs>
        <w:ind w:firstLine="709"/>
        <w:contextualSpacing/>
        <w:jc w:val="both"/>
        <w:rPr>
          <w:sz w:val="28"/>
          <w:szCs w:val="28"/>
        </w:rPr>
      </w:pPr>
      <w:r w:rsidRPr="00113B00">
        <w:rPr>
          <w:sz w:val="28"/>
          <w:szCs w:val="28"/>
        </w:rPr>
        <w:t>2) получение показателей, характеризующих качество условий оказания услуг образовательными организациями, определяемые путем анализа полученных при изучении мнений получателей услуг данных:</w:t>
      </w:r>
    </w:p>
    <w:p w14:paraId="10450D18" w14:textId="77777777" w:rsidR="00695720" w:rsidRPr="00113B00" w:rsidRDefault="00695720" w:rsidP="00930624">
      <w:pPr>
        <w:ind w:firstLine="709"/>
        <w:contextualSpacing/>
        <w:rPr>
          <w:sz w:val="28"/>
          <w:szCs w:val="28"/>
        </w:rPr>
      </w:pPr>
      <w:r w:rsidRPr="00113B00">
        <w:rPr>
          <w:sz w:val="28"/>
          <w:szCs w:val="28"/>
        </w:rPr>
        <w:t>- об открытости и доступности информации об образовательной организации;</w:t>
      </w:r>
    </w:p>
    <w:p w14:paraId="44140E90" w14:textId="77777777" w:rsidR="00695720" w:rsidRPr="00113B00" w:rsidRDefault="00695720" w:rsidP="00930624">
      <w:pPr>
        <w:ind w:firstLine="709"/>
        <w:contextualSpacing/>
        <w:rPr>
          <w:sz w:val="28"/>
          <w:szCs w:val="28"/>
        </w:rPr>
      </w:pPr>
      <w:r w:rsidRPr="00113B00">
        <w:rPr>
          <w:sz w:val="28"/>
          <w:szCs w:val="28"/>
        </w:rPr>
        <w:t>- о комфортности условий предоставления услуг;</w:t>
      </w:r>
    </w:p>
    <w:p w14:paraId="507F70AB" w14:textId="77777777" w:rsidR="00695720" w:rsidRPr="00113B00" w:rsidRDefault="00695720" w:rsidP="00930624">
      <w:pPr>
        <w:ind w:firstLine="709"/>
        <w:contextualSpacing/>
        <w:rPr>
          <w:sz w:val="28"/>
          <w:szCs w:val="28"/>
        </w:rPr>
      </w:pPr>
      <w:r w:rsidRPr="00113B00">
        <w:rPr>
          <w:sz w:val="28"/>
          <w:szCs w:val="28"/>
        </w:rPr>
        <w:t>- о доступности услуг для инвалидов;</w:t>
      </w:r>
    </w:p>
    <w:p w14:paraId="44123F77" w14:textId="77777777" w:rsidR="00695720" w:rsidRPr="00113B00" w:rsidRDefault="00695720" w:rsidP="00930624">
      <w:pPr>
        <w:ind w:firstLine="709"/>
        <w:contextualSpacing/>
        <w:rPr>
          <w:sz w:val="28"/>
          <w:szCs w:val="28"/>
        </w:rPr>
      </w:pPr>
      <w:r w:rsidRPr="00113B00">
        <w:rPr>
          <w:sz w:val="28"/>
          <w:szCs w:val="28"/>
        </w:rPr>
        <w:t>- о доброжелательности, вежливости работников организации;</w:t>
      </w:r>
    </w:p>
    <w:p w14:paraId="0B198EED" w14:textId="77777777" w:rsidR="00695720" w:rsidRPr="00113B00" w:rsidRDefault="00695720" w:rsidP="00930624">
      <w:pPr>
        <w:ind w:firstLine="709"/>
        <w:contextualSpacing/>
        <w:rPr>
          <w:sz w:val="28"/>
          <w:szCs w:val="28"/>
        </w:rPr>
      </w:pPr>
      <w:r w:rsidRPr="00113B00">
        <w:rPr>
          <w:sz w:val="28"/>
          <w:szCs w:val="28"/>
        </w:rPr>
        <w:t>- об общем уровне удовлетворенности условиями оказания услуг.</w:t>
      </w:r>
    </w:p>
    <w:p w14:paraId="6E8CD3A4" w14:textId="77777777" w:rsidR="00695720" w:rsidRDefault="00695720" w:rsidP="00930624">
      <w:pPr>
        <w:pStyle w:val="a3"/>
        <w:ind w:firstLine="709"/>
        <w:contextualSpacing/>
        <w:jc w:val="both"/>
        <w:outlineLvl w:val="4"/>
        <w:rPr>
          <w:i/>
          <w:sz w:val="28"/>
          <w:szCs w:val="28"/>
        </w:rPr>
      </w:pPr>
    </w:p>
    <w:p w14:paraId="2BA0279A" w14:textId="77777777" w:rsidR="00695720" w:rsidRPr="00113B00" w:rsidRDefault="00695720" w:rsidP="00930624">
      <w:pPr>
        <w:pStyle w:val="a3"/>
        <w:ind w:firstLine="709"/>
        <w:contextualSpacing/>
        <w:jc w:val="both"/>
        <w:outlineLvl w:val="4"/>
        <w:rPr>
          <w:i/>
          <w:sz w:val="28"/>
          <w:szCs w:val="28"/>
        </w:rPr>
      </w:pPr>
      <w:r w:rsidRPr="00113B00">
        <w:rPr>
          <w:i/>
          <w:sz w:val="28"/>
          <w:szCs w:val="28"/>
        </w:rPr>
        <w:t>Объект и предмет исследования</w:t>
      </w:r>
    </w:p>
    <w:p w14:paraId="3A1BFD83" w14:textId="77777777" w:rsidR="00695720" w:rsidRPr="00113B00" w:rsidRDefault="00695720" w:rsidP="00930624">
      <w:pPr>
        <w:ind w:firstLine="709"/>
        <w:contextualSpacing/>
        <w:jc w:val="both"/>
        <w:rPr>
          <w:spacing w:val="-6"/>
          <w:sz w:val="28"/>
          <w:szCs w:val="28"/>
        </w:rPr>
      </w:pPr>
      <w:r w:rsidRPr="00113B00">
        <w:rPr>
          <w:sz w:val="28"/>
          <w:szCs w:val="28"/>
        </w:rPr>
        <w:t xml:space="preserve">Объектом исследования явились 83 образовательные организации (см. табл.1), осуществляющих свою деятельность на территории Гатчинского муниципального района Ленинградской области. </w:t>
      </w:r>
    </w:p>
    <w:p w14:paraId="5ED957C4" w14:textId="77777777" w:rsidR="00695720" w:rsidRDefault="00695720" w:rsidP="00930624">
      <w:pPr>
        <w:ind w:firstLine="709"/>
        <w:contextualSpacing/>
        <w:jc w:val="both"/>
        <w:rPr>
          <w:rFonts w:eastAsia="Arial Unicode MS"/>
          <w:sz w:val="28"/>
          <w:szCs w:val="28"/>
        </w:rPr>
        <w:sectPr w:rsidR="00695720" w:rsidSect="00190560">
          <w:footerReference w:type="default" r:id="rId8"/>
          <w:pgSz w:w="11906" w:h="16838"/>
          <w:pgMar w:top="1134" w:right="850" w:bottom="1134" w:left="1701" w:header="708" w:footer="708" w:gutter="0"/>
          <w:cols w:space="708"/>
          <w:titlePg/>
          <w:docGrid w:linePitch="360"/>
        </w:sectPr>
      </w:pPr>
      <w:r w:rsidRPr="00113B00">
        <w:rPr>
          <w:rFonts w:eastAsia="Arial Unicode MS"/>
          <w:sz w:val="28"/>
          <w:szCs w:val="28"/>
        </w:rPr>
        <w:t xml:space="preserve">Предметом исследования выступили суждения получателей услуг организации с оценкой параметров, определенных задачами данного социологического исследования, а также сведения, размещаемые на официальном сайте Организации в сети Интернет и на информационных стендах в помещениях Организации.  </w:t>
      </w:r>
    </w:p>
    <w:p w14:paraId="5308D77D" w14:textId="77777777" w:rsidR="00695720" w:rsidRPr="00113B00" w:rsidRDefault="00695720" w:rsidP="00930624">
      <w:pPr>
        <w:contextualSpacing/>
        <w:jc w:val="both"/>
        <w:rPr>
          <w:rFonts w:eastAsia="Arial Unicode MS"/>
          <w:b/>
          <w:sz w:val="28"/>
          <w:szCs w:val="28"/>
        </w:rPr>
      </w:pPr>
      <w:r w:rsidRPr="00113B00">
        <w:rPr>
          <w:rFonts w:eastAsia="Arial Unicode MS"/>
          <w:sz w:val="28"/>
          <w:szCs w:val="28"/>
        </w:rPr>
        <w:lastRenderedPageBreak/>
        <w:t xml:space="preserve">Таблица – 1 </w:t>
      </w:r>
      <w:r w:rsidRPr="00113B00">
        <w:rPr>
          <w:rFonts w:eastAsia="Arial Unicode MS"/>
          <w:b/>
          <w:sz w:val="28"/>
          <w:szCs w:val="28"/>
        </w:rPr>
        <w:t>Информация по образовательным организациям</w:t>
      </w:r>
      <w:r w:rsidRPr="00113B00">
        <w:rPr>
          <w:sz w:val="28"/>
          <w:szCs w:val="28"/>
        </w:rPr>
        <w:t xml:space="preserve"> </w:t>
      </w:r>
      <w:r w:rsidRPr="00113B00">
        <w:rPr>
          <w:rFonts w:eastAsia="Arial Unicode MS"/>
          <w:b/>
          <w:sz w:val="28"/>
          <w:szCs w:val="28"/>
        </w:rPr>
        <w:t>подлежащих независимой оценке качества условий оказания услуг в 2020 году</w:t>
      </w:r>
    </w:p>
    <w:p w14:paraId="153FB5B9" w14:textId="77777777" w:rsidR="00695720" w:rsidRDefault="00695720" w:rsidP="00930624">
      <w:pPr>
        <w:ind w:firstLine="708"/>
        <w:contextualSpacing/>
        <w:jc w:val="both"/>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4901"/>
        <w:gridCol w:w="3826"/>
        <w:gridCol w:w="3260"/>
        <w:gridCol w:w="2486"/>
      </w:tblGrid>
      <w:tr w:rsidR="00695720" w:rsidRPr="00695720" w14:paraId="0705B232" w14:textId="77777777" w:rsidTr="00695720">
        <w:trPr>
          <w:trHeight w:val="227"/>
          <w:tblHeader/>
        </w:trPr>
        <w:tc>
          <w:tcPr>
            <w:tcW w:w="161" w:type="pct"/>
            <w:vAlign w:val="center"/>
          </w:tcPr>
          <w:p w14:paraId="482B2F7B" w14:textId="77777777" w:rsidR="00695720" w:rsidRPr="00695720" w:rsidRDefault="00695720" w:rsidP="00930624">
            <w:pPr>
              <w:contextualSpacing/>
              <w:jc w:val="center"/>
              <w:rPr>
                <w:rFonts w:eastAsia="Calibri"/>
                <w:bCs/>
              </w:rPr>
            </w:pPr>
            <w:r w:rsidRPr="00695720">
              <w:rPr>
                <w:rFonts w:eastAsia="Calibri"/>
              </w:rPr>
              <w:br w:type="page"/>
            </w:r>
            <w:r w:rsidRPr="00695720">
              <w:rPr>
                <w:rFonts w:eastAsia="Calibri"/>
                <w:bCs/>
              </w:rPr>
              <w:t>№</w:t>
            </w:r>
          </w:p>
        </w:tc>
        <w:tc>
          <w:tcPr>
            <w:tcW w:w="1638" w:type="pct"/>
            <w:vAlign w:val="center"/>
          </w:tcPr>
          <w:p w14:paraId="3BC96125" w14:textId="77777777" w:rsidR="00695720" w:rsidRPr="00695720" w:rsidRDefault="00695720" w:rsidP="00930624">
            <w:pPr>
              <w:contextualSpacing/>
              <w:jc w:val="center"/>
              <w:rPr>
                <w:rFonts w:eastAsia="Calibri"/>
                <w:bCs/>
              </w:rPr>
            </w:pPr>
            <w:r w:rsidRPr="00695720">
              <w:rPr>
                <w:rFonts w:eastAsia="Calibri"/>
                <w:bCs/>
              </w:rPr>
              <w:t>Полное наименование организации</w:t>
            </w:r>
          </w:p>
        </w:tc>
        <w:tc>
          <w:tcPr>
            <w:tcW w:w="1279" w:type="pct"/>
            <w:vAlign w:val="center"/>
          </w:tcPr>
          <w:p w14:paraId="37A08BA7" w14:textId="77777777" w:rsidR="00695720" w:rsidRPr="00695720" w:rsidRDefault="00695720" w:rsidP="00930624">
            <w:pPr>
              <w:contextualSpacing/>
              <w:jc w:val="center"/>
              <w:rPr>
                <w:rFonts w:eastAsia="Calibri"/>
                <w:bCs/>
              </w:rPr>
            </w:pPr>
            <w:r w:rsidRPr="00695720">
              <w:rPr>
                <w:rFonts w:eastAsia="Calibri"/>
                <w:bCs/>
              </w:rPr>
              <w:t>Контактные телефоны</w:t>
            </w:r>
          </w:p>
        </w:tc>
        <w:tc>
          <w:tcPr>
            <w:tcW w:w="1090" w:type="pct"/>
            <w:vAlign w:val="center"/>
          </w:tcPr>
          <w:p w14:paraId="251A5CE3" w14:textId="77777777" w:rsidR="00695720" w:rsidRPr="00695720" w:rsidRDefault="00695720" w:rsidP="00930624">
            <w:pPr>
              <w:contextualSpacing/>
              <w:jc w:val="center"/>
              <w:rPr>
                <w:rFonts w:eastAsia="Calibri"/>
                <w:bCs/>
              </w:rPr>
            </w:pPr>
            <w:r w:rsidRPr="00695720">
              <w:rPr>
                <w:rFonts w:eastAsia="Calibri"/>
                <w:bCs/>
              </w:rPr>
              <w:t>Адрес электронной почты</w:t>
            </w:r>
          </w:p>
        </w:tc>
        <w:tc>
          <w:tcPr>
            <w:tcW w:w="831" w:type="pct"/>
            <w:vAlign w:val="center"/>
          </w:tcPr>
          <w:p w14:paraId="7F6A346C" w14:textId="77777777" w:rsidR="00695720" w:rsidRPr="00695720" w:rsidRDefault="00695720" w:rsidP="00930624">
            <w:pPr>
              <w:contextualSpacing/>
              <w:jc w:val="center"/>
              <w:rPr>
                <w:rFonts w:eastAsia="Calibri"/>
                <w:bCs/>
              </w:rPr>
            </w:pPr>
            <w:r w:rsidRPr="00695720">
              <w:rPr>
                <w:rFonts w:eastAsia="Calibri"/>
                <w:bCs/>
              </w:rPr>
              <w:t>Официальный сайт</w:t>
            </w:r>
          </w:p>
          <w:p w14:paraId="286A09C6" w14:textId="77777777" w:rsidR="00695720" w:rsidRPr="00695720" w:rsidRDefault="00695720" w:rsidP="00930624">
            <w:pPr>
              <w:contextualSpacing/>
              <w:jc w:val="center"/>
              <w:rPr>
                <w:rFonts w:eastAsia="Calibri"/>
                <w:bCs/>
              </w:rPr>
            </w:pPr>
            <w:r w:rsidRPr="00695720">
              <w:rPr>
                <w:rFonts w:eastAsia="Calibri"/>
                <w:bCs/>
              </w:rPr>
              <w:t>организации</w:t>
            </w:r>
          </w:p>
        </w:tc>
      </w:tr>
      <w:tr w:rsidR="00695720" w:rsidRPr="00695720" w14:paraId="764F4B03" w14:textId="77777777" w:rsidTr="00695720">
        <w:trPr>
          <w:trHeight w:val="227"/>
        </w:trPr>
        <w:tc>
          <w:tcPr>
            <w:tcW w:w="161" w:type="pct"/>
            <w:vAlign w:val="center"/>
          </w:tcPr>
          <w:p w14:paraId="0091E3A9" w14:textId="77777777" w:rsidR="00695720" w:rsidRPr="00695720" w:rsidRDefault="00695720" w:rsidP="00930624">
            <w:pPr>
              <w:contextualSpacing/>
              <w:jc w:val="center"/>
              <w:rPr>
                <w:rFonts w:eastAsia="Calibri"/>
                <w:bCs/>
              </w:rPr>
            </w:pPr>
            <w:r w:rsidRPr="00695720">
              <w:rPr>
                <w:rFonts w:eastAsia="Calibri"/>
                <w:bCs/>
              </w:rPr>
              <w:t>1</w:t>
            </w:r>
          </w:p>
        </w:tc>
        <w:tc>
          <w:tcPr>
            <w:tcW w:w="1638" w:type="pct"/>
            <w:vAlign w:val="center"/>
          </w:tcPr>
          <w:p w14:paraId="77D78669" w14:textId="77777777" w:rsidR="00695720" w:rsidRPr="00695720" w:rsidRDefault="00695720" w:rsidP="00930624">
            <w:pPr>
              <w:contextualSpacing/>
            </w:pPr>
            <w:r w:rsidRPr="00695720">
              <w:t>МБДОУ «Детский сад №1 общеразвивающего вида с приоритетным осуществлением деятельности по художественно-эстетическому развитию детей»</w:t>
            </w:r>
          </w:p>
        </w:tc>
        <w:tc>
          <w:tcPr>
            <w:tcW w:w="1279" w:type="pct"/>
            <w:vAlign w:val="center"/>
          </w:tcPr>
          <w:p w14:paraId="224C56F2" w14:textId="77777777" w:rsidR="00695720" w:rsidRPr="00695720" w:rsidRDefault="00695720" w:rsidP="00930624">
            <w:pPr>
              <w:contextualSpacing/>
              <w:jc w:val="center"/>
            </w:pPr>
            <w:r w:rsidRPr="00695720">
              <w:t>(81371)3-08-27 тел./факс</w:t>
            </w:r>
          </w:p>
          <w:p w14:paraId="65B03709" w14:textId="77777777" w:rsidR="00695720" w:rsidRPr="00695720" w:rsidRDefault="00695720" w:rsidP="00930624">
            <w:pPr>
              <w:contextualSpacing/>
              <w:jc w:val="center"/>
              <w:rPr>
                <w:rFonts w:eastAsia="Calibri"/>
              </w:rPr>
            </w:pPr>
          </w:p>
        </w:tc>
        <w:tc>
          <w:tcPr>
            <w:tcW w:w="1090" w:type="pct"/>
            <w:vAlign w:val="center"/>
          </w:tcPr>
          <w:p w14:paraId="343C4C28" w14:textId="77777777" w:rsidR="00695720" w:rsidRPr="00695720" w:rsidRDefault="00B64DC3" w:rsidP="00930624">
            <w:pPr>
              <w:contextualSpacing/>
              <w:jc w:val="center"/>
              <w:rPr>
                <w:rFonts w:eastAsia="Calibri"/>
              </w:rPr>
            </w:pPr>
            <w:hyperlink r:id="rId9" w:history="1">
              <w:r w:rsidR="00695720" w:rsidRPr="00695720">
                <w:rPr>
                  <w:rStyle w:val="a6"/>
                </w:rPr>
                <w:t>mbdou1@gtn.lokos.net</w:t>
              </w:r>
            </w:hyperlink>
          </w:p>
        </w:tc>
        <w:tc>
          <w:tcPr>
            <w:tcW w:w="831" w:type="pct"/>
            <w:vAlign w:val="center"/>
          </w:tcPr>
          <w:p w14:paraId="084265FD" w14:textId="77777777" w:rsidR="00695720" w:rsidRPr="00695720" w:rsidRDefault="00695720" w:rsidP="00930624">
            <w:pPr>
              <w:contextualSpacing/>
              <w:jc w:val="center"/>
              <w:rPr>
                <w:rFonts w:eastAsia="Calibri"/>
              </w:rPr>
            </w:pPr>
            <w:r w:rsidRPr="00695720">
              <w:t>http://www.gtn.lokos.net/mdou/</w:t>
            </w:r>
          </w:p>
        </w:tc>
      </w:tr>
    </w:tbl>
    <w:p w14:paraId="63DD2705" w14:textId="77777777" w:rsidR="00695720" w:rsidRDefault="00695720" w:rsidP="00930624">
      <w:pPr>
        <w:ind w:firstLine="709"/>
        <w:contextualSpacing/>
        <w:jc w:val="both"/>
        <w:rPr>
          <w:rFonts w:eastAsia="Arial Unicode MS"/>
          <w:sz w:val="28"/>
          <w:szCs w:val="28"/>
        </w:rPr>
      </w:pPr>
    </w:p>
    <w:p w14:paraId="362EC64E" w14:textId="77777777" w:rsidR="00930624" w:rsidRDefault="00930624" w:rsidP="00930624">
      <w:pPr>
        <w:sectPr w:rsidR="00930624" w:rsidSect="00695720">
          <w:pgSz w:w="16838" w:h="11906" w:orient="landscape"/>
          <w:pgMar w:top="1701" w:right="1134" w:bottom="850" w:left="1134" w:header="708" w:footer="708" w:gutter="0"/>
          <w:cols w:space="708"/>
          <w:docGrid w:linePitch="360"/>
        </w:sectPr>
      </w:pPr>
    </w:p>
    <w:p w14:paraId="3B7A6FDC" w14:textId="77777777" w:rsidR="00930624" w:rsidRPr="008A0054" w:rsidRDefault="00930624" w:rsidP="00930624">
      <w:pPr>
        <w:contextualSpacing/>
        <w:jc w:val="center"/>
        <w:rPr>
          <w:bCs/>
          <w:sz w:val="28"/>
          <w:szCs w:val="28"/>
        </w:rPr>
      </w:pPr>
      <w:r w:rsidRPr="008A0054">
        <w:rPr>
          <w:bCs/>
          <w:sz w:val="28"/>
          <w:szCs w:val="28"/>
        </w:rPr>
        <w:lastRenderedPageBreak/>
        <w:t>ОСНОВНАЯ ЧАСТЬ АНАЛИТИЧЕСКОГО ОТЧЕТА</w:t>
      </w:r>
    </w:p>
    <w:p w14:paraId="6322165F" w14:textId="77777777" w:rsidR="00930624" w:rsidRPr="008A0054" w:rsidRDefault="00930624" w:rsidP="00930624">
      <w:pPr>
        <w:ind w:firstLine="1134"/>
        <w:contextualSpacing/>
        <w:outlineLvl w:val="4"/>
        <w:rPr>
          <w:b/>
          <w:sz w:val="28"/>
          <w:szCs w:val="28"/>
        </w:rPr>
      </w:pPr>
    </w:p>
    <w:p w14:paraId="2DC13758" w14:textId="77777777" w:rsidR="00930624" w:rsidRPr="008A0054" w:rsidRDefault="00930624" w:rsidP="00930624">
      <w:pPr>
        <w:ind w:firstLine="708"/>
        <w:contextualSpacing/>
        <w:outlineLvl w:val="4"/>
        <w:rPr>
          <w:b/>
          <w:sz w:val="28"/>
          <w:szCs w:val="28"/>
        </w:rPr>
      </w:pPr>
      <w:r w:rsidRPr="008A0054">
        <w:rPr>
          <w:b/>
          <w:sz w:val="28"/>
          <w:szCs w:val="28"/>
        </w:rPr>
        <w:t>1 Принципы сбора и анализа социологических данных</w:t>
      </w:r>
    </w:p>
    <w:p w14:paraId="6874F5F8" w14:textId="77777777" w:rsidR="00930624" w:rsidRPr="008A0054" w:rsidRDefault="00930624" w:rsidP="00190560">
      <w:pPr>
        <w:pStyle w:val="h2"/>
        <w:spacing w:before="0" w:after="0"/>
        <w:ind w:firstLine="709"/>
        <w:jc w:val="both"/>
        <w:outlineLvl w:val="4"/>
        <w:rPr>
          <w:rFonts w:eastAsia="Calibri"/>
          <w:b w:val="0"/>
          <w:color w:val="000000"/>
          <w:sz w:val="28"/>
          <w:szCs w:val="28"/>
        </w:rPr>
      </w:pPr>
      <w:r w:rsidRPr="008A0054">
        <w:rPr>
          <w:b w:val="0"/>
          <w:sz w:val="28"/>
          <w:szCs w:val="28"/>
        </w:rPr>
        <w:t xml:space="preserve">Принципы сбора и анализа социологических данных в настоящем социологическом исследовании определены на основании Технического задания (приложение 1 к Муниципальному контракту № 118 от 12 мая 2020 г.), содержащему </w:t>
      </w:r>
      <w:r w:rsidRPr="008A0054">
        <w:rPr>
          <w:rFonts w:eastAsia="Calibri"/>
          <w:b w:val="0"/>
          <w:color w:val="000000"/>
          <w:sz w:val="28"/>
          <w:szCs w:val="28"/>
        </w:rPr>
        <w:t>перечень работ и технические требования к ним.</w:t>
      </w:r>
    </w:p>
    <w:p w14:paraId="6A0D247A" w14:textId="77777777" w:rsidR="00930624" w:rsidRPr="008A0054" w:rsidRDefault="00930624" w:rsidP="00930624">
      <w:pPr>
        <w:ind w:firstLine="709"/>
        <w:contextualSpacing/>
        <w:outlineLvl w:val="4"/>
        <w:rPr>
          <w:b/>
          <w:sz w:val="28"/>
          <w:szCs w:val="28"/>
        </w:rPr>
      </w:pPr>
      <w:r w:rsidRPr="008A0054">
        <w:rPr>
          <w:b/>
          <w:sz w:val="28"/>
          <w:szCs w:val="28"/>
        </w:rPr>
        <w:t>1.1 Описание метода и техники сбора данных</w:t>
      </w:r>
    </w:p>
    <w:p w14:paraId="153D400E" w14:textId="77777777" w:rsidR="00930624" w:rsidRPr="008A0054" w:rsidRDefault="00930624" w:rsidP="00930624">
      <w:pPr>
        <w:ind w:firstLine="709"/>
        <w:contextualSpacing/>
        <w:jc w:val="both"/>
        <w:rPr>
          <w:sz w:val="28"/>
          <w:szCs w:val="28"/>
        </w:rPr>
      </w:pPr>
      <w:r w:rsidRPr="008A0054">
        <w:rPr>
          <w:sz w:val="28"/>
          <w:szCs w:val="28"/>
        </w:rPr>
        <w:t>Для сбора информации использованы методы:</w:t>
      </w:r>
    </w:p>
    <w:p w14:paraId="69CF037E" w14:textId="77777777" w:rsidR="00930624" w:rsidRPr="008A0054" w:rsidRDefault="00930624" w:rsidP="00930624">
      <w:pPr>
        <w:ind w:firstLine="709"/>
        <w:contextualSpacing/>
        <w:jc w:val="both"/>
        <w:rPr>
          <w:sz w:val="28"/>
          <w:szCs w:val="28"/>
        </w:rPr>
      </w:pPr>
      <w:r w:rsidRPr="008A0054">
        <w:rPr>
          <w:sz w:val="28"/>
          <w:szCs w:val="28"/>
        </w:rPr>
        <w:t>1) Онлайн анкетирование респондентов (участников образовательного процесса) посредством системы anketolog.ru в сети Интернет.</w:t>
      </w:r>
    </w:p>
    <w:p w14:paraId="45C5F1A2" w14:textId="77777777" w:rsidR="00930624" w:rsidRPr="008A0054" w:rsidRDefault="00930624" w:rsidP="00930624">
      <w:pPr>
        <w:ind w:firstLine="709"/>
        <w:contextualSpacing/>
        <w:jc w:val="both"/>
        <w:rPr>
          <w:sz w:val="28"/>
          <w:szCs w:val="28"/>
        </w:rPr>
      </w:pPr>
      <w:r w:rsidRPr="008A0054">
        <w:rPr>
          <w:sz w:val="28"/>
          <w:szCs w:val="28"/>
        </w:rPr>
        <w:t>2) Контент-анализ содержания официальных сайтов и другой официальной информации Организаций на предмет наличия сведений о них в соответствии с параметрами, определенными задачами данного социологического исследования (наличия информационных объектов). Поиск информационных объектов на официальном сайте Организаций осуществлялся с использованием внутренней навигационной системы сайта в виде меню, карты сайта, ссылок и баннеров.</w:t>
      </w:r>
    </w:p>
    <w:p w14:paraId="55D3AD2A" w14:textId="77777777" w:rsidR="00930624" w:rsidRPr="008A0054" w:rsidRDefault="00930624" w:rsidP="00930624">
      <w:pPr>
        <w:ind w:firstLine="709"/>
        <w:contextualSpacing/>
        <w:jc w:val="both"/>
        <w:rPr>
          <w:sz w:val="28"/>
          <w:szCs w:val="28"/>
        </w:rPr>
      </w:pPr>
      <w:r w:rsidRPr="008A0054">
        <w:rPr>
          <w:sz w:val="28"/>
          <w:szCs w:val="28"/>
        </w:rPr>
        <w:t xml:space="preserve">3) Наблюдение – сбор информации о деятельности учреждений, размещенной на информационных стендах в помещениях Организаций, а также об оборудовании этих помещений. </w:t>
      </w:r>
    </w:p>
    <w:p w14:paraId="34A711E1" w14:textId="77777777" w:rsidR="00930624" w:rsidRPr="008A0054" w:rsidRDefault="00930624" w:rsidP="00930624">
      <w:pPr>
        <w:ind w:firstLine="709"/>
        <w:contextualSpacing/>
        <w:jc w:val="both"/>
        <w:rPr>
          <w:sz w:val="28"/>
          <w:szCs w:val="28"/>
        </w:rPr>
      </w:pPr>
      <w:r w:rsidRPr="008A0054">
        <w:rPr>
          <w:sz w:val="28"/>
          <w:szCs w:val="28"/>
        </w:rPr>
        <w:t xml:space="preserve">При проведении сбора первичной информации обязательным требованием являлось исполнение норм Федерального закона Российской Федерации от 27 июля 2006 г. № 152-ФЗ «О персональных данных». </w:t>
      </w:r>
    </w:p>
    <w:p w14:paraId="0865B49E" w14:textId="77777777" w:rsidR="00930624" w:rsidRPr="008A0054" w:rsidRDefault="00930624" w:rsidP="00930624">
      <w:pPr>
        <w:ind w:firstLine="709"/>
        <w:contextualSpacing/>
        <w:jc w:val="both"/>
        <w:rPr>
          <w:sz w:val="28"/>
          <w:szCs w:val="28"/>
        </w:rPr>
      </w:pPr>
    </w:p>
    <w:p w14:paraId="40CEB6A3" w14:textId="77777777" w:rsidR="00930624" w:rsidRPr="008A0054" w:rsidRDefault="00930624" w:rsidP="00930624">
      <w:pPr>
        <w:pStyle w:val="10"/>
        <w:spacing w:before="0" w:after="0"/>
        <w:ind w:firstLine="709"/>
        <w:contextualSpacing/>
        <w:jc w:val="both"/>
        <w:rPr>
          <w:rFonts w:ascii="Times New Roman" w:hAnsi="Times New Roman"/>
          <w:sz w:val="28"/>
          <w:szCs w:val="28"/>
        </w:rPr>
      </w:pPr>
      <w:r w:rsidRPr="008A0054">
        <w:rPr>
          <w:rFonts w:ascii="Times New Roman" w:hAnsi="Times New Roman"/>
          <w:sz w:val="28"/>
          <w:szCs w:val="28"/>
          <w:lang w:val="ru-RU"/>
        </w:rPr>
        <w:t>1</w:t>
      </w:r>
      <w:r w:rsidRPr="008A0054">
        <w:rPr>
          <w:rFonts w:ascii="Times New Roman" w:hAnsi="Times New Roman"/>
          <w:sz w:val="28"/>
          <w:szCs w:val="28"/>
        </w:rPr>
        <w:t xml:space="preserve">.2 </w:t>
      </w:r>
      <w:r w:rsidRPr="008A0054">
        <w:rPr>
          <w:rFonts w:ascii="Times New Roman" w:hAnsi="Times New Roman"/>
          <w:sz w:val="28"/>
          <w:szCs w:val="28"/>
          <w:lang w:val="ru-RU" w:eastAsia="ru-RU"/>
        </w:rPr>
        <w:t>Описание метода выбора единиц анкетирования</w:t>
      </w:r>
    </w:p>
    <w:p w14:paraId="55416F9E" w14:textId="77777777" w:rsidR="00930624" w:rsidRPr="00190560" w:rsidRDefault="00930624" w:rsidP="00190560">
      <w:pPr>
        <w:spacing w:after="240"/>
        <w:ind w:firstLine="709"/>
        <w:contextualSpacing/>
        <w:jc w:val="both"/>
        <w:rPr>
          <w:rFonts w:eastAsia="Arial Unicode MS"/>
          <w:i/>
          <w:sz w:val="28"/>
          <w:szCs w:val="28"/>
        </w:rPr>
      </w:pPr>
      <w:r w:rsidRPr="00930624">
        <w:rPr>
          <w:rFonts w:eastAsia="Arial Unicode MS"/>
          <w:i/>
          <w:sz w:val="28"/>
          <w:szCs w:val="28"/>
        </w:rPr>
        <w:t>Аналитическая справка по результат</w:t>
      </w:r>
      <w:r w:rsidR="00190560">
        <w:rPr>
          <w:rFonts w:eastAsia="Arial Unicode MS"/>
          <w:i/>
          <w:sz w:val="28"/>
          <w:szCs w:val="28"/>
        </w:rPr>
        <w:t>ам сбора и обобщения информации</w:t>
      </w:r>
    </w:p>
    <w:p w14:paraId="4A63E986" w14:textId="77777777" w:rsidR="00930624" w:rsidRPr="008A0054" w:rsidRDefault="00930624" w:rsidP="00930624">
      <w:pPr>
        <w:ind w:firstLine="709"/>
        <w:contextualSpacing/>
        <w:jc w:val="both"/>
        <w:rPr>
          <w:sz w:val="28"/>
          <w:szCs w:val="28"/>
          <w:lang w:eastAsia="x-none"/>
        </w:rPr>
      </w:pPr>
      <w:r w:rsidRPr="008A0054">
        <w:rPr>
          <w:rFonts w:eastAsia="Arial Unicode MS"/>
          <w:sz w:val="28"/>
          <w:szCs w:val="28"/>
        </w:rPr>
        <w:t xml:space="preserve">Величина выборочной совокупности респондентов для анкетирования определена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w:t>
      </w:r>
      <w:r w:rsidRPr="008A0054">
        <w:rPr>
          <w:sz w:val="28"/>
          <w:szCs w:val="28"/>
        </w:rPr>
        <w:t xml:space="preserve">Минтруда России от 30 октября 2018 г. № 675н, исходя из численности получателей услуг Организаций в размере 40% от объема генеральной совокупности, но не более 600 респондентов в одной организации, с учетом методических рекомендаций к единому порядку расчета показателей с учетом отраслевых особенностей, по которым генеральная совокупность получателей услуг складывается из получателей услуг достигших возраста 14 лет в истекшем календарном году и общего количества получателей услуг, </w:t>
      </w:r>
      <w:r w:rsidRPr="008A0054">
        <w:rPr>
          <w:rFonts w:eastAsia="Arial Unicode MS"/>
          <w:sz w:val="28"/>
          <w:szCs w:val="28"/>
        </w:rPr>
        <w:t xml:space="preserve">что составляет в табл. 2. </w:t>
      </w:r>
      <w:r w:rsidRPr="008A0054">
        <w:rPr>
          <w:sz w:val="28"/>
          <w:szCs w:val="28"/>
          <w:lang w:eastAsia="x-none"/>
        </w:rPr>
        <w:t>Фактическая выборка настоящего социологического исследования составила 17537 единицы. Распределение выборочной совокупности в соответствии с оцениваемыми организациями представлено в табл. 2.</w:t>
      </w:r>
    </w:p>
    <w:p w14:paraId="76028D72" w14:textId="77777777" w:rsidR="00930624" w:rsidRPr="00D602FA" w:rsidRDefault="00930624" w:rsidP="00930624">
      <w:pPr>
        <w:widowControl w:val="0"/>
        <w:ind w:firstLine="708"/>
        <w:contextualSpacing/>
        <w:jc w:val="both"/>
      </w:pPr>
    </w:p>
    <w:p w14:paraId="5AF95176" w14:textId="77777777" w:rsidR="00930624" w:rsidRDefault="00930624" w:rsidP="00930624">
      <w:pPr>
        <w:contextualSpacing/>
        <w:jc w:val="both"/>
        <w:rPr>
          <w:rFonts w:eastAsia="Arial Unicode MS"/>
        </w:rPr>
        <w:sectPr w:rsidR="00930624" w:rsidSect="00A34CEE">
          <w:pgSz w:w="11906" w:h="16838"/>
          <w:pgMar w:top="1134" w:right="851" w:bottom="1134" w:left="1701" w:header="708" w:footer="708" w:gutter="0"/>
          <w:cols w:space="708"/>
          <w:docGrid w:linePitch="360"/>
        </w:sectPr>
      </w:pPr>
    </w:p>
    <w:p w14:paraId="29B7103C" w14:textId="77777777" w:rsidR="00930624" w:rsidRPr="008A0054" w:rsidRDefault="00930624" w:rsidP="00930624">
      <w:pPr>
        <w:contextualSpacing/>
        <w:jc w:val="both"/>
        <w:rPr>
          <w:rFonts w:eastAsia="Arial Unicode MS"/>
          <w:b/>
          <w:sz w:val="28"/>
          <w:szCs w:val="28"/>
        </w:rPr>
      </w:pPr>
      <w:r w:rsidRPr="008A0054">
        <w:rPr>
          <w:rFonts w:eastAsia="Arial Unicode MS"/>
          <w:sz w:val="28"/>
          <w:szCs w:val="28"/>
        </w:rPr>
        <w:lastRenderedPageBreak/>
        <w:t xml:space="preserve">Таблица – 2 </w:t>
      </w:r>
      <w:r w:rsidRPr="008A0054">
        <w:rPr>
          <w:rFonts w:eastAsia="Calibri"/>
          <w:b/>
          <w:sz w:val="28"/>
          <w:szCs w:val="28"/>
        </w:rPr>
        <w:t>Распределение выборочной совокупности респондентов в соответствии с оцениваемой организацией,</w:t>
      </w:r>
      <w:r w:rsidRPr="008A0054">
        <w:rPr>
          <w:rFonts w:eastAsia="Arial Unicode MS"/>
          <w:b/>
          <w:sz w:val="28"/>
          <w:szCs w:val="28"/>
        </w:rPr>
        <w:t xml:space="preserve"> в </w:t>
      </w:r>
      <w:proofErr w:type="spellStart"/>
      <w:r w:rsidRPr="008A0054">
        <w:rPr>
          <w:rFonts w:eastAsia="Arial Unicode MS"/>
          <w:b/>
          <w:sz w:val="28"/>
          <w:szCs w:val="28"/>
        </w:rPr>
        <w:t>абс</w:t>
      </w:r>
      <w:proofErr w:type="spellEnd"/>
      <w:r w:rsidRPr="008A0054">
        <w:rPr>
          <w:rFonts w:eastAsia="Arial Unicode MS"/>
          <w:b/>
          <w:sz w:val="28"/>
          <w:szCs w:val="28"/>
        </w:rPr>
        <w:t>. значении (человек)</w:t>
      </w:r>
    </w:p>
    <w:p w14:paraId="6EF684A4" w14:textId="77777777" w:rsidR="00930624" w:rsidRPr="00D602FA" w:rsidRDefault="00930624" w:rsidP="00930624">
      <w:pPr>
        <w:pStyle w:val="10"/>
        <w:spacing w:before="0" w:after="0"/>
        <w:ind w:firstLine="708"/>
        <w:contextualSpacing/>
        <w:jc w:val="both"/>
        <w:rPr>
          <w:rFonts w:ascii="Times New Roman" w:hAnsi="Times New Roman"/>
          <w:sz w:val="24"/>
          <w:szCs w:val="24"/>
          <w:lang w:val="ru-RU"/>
        </w:rPr>
      </w:pPr>
    </w:p>
    <w:tbl>
      <w:tblPr>
        <w:tblW w:w="15432" w:type="dxa"/>
        <w:jc w:val="center"/>
        <w:tblLook w:val="04A0" w:firstRow="1" w:lastRow="0" w:firstColumn="1" w:lastColumn="0" w:noHBand="0" w:noVBand="1"/>
      </w:tblPr>
      <w:tblGrid>
        <w:gridCol w:w="850"/>
        <w:gridCol w:w="9498"/>
        <w:gridCol w:w="1701"/>
        <w:gridCol w:w="1701"/>
        <w:gridCol w:w="1682"/>
      </w:tblGrid>
      <w:tr w:rsidR="00930624" w:rsidRPr="00930624" w14:paraId="240422D6" w14:textId="77777777" w:rsidTr="00190560">
        <w:trPr>
          <w:trHeight w:val="492"/>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8649" w14:textId="77777777" w:rsidR="00930624" w:rsidRPr="00930624" w:rsidRDefault="00930624" w:rsidP="00930624">
            <w:pPr>
              <w:jc w:val="center"/>
              <w:rPr>
                <w:color w:val="000000"/>
              </w:rPr>
            </w:pPr>
            <w:r w:rsidRPr="00930624">
              <w:rPr>
                <w:color w:val="000000"/>
              </w:rPr>
              <w:t>№</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14:paraId="266B57FE" w14:textId="77777777" w:rsidR="00930624" w:rsidRPr="00930624" w:rsidRDefault="00930624" w:rsidP="00930624">
            <w:pPr>
              <w:jc w:val="center"/>
              <w:rPr>
                <w:color w:val="000000"/>
              </w:rPr>
            </w:pPr>
            <w:r w:rsidRPr="00930624">
              <w:rPr>
                <w:color w:val="000000"/>
              </w:rPr>
              <w:t>Полное наименование организации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1B6AF6" w14:textId="77777777" w:rsidR="00930624" w:rsidRPr="00930624" w:rsidRDefault="00930624" w:rsidP="00930624">
            <w:pPr>
              <w:jc w:val="center"/>
              <w:rPr>
                <w:color w:val="000000"/>
              </w:rPr>
            </w:pPr>
            <w:r w:rsidRPr="00930624">
              <w:rPr>
                <w:color w:val="000000"/>
              </w:rPr>
              <w:t>Численность обучающихся, чел.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E35F58" w14:textId="77777777" w:rsidR="00930624" w:rsidRPr="00930624" w:rsidRDefault="00930624" w:rsidP="00930624">
            <w:pPr>
              <w:jc w:val="center"/>
              <w:rPr>
                <w:color w:val="000000"/>
              </w:rPr>
            </w:pPr>
            <w:r w:rsidRPr="00930624">
              <w:rPr>
                <w:color w:val="000000"/>
              </w:rPr>
              <w:t>Численность выборочной совокупности, чел. (план)</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2CD961A" w14:textId="77777777" w:rsidR="00930624" w:rsidRPr="00930624" w:rsidRDefault="00930624" w:rsidP="00930624">
            <w:pPr>
              <w:jc w:val="center"/>
              <w:rPr>
                <w:color w:val="000000"/>
              </w:rPr>
            </w:pPr>
            <w:r w:rsidRPr="00930624">
              <w:rPr>
                <w:color w:val="000000"/>
              </w:rPr>
              <w:t>Количество респондентов, чел. (факт)</w:t>
            </w:r>
          </w:p>
        </w:tc>
      </w:tr>
      <w:tr w:rsidR="00930624" w:rsidRPr="00930624" w14:paraId="603AA422" w14:textId="77777777" w:rsidTr="00190560">
        <w:trPr>
          <w:trHeight w:val="363"/>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DB938D8" w14:textId="77777777" w:rsidR="00930624" w:rsidRPr="00930624" w:rsidRDefault="00930624" w:rsidP="00930624">
            <w:pPr>
              <w:jc w:val="center"/>
              <w:rPr>
                <w:color w:val="000000"/>
              </w:rPr>
            </w:pPr>
            <w:r w:rsidRPr="00930624">
              <w:rPr>
                <w:color w:val="000000"/>
              </w:rPr>
              <w:t>1</w:t>
            </w:r>
          </w:p>
        </w:tc>
        <w:tc>
          <w:tcPr>
            <w:tcW w:w="9498" w:type="dxa"/>
            <w:tcBorders>
              <w:top w:val="nil"/>
              <w:left w:val="nil"/>
              <w:bottom w:val="single" w:sz="4" w:space="0" w:color="auto"/>
              <w:right w:val="single" w:sz="4" w:space="0" w:color="auto"/>
            </w:tcBorders>
            <w:shd w:val="clear" w:color="auto" w:fill="auto"/>
            <w:vAlign w:val="center"/>
            <w:hideMark/>
          </w:tcPr>
          <w:p w14:paraId="55C6A3CA" w14:textId="77777777" w:rsidR="00930624" w:rsidRPr="00930624" w:rsidRDefault="00930624" w:rsidP="00930624">
            <w:pPr>
              <w:rPr>
                <w:color w:val="000000"/>
              </w:rPr>
            </w:pPr>
            <w:r w:rsidRPr="00930624">
              <w:rPr>
                <w:color w:val="000000"/>
              </w:rPr>
              <w:t>МБДОУ «Детский сад №1 общеразвивающего вида с приоритетным осуществлением деятельности по художественно-эстетическому развитию детей»</w:t>
            </w:r>
          </w:p>
        </w:tc>
        <w:tc>
          <w:tcPr>
            <w:tcW w:w="1701" w:type="dxa"/>
            <w:tcBorders>
              <w:top w:val="nil"/>
              <w:left w:val="nil"/>
              <w:bottom w:val="single" w:sz="4" w:space="0" w:color="auto"/>
              <w:right w:val="single" w:sz="4" w:space="0" w:color="auto"/>
            </w:tcBorders>
            <w:shd w:val="clear" w:color="auto" w:fill="auto"/>
            <w:noWrap/>
            <w:vAlign w:val="center"/>
            <w:hideMark/>
          </w:tcPr>
          <w:p w14:paraId="408656BF" w14:textId="77777777" w:rsidR="00930624" w:rsidRPr="00930624" w:rsidRDefault="00930624" w:rsidP="00930624">
            <w:pPr>
              <w:jc w:val="center"/>
              <w:rPr>
                <w:color w:val="000000"/>
              </w:rPr>
            </w:pPr>
            <w:r w:rsidRPr="00930624">
              <w:rPr>
                <w:color w:val="000000"/>
              </w:rPr>
              <w:t>348</w:t>
            </w:r>
          </w:p>
        </w:tc>
        <w:tc>
          <w:tcPr>
            <w:tcW w:w="1701" w:type="dxa"/>
            <w:tcBorders>
              <w:top w:val="nil"/>
              <w:left w:val="nil"/>
              <w:bottom w:val="single" w:sz="4" w:space="0" w:color="auto"/>
              <w:right w:val="single" w:sz="4" w:space="0" w:color="auto"/>
            </w:tcBorders>
            <w:shd w:val="clear" w:color="auto" w:fill="auto"/>
            <w:noWrap/>
            <w:vAlign w:val="center"/>
            <w:hideMark/>
          </w:tcPr>
          <w:p w14:paraId="7CBAB978" w14:textId="77777777" w:rsidR="00930624" w:rsidRPr="00930624" w:rsidRDefault="00930624" w:rsidP="00930624">
            <w:pPr>
              <w:jc w:val="center"/>
              <w:rPr>
                <w:color w:val="000000"/>
              </w:rPr>
            </w:pPr>
            <w:r w:rsidRPr="00930624">
              <w:rPr>
                <w:color w:val="000000"/>
              </w:rPr>
              <w:t>139</w:t>
            </w:r>
          </w:p>
        </w:tc>
        <w:tc>
          <w:tcPr>
            <w:tcW w:w="1682" w:type="dxa"/>
            <w:tcBorders>
              <w:top w:val="nil"/>
              <w:left w:val="nil"/>
              <w:bottom w:val="single" w:sz="4" w:space="0" w:color="auto"/>
              <w:right w:val="single" w:sz="4" w:space="0" w:color="auto"/>
            </w:tcBorders>
            <w:shd w:val="clear" w:color="auto" w:fill="auto"/>
            <w:noWrap/>
            <w:vAlign w:val="center"/>
            <w:hideMark/>
          </w:tcPr>
          <w:p w14:paraId="226A39DD" w14:textId="77777777" w:rsidR="00930624" w:rsidRPr="00930624" w:rsidRDefault="00930624" w:rsidP="00930624">
            <w:pPr>
              <w:jc w:val="center"/>
              <w:rPr>
                <w:color w:val="000000"/>
              </w:rPr>
            </w:pPr>
            <w:r w:rsidRPr="00930624">
              <w:rPr>
                <w:color w:val="000000"/>
              </w:rPr>
              <w:t>213</w:t>
            </w:r>
          </w:p>
        </w:tc>
      </w:tr>
    </w:tbl>
    <w:p w14:paraId="7D440BDD" w14:textId="77777777" w:rsidR="00930624" w:rsidRDefault="00930624" w:rsidP="00930624">
      <w:pPr>
        <w:pStyle w:val="10"/>
        <w:spacing w:before="0" w:after="0"/>
        <w:ind w:firstLine="708"/>
        <w:contextualSpacing/>
        <w:jc w:val="both"/>
        <w:rPr>
          <w:rFonts w:ascii="Times New Roman" w:hAnsi="Times New Roman"/>
          <w:sz w:val="24"/>
          <w:szCs w:val="24"/>
          <w:lang w:val="ru-RU"/>
        </w:rPr>
        <w:sectPr w:rsidR="00930624" w:rsidSect="00A34CEE">
          <w:pgSz w:w="16838" w:h="11906" w:orient="landscape"/>
          <w:pgMar w:top="1701" w:right="1134" w:bottom="851" w:left="1134" w:header="708" w:footer="708" w:gutter="0"/>
          <w:cols w:space="708"/>
          <w:docGrid w:linePitch="360"/>
        </w:sectPr>
      </w:pPr>
    </w:p>
    <w:p w14:paraId="36882189" w14:textId="77777777" w:rsidR="00930624" w:rsidRPr="00485CEA" w:rsidRDefault="00930624" w:rsidP="00930624">
      <w:pPr>
        <w:pStyle w:val="10"/>
        <w:spacing w:before="0" w:after="0"/>
        <w:ind w:firstLine="708"/>
        <w:contextualSpacing/>
        <w:jc w:val="both"/>
        <w:rPr>
          <w:rFonts w:ascii="Times New Roman" w:hAnsi="Times New Roman"/>
          <w:sz w:val="28"/>
          <w:szCs w:val="28"/>
          <w:lang w:val="ru-RU"/>
        </w:rPr>
      </w:pPr>
      <w:r w:rsidRPr="00485CEA">
        <w:rPr>
          <w:rFonts w:ascii="Times New Roman" w:hAnsi="Times New Roman"/>
          <w:sz w:val="28"/>
          <w:szCs w:val="28"/>
          <w:lang w:val="ru-RU"/>
        </w:rPr>
        <w:lastRenderedPageBreak/>
        <w:t xml:space="preserve">1.3 Порядок определения значений показателей, характеризующих общие критерии качества </w:t>
      </w:r>
    </w:p>
    <w:p w14:paraId="1F7B4F2D" w14:textId="77777777" w:rsidR="00930624" w:rsidRPr="00485CEA" w:rsidRDefault="00930624" w:rsidP="00930624">
      <w:pPr>
        <w:ind w:firstLine="709"/>
        <w:contextualSpacing/>
        <w:jc w:val="both"/>
        <w:rPr>
          <w:rFonts w:eastAsia="Calibri"/>
          <w:sz w:val="28"/>
          <w:szCs w:val="28"/>
        </w:rPr>
      </w:pPr>
      <w:r w:rsidRPr="00485CEA">
        <w:rPr>
          <w:rFonts w:eastAsia="Calibri"/>
          <w:sz w:val="28"/>
          <w:szCs w:val="28"/>
        </w:rPr>
        <w:t xml:space="preserve">Оценка </w:t>
      </w:r>
      <w:r w:rsidRPr="00485CEA">
        <w:rPr>
          <w:sz w:val="28"/>
          <w:szCs w:val="28"/>
        </w:rPr>
        <w:t>качества условий оказания услуг образовательными организациями</w:t>
      </w:r>
      <w:r w:rsidRPr="00485CEA">
        <w:rPr>
          <w:rFonts w:eastAsia="Calibri"/>
          <w:sz w:val="28"/>
          <w:szCs w:val="28"/>
        </w:rPr>
        <w:t xml:space="preserve"> измеряется в баллах. Минимальное значение – 0 баллов, максимальное значение - 100 баллов по каждому из общих ее критериев. В табл. 3 представлен порядок определения значений показателей, характеризующих общие критерии качества.</w:t>
      </w:r>
    </w:p>
    <w:p w14:paraId="589932FC" w14:textId="77777777" w:rsidR="00930624" w:rsidRPr="00485CEA" w:rsidRDefault="00930624" w:rsidP="00930624">
      <w:pPr>
        <w:contextualSpacing/>
        <w:jc w:val="both"/>
        <w:rPr>
          <w:b/>
          <w:sz w:val="28"/>
          <w:szCs w:val="28"/>
        </w:rPr>
      </w:pPr>
    </w:p>
    <w:p w14:paraId="0845CBE3" w14:textId="77777777" w:rsidR="00930624" w:rsidRPr="00485CEA" w:rsidRDefault="00930624" w:rsidP="00930624">
      <w:pPr>
        <w:contextualSpacing/>
        <w:jc w:val="both"/>
        <w:rPr>
          <w:rFonts w:eastAsia="Arial Unicode MS"/>
          <w:b/>
          <w:sz w:val="28"/>
          <w:szCs w:val="28"/>
        </w:rPr>
      </w:pPr>
      <w:r w:rsidRPr="00485CEA">
        <w:rPr>
          <w:rFonts w:eastAsia="Arial Unicode MS"/>
          <w:sz w:val="28"/>
          <w:szCs w:val="28"/>
        </w:rPr>
        <w:t xml:space="preserve">Таблица – 3 </w:t>
      </w:r>
      <w:r w:rsidRPr="00485CEA">
        <w:rPr>
          <w:rFonts w:eastAsia="Calibri"/>
          <w:b/>
          <w:sz w:val="28"/>
          <w:szCs w:val="28"/>
        </w:rPr>
        <w:t>Порядок определения значений показателей, характеризующих общие критерии качества</w:t>
      </w:r>
      <w:r w:rsidRPr="00485CEA">
        <w:rPr>
          <w:rFonts w:eastAsia="Arial Unicode MS"/>
          <w:b/>
          <w:sz w:val="28"/>
          <w:szCs w:val="28"/>
        </w:rPr>
        <w:t xml:space="preserve"> </w:t>
      </w:r>
      <w:r w:rsidRPr="00485CEA">
        <w:rPr>
          <w:b/>
          <w:sz w:val="28"/>
          <w:szCs w:val="28"/>
        </w:rPr>
        <w:t xml:space="preserve">условий оказания услуг </w:t>
      </w:r>
      <w:r w:rsidRPr="00485CEA">
        <w:rPr>
          <w:rFonts w:eastAsia="Arial Unicode MS"/>
          <w:b/>
          <w:sz w:val="28"/>
          <w:szCs w:val="28"/>
        </w:rPr>
        <w:t>образовательными организациями</w:t>
      </w:r>
    </w:p>
    <w:p w14:paraId="78AB6AE0" w14:textId="77777777" w:rsidR="00930624" w:rsidRPr="00485CEA" w:rsidRDefault="00930624" w:rsidP="00930624">
      <w:pPr>
        <w:pStyle w:val="ConsPlusTitle"/>
        <w:contextualSpacing/>
        <w:jc w:val="center"/>
        <w:outlineLvl w:val="1"/>
        <w:rPr>
          <w:rFonts w:ascii="Times New Roman" w:hAnsi="Times New Roman" w:cs="Times New Roman"/>
          <w:b w:val="0"/>
          <w:sz w:val="28"/>
          <w:szCs w:val="28"/>
        </w:rPr>
      </w:pPr>
    </w:p>
    <w:p w14:paraId="6330020B" w14:textId="77777777" w:rsidR="00930624" w:rsidRPr="00485CEA" w:rsidRDefault="00930624" w:rsidP="00930624">
      <w:pPr>
        <w:pStyle w:val="ConsPlusTitle"/>
        <w:contextualSpacing/>
        <w:jc w:val="center"/>
        <w:outlineLvl w:val="1"/>
        <w:rPr>
          <w:rFonts w:ascii="Times New Roman" w:hAnsi="Times New Roman" w:cs="Times New Roman"/>
          <w:b w:val="0"/>
          <w:sz w:val="28"/>
          <w:szCs w:val="28"/>
        </w:rPr>
      </w:pPr>
      <w:r w:rsidRPr="00485CEA">
        <w:rPr>
          <w:rFonts w:ascii="Times New Roman" w:hAnsi="Times New Roman" w:cs="Times New Roman"/>
          <w:b w:val="0"/>
          <w:sz w:val="28"/>
          <w:szCs w:val="28"/>
        </w:rPr>
        <w:t>I. Показатели, характеризующие открытость и доступность</w:t>
      </w:r>
    </w:p>
    <w:p w14:paraId="43CB44C6" w14:textId="77777777" w:rsidR="00930624" w:rsidRPr="00485CEA" w:rsidRDefault="00930624" w:rsidP="00930624">
      <w:pPr>
        <w:pStyle w:val="ConsPlusTitle"/>
        <w:contextualSpacing/>
        <w:jc w:val="center"/>
        <w:rPr>
          <w:rFonts w:ascii="Times New Roman" w:hAnsi="Times New Roman" w:cs="Times New Roman"/>
          <w:b w:val="0"/>
          <w:sz w:val="28"/>
          <w:szCs w:val="28"/>
        </w:rPr>
      </w:pPr>
      <w:r w:rsidRPr="00485CEA">
        <w:rPr>
          <w:rFonts w:ascii="Times New Roman" w:hAnsi="Times New Roman" w:cs="Times New Roman"/>
          <w:b w:val="0"/>
          <w:sz w:val="28"/>
          <w:szCs w:val="28"/>
        </w:rPr>
        <w:t>информации об организации, осуществляющей образовательную</w:t>
      </w:r>
    </w:p>
    <w:p w14:paraId="681A4588" w14:textId="77777777" w:rsidR="00930624" w:rsidRPr="00485CEA" w:rsidRDefault="00930624" w:rsidP="00930624">
      <w:pPr>
        <w:pStyle w:val="ConsPlusTitle"/>
        <w:contextualSpacing/>
        <w:jc w:val="center"/>
        <w:rPr>
          <w:rFonts w:ascii="Times New Roman" w:hAnsi="Times New Roman" w:cs="Times New Roman"/>
          <w:b w:val="0"/>
          <w:sz w:val="28"/>
          <w:szCs w:val="28"/>
        </w:rPr>
      </w:pPr>
      <w:r w:rsidRPr="00485CEA">
        <w:rPr>
          <w:rFonts w:ascii="Times New Roman" w:hAnsi="Times New Roman" w:cs="Times New Roman"/>
          <w:b w:val="0"/>
          <w:sz w:val="28"/>
          <w:szCs w:val="28"/>
        </w:rPr>
        <w:t>деятельность (далее - организации)</w:t>
      </w:r>
    </w:p>
    <w:tbl>
      <w:tblPr>
        <w:tblW w:w="5000" w:type="pct"/>
        <w:tblCellMar>
          <w:top w:w="102" w:type="dxa"/>
          <w:left w:w="62" w:type="dxa"/>
          <w:bottom w:w="102" w:type="dxa"/>
          <w:right w:w="62" w:type="dxa"/>
        </w:tblCellMar>
        <w:tblLook w:val="0000" w:firstRow="0" w:lastRow="0" w:firstColumn="0" w:lastColumn="0" w:noHBand="0" w:noVBand="0"/>
      </w:tblPr>
      <w:tblGrid>
        <w:gridCol w:w="643"/>
        <w:gridCol w:w="8701"/>
      </w:tblGrid>
      <w:tr w:rsidR="00930624" w:rsidRPr="00485CEA" w14:paraId="3AFE7448" w14:textId="77777777" w:rsidTr="00A34CEE">
        <w:trPr>
          <w:trHeight w:val="28"/>
          <w:tblHeader/>
        </w:trPr>
        <w:tc>
          <w:tcPr>
            <w:tcW w:w="344" w:type="pct"/>
            <w:tcBorders>
              <w:top w:val="single" w:sz="4" w:space="0" w:color="auto"/>
              <w:left w:val="single" w:sz="4" w:space="0" w:color="auto"/>
              <w:bottom w:val="single" w:sz="4" w:space="0" w:color="auto"/>
              <w:right w:val="single" w:sz="4" w:space="0" w:color="auto"/>
            </w:tcBorders>
          </w:tcPr>
          <w:p w14:paraId="52EA57EF"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w:t>
            </w:r>
          </w:p>
        </w:tc>
        <w:tc>
          <w:tcPr>
            <w:tcW w:w="4656" w:type="pct"/>
            <w:tcBorders>
              <w:top w:val="single" w:sz="4" w:space="0" w:color="auto"/>
              <w:left w:val="single" w:sz="4" w:space="0" w:color="auto"/>
              <w:bottom w:val="single" w:sz="4" w:space="0" w:color="auto"/>
              <w:right w:val="single" w:sz="4" w:space="0" w:color="auto"/>
            </w:tcBorders>
          </w:tcPr>
          <w:p w14:paraId="033C4A63"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Показатели</w:t>
            </w:r>
          </w:p>
        </w:tc>
      </w:tr>
      <w:tr w:rsidR="00930624" w:rsidRPr="00485CEA" w14:paraId="5D416DD3" w14:textId="77777777" w:rsidTr="00A34CEE">
        <w:trPr>
          <w:trHeight w:val="28"/>
        </w:trPr>
        <w:tc>
          <w:tcPr>
            <w:tcW w:w="344" w:type="pct"/>
            <w:tcBorders>
              <w:top w:val="single" w:sz="4" w:space="0" w:color="auto"/>
              <w:left w:val="single" w:sz="4" w:space="0" w:color="auto"/>
              <w:bottom w:val="single" w:sz="4" w:space="0" w:color="auto"/>
              <w:right w:val="single" w:sz="4" w:space="0" w:color="auto"/>
            </w:tcBorders>
            <w:vAlign w:val="center"/>
          </w:tcPr>
          <w:p w14:paraId="4EBFD077"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1.1.</w:t>
            </w:r>
          </w:p>
        </w:tc>
        <w:tc>
          <w:tcPr>
            <w:tcW w:w="4656" w:type="pct"/>
            <w:tcBorders>
              <w:top w:val="single" w:sz="4" w:space="0" w:color="auto"/>
              <w:left w:val="single" w:sz="4" w:space="0" w:color="auto"/>
              <w:bottom w:val="single" w:sz="4" w:space="0" w:color="auto"/>
              <w:right w:val="single" w:sz="4" w:space="0" w:color="auto"/>
            </w:tcBorders>
          </w:tcPr>
          <w:p w14:paraId="2FAD3BB3"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3D80D08"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 информационных стендах в помещении организации;</w:t>
            </w:r>
          </w:p>
          <w:p w14:paraId="3278BEEE"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 официальном сайте организации в информационно-телекоммуникационной сети «Интернет» (далее - сайт)</w:t>
            </w:r>
          </w:p>
        </w:tc>
      </w:tr>
      <w:tr w:rsidR="00930624" w:rsidRPr="00485CEA" w14:paraId="4A3F59AF" w14:textId="77777777" w:rsidTr="00A34CEE">
        <w:tc>
          <w:tcPr>
            <w:tcW w:w="344" w:type="pct"/>
            <w:tcBorders>
              <w:top w:val="single" w:sz="4" w:space="0" w:color="auto"/>
              <w:left w:val="single" w:sz="4" w:space="0" w:color="auto"/>
              <w:bottom w:val="single" w:sz="4" w:space="0" w:color="auto"/>
              <w:right w:val="single" w:sz="4" w:space="0" w:color="auto"/>
            </w:tcBorders>
            <w:vAlign w:val="center"/>
          </w:tcPr>
          <w:p w14:paraId="321F2ECA"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1.2.</w:t>
            </w:r>
          </w:p>
        </w:tc>
        <w:tc>
          <w:tcPr>
            <w:tcW w:w="4656" w:type="pct"/>
            <w:tcBorders>
              <w:top w:val="single" w:sz="4" w:space="0" w:color="auto"/>
              <w:left w:val="single" w:sz="4" w:space="0" w:color="auto"/>
              <w:bottom w:val="single" w:sz="4" w:space="0" w:color="auto"/>
              <w:right w:val="single" w:sz="4" w:space="0" w:color="auto"/>
            </w:tcBorders>
          </w:tcPr>
          <w:p w14:paraId="7152CDE0"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10B10A0E"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телефона;</w:t>
            </w:r>
          </w:p>
          <w:p w14:paraId="72DB8257"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электронной почты;</w:t>
            </w:r>
          </w:p>
          <w:p w14:paraId="6A2439D7"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0ACBDF3A"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930624" w:rsidRPr="00485CEA" w14:paraId="588DABD2" w14:textId="77777777" w:rsidTr="00A34CEE">
        <w:tc>
          <w:tcPr>
            <w:tcW w:w="344" w:type="pct"/>
            <w:tcBorders>
              <w:top w:val="single" w:sz="4" w:space="0" w:color="auto"/>
              <w:left w:val="single" w:sz="4" w:space="0" w:color="auto"/>
              <w:bottom w:val="single" w:sz="4" w:space="0" w:color="auto"/>
              <w:right w:val="single" w:sz="4" w:space="0" w:color="auto"/>
            </w:tcBorders>
            <w:vAlign w:val="center"/>
          </w:tcPr>
          <w:p w14:paraId="7B606F74"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1.3.</w:t>
            </w:r>
          </w:p>
        </w:tc>
        <w:tc>
          <w:tcPr>
            <w:tcW w:w="4656" w:type="pct"/>
            <w:tcBorders>
              <w:top w:val="single" w:sz="4" w:space="0" w:color="auto"/>
              <w:left w:val="single" w:sz="4" w:space="0" w:color="auto"/>
              <w:bottom w:val="single" w:sz="4" w:space="0" w:color="auto"/>
              <w:right w:val="single" w:sz="4" w:space="0" w:color="auto"/>
            </w:tcBorders>
          </w:tcPr>
          <w:p w14:paraId="3DA0B006"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4E0588BB" w14:textId="77777777" w:rsidR="00930624" w:rsidRPr="00D602FA" w:rsidRDefault="00930624" w:rsidP="00930624">
      <w:pPr>
        <w:pStyle w:val="ConsPlusTitle"/>
        <w:contextualSpacing/>
        <w:jc w:val="center"/>
        <w:outlineLvl w:val="1"/>
        <w:rPr>
          <w:rFonts w:ascii="Times New Roman" w:hAnsi="Times New Roman" w:cs="Times New Roman"/>
          <w:b w:val="0"/>
          <w:sz w:val="22"/>
          <w:szCs w:val="22"/>
        </w:rPr>
      </w:pPr>
    </w:p>
    <w:p w14:paraId="455B47EC" w14:textId="77777777" w:rsidR="00930624" w:rsidRPr="00485CEA" w:rsidRDefault="00930624" w:rsidP="00930624">
      <w:pPr>
        <w:pStyle w:val="ConsPlusTitle"/>
        <w:contextualSpacing/>
        <w:jc w:val="center"/>
        <w:outlineLvl w:val="1"/>
        <w:rPr>
          <w:rFonts w:ascii="Times New Roman" w:hAnsi="Times New Roman" w:cs="Times New Roman"/>
          <w:b w:val="0"/>
          <w:sz w:val="28"/>
          <w:szCs w:val="28"/>
        </w:rPr>
      </w:pPr>
      <w:r w:rsidRPr="00485CEA">
        <w:rPr>
          <w:rFonts w:ascii="Times New Roman" w:hAnsi="Times New Roman" w:cs="Times New Roman"/>
          <w:b w:val="0"/>
          <w:sz w:val="28"/>
          <w:szCs w:val="28"/>
        </w:rPr>
        <w:t>II. Показатели, характеризующие комфортность условий,</w:t>
      </w:r>
    </w:p>
    <w:p w14:paraId="59E30857" w14:textId="77777777" w:rsidR="00930624" w:rsidRPr="00485CEA" w:rsidRDefault="00930624" w:rsidP="00930624">
      <w:pPr>
        <w:pStyle w:val="ConsPlusTitle"/>
        <w:contextualSpacing/>
        <w:jc w:val="center"/>
        <w:rPr>
          <w:rFonts w:ascii="Times New Roman" w:hAnsi="Times New Roman" w:cs="Times New Roman"/>
          <w:b w:val="0"/>
          <w:sz w:val="28"/>
          <w:szCs w:val="28"/>
        </w:rPr>
      </w:pPr>
      <w:r w:rsidRPr="00485CEA">
        <w:rPr>
          <w:rFonts w:ascii="Times New Roman" w:hAnsi="Times New Roman" w:cs="Times New Roman"/>
          <w:b w:val="0"/>
          <w:sz w:val="28"/>
          <w:szCs w:val="28"/>
        </w:rPr>
        <w:t>в которых осуществляется образовательная деятельность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732"/>
      </w:tblGrid>
      <w:tr w:rsidR="00930624" w:rsidRPr="00485CEA" w14:paraId="72BC403B" w14:textId="77777777" w:rsidTr="00A34CEE">
        <w:trPr>
          <w:tblHeader/>
        </w:trPr>
        <w:tc>
          <w:tcPr>
            <w:tcW w:w="624" w:type="dxa"/>
            <w:tcBorders>
              <w:top w:val="single" w:sz="4" w:space="0" w:color="auto"/>
              <w:left w:val="single" w:sz="4" w:space="0" w:color="auto"/>
              <w:bottom w:val="single" w:sz="4" w:space="0" w:color="auto"/>
              <w:right w:val="single" w:sz="4" w:space="0" w:color="auto"/>
            </w:tcBorders>
          </w:tcPr>
          <w:p w14:paraId="75C3E91D"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w:t>
            </w:r>
          </w:p>
        </w:tc>
        <w:tc>
          <w:tcPr>
            <w:tcW w:w="8732" w:type="dxa"/>
            <w:tcBorders>
              <w:top w:val="single" w:sz="4" w:space="0" w:color="auto"/>
              <w:left w:val="single" w:sz="4" w:space="0" w:color="auto"/>
              <w:bottom w:val="single" w:sz="4" w:space="0" w:color="auto"/>
              <w:right w:val="single" w:sz="4" w:space="0" w:color="auto"/>
            </w:tcBorders>
          </w:tcPr>
          <w:p w14:paraId="77D2F2DF"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Показатели</w:t>
            </w:r>
          </w:p>
        </w:tc>
      </w:tr>
      <w:tr w:rsidR="00930624" w:rsidRPr="00485CEA" w14:paraId="60A6C8B9"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3AF914F0"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2.1.</w:t>
            </w:r>
          </w:p>
        </w:tc>
        <w:tc>
          <w:tcPr>
            <w:tcW w:w="8732" w:type="dxa"/>
            <w:tcBorders>
              <w:top w:val="single" w:sz="4" w:space="0" w:color="auto"/>
              <w:left w:val="single" w:sz="4" w:space="0" w:color="auto"/>
              <w:bottom w:val="single" w:sz="4" w:space="0" w:color="auto"/>
              <w:right w:val="single" w:sz="4" w:space="0" w:color="auto"/>
            </w:tcBorders>
          </w:tcPr>
          <w:p w14:paraId="00A51E9F"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Обеспечение в организации комфортных условий, в которых осуществляется образовательная деятельность:</w:t>
            </w:r>
          </w:p>
          <w:p w14:paraId="59946EA9"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зоны отдыха (ожидания);</w:t>
            </w:r>
          </w:p>
          <w:p w14:paraId="2E662C61"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и понятность навигации внутри организации;</w:t>
            </w:r>
          </w:p>
          <w:p w14:paraId="20C14228"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и доступность питьевой воды;</w:t>
            </w:r>
          </w:p>
          <w:p w14:paraId="3113C5DC"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и доступность санитарно-гигиенических помещений;</w:t>
            </w:r>
          </w:p>
          <w:p w14:paraId="5E9A4DC8"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санитарное состояние помещений организации</w:t>
            </w:r>
          </w:p>
        </w:tc>
      </w:tr>
      <w:tr w:rsidR="00930624" w:rsidRPr="00485CEA" w14:paraId="3C0FD594"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796F3D97"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2.2.</w:t>
            </w:r>
          </w:p>
        </w:tc>
        <w:tc>
          <w:tcPr>
            <w:tcW w:w="8732" w:type="dxa"/>
            <w:tcBorders>
              <w:top w:val="single" w:sz="4" w:space="0" w:color="auto"/>
              <w:left w:val="single" w:sz="4" w:space="0" w:color="auto"/>
              <w:bottom w:val="single" w:sz="4" w:space="0" w:color="auto"/>
              <w:right w:val="single" w:sz="4" w:space="0" w:color="auto"/>
            </w:tcBorders>
          </w:tcPr>
          <w:p w14:paraId="3B9AC8A2"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468169BA" w14:textId="77777777" w:rsidR="00930624" w:rsidRPr="00D602FA" w:rsidRDefault="00930624" w:rsidP="00930624">
      <w:pPr>
        <w:pStyle w:val="ConsPlusNormal"/>
        <w:ind w:firstLine="0"/>
        <w:contextualSpacing/>
        <w:jc w:val="both"/>
        <w:rPr>
          <w:rFonts w:ascii="Times New Roman" w:hAnsi="Times New Roman" w:cs="Times New Roman"/>
          <w:sz w:val="22"/>
          <w:szCs w:val="22"/>
        </w:rPr>
      </w:pPr>
    </w:p>
    <w:p w14:paraId="6DC1F20A" w14:textId="77777777" w:rsidR="00930624" w:rsidRDefault="00930624" w:rsidP="00930624">
      <w:pPr>
        <w:pStyle w:val="ConsPlusTitle"/>
        <w:contextualSpacing/>
        <w:jc w:val="center"/>
        <w:outlineLvl w:val="1"/>
        <w:rPr>
          <w:rFonts w:ascii="Times New Roman" w:hAnsi="Times New Roman" w:cs="Times New Roman"/>
          <w:b w:val="0"/>
          <w:sz w:val="22"/>
          <w:szCs w:val="22"/>
        </w:rPr>
      </w:pPr>
    </w:p>
    <w:p w14:paraId="446F51EF" w14:textId="77777777" w:rsidR="00930624" w:rsidRDefault="00930624" w:rsidP="00930624">
      <w:pPr>
        <w:pStyle w:val="ConsPlusTitle"/>
        <w:contextualSpacing/>
        <w:jc w:val="center"/>
        <w:outlineLvl w:val="1"/>
        <w:rPr>
          <w:rFonts w:ascii="Times New Roman" w:hAnsi="Times New Roman" w:cs="Times New Roman"/>
          <w:b w:val="0"/>
          <w:sz w:val="28"/>
          <w:szCs w:val="28"/>
        </w:rPr>
      </w:pPr>
    </w:p>
    <w:p w14:paraId="7DA711AA" w14:textId="77777777" w:rsidR="00930624" w:rsidRDefault="00930624" w:rsidP="00930624">
      <w:pPr>
        <w:pStyle w:val="ConsPlusTitle"/>
        <w:contextualSpacing/>
        <w:jc w:val="center"/>
        <w:outlineLvl w:val="1"/>
        <w:rPr>
          <w:rFonts w:ascii="Times New Roman" w:hAnsi="Times New Roman" w:cs="Times New Roman"/>
          <w:b w:val="0"/>
          <w:sz w:val="28"/>
          <w:szCs w:val="28"/>
        </w:rPr>
      </w:pPr>
    </w:p>
    <w:p w14:paraId="0D5DB0C7" w14:textId="77777777" w:rsidR="00930624" w:rsidRDefault="00930624" w:rsidP="00930624">
      <w:pPr>
        <w:pStyle w:val="ConsPlusTitle"/>
        <w:contextualSpacing/>
        <w:jc w:val="center"/>
        <w:outlineLvl w:val="1"/>
        <w:rPr>
          <w:rFonts w:ascii="Times New Roman" w:hAnsi="Times New Roman" w:cs="Times New Roman"/>
          <w:b w:val="0"/>
          <w:sz w:val="28"/>
          <w:szCs w:val="28"/>
        </w:rPr>
      </w:pPr>
    </w:p>
    <w:p w14:paraId="5E538C3F" w14:textId="77777777" w:rsidR="00930624" w:rsidRDefault="00930624" w:rsidP="00930624">
      <w:pPr>
        <w:pStyle w:val="ConsPlusTitle"/>
        <w:contextualSpacing/>
        <w:jc w:val="center"/>
        <w:outlineLvl w:val="1"/>
        <w:rPr>
          <w:rFonts w:ascii="Times New Roman" w:hAnsi="Times New Roman" w:cs="Times New Roman"/>
          <w:b w:val="0"/>
          <w:sz w:val="28"/>
          <w:szCs w:val="28"/>
        </w:rPr>
      </w:pPr>
    </w:p>
    <w:p w14:paraId="46383171" w14:textId="77777777" w:rsidR="00930624" w:rsidRPr="00485CEA" w:rsidRDefault="00930624" w:rsidP="00930624">
      <w:pPr>
        <w:pStyle w:val="ConsPlusTitle"/>
        <w:contextualSpacing/>
        <w:jc w:val="center"/>
        <w:outlineLvl w:val="1"/>
        <w:rPr>
          <w:rFonts w:ascii="Times New Roman" w:hAnsi="Times New Roman" w:cs="Times New Roman"/>
          <w:b w:val="0"/>
          <w:sz w:val="28"/>
          <w:szCs w:val="28"/>
        </w:rPr>
      </w:pPr>
      <w:r w:rsidRPr="00485CEA">
        <w:rPr>
          <w:rFonts w:ascii="Times New Roman" w:hAnsi="Times New Roman" w:cs="Times New Roman"/>
          <w:b w:val="0"/>
          <w:sz w:val="28"/>
          <w:szCs w:val="28"/>
        </w:rPr>
        <w:lastRenderedPageBreak/>
        <w:t>III. Показатели, характеризующие доступность</w:t>
      </w:r>
    </w:p>
    <w:p w14:paraId="74CD8CBF" w14:textId="77777777" w:rsidR="00930624" w:rsidRPr="00485CEA" w:rsidRDefault="00930624" w:rsidP="00930624">
      <w:pPr>
        <w:pStyle w:val="ConsPlusTitle"/>
        <w:contextualSpacing/>
        <w:jc w:val="center"/>
        <w:rPr>
          <w:rFonts w:ascii="Times New Roman" w:hAnsi="Times New Roman" w:cs="Times New Roman"/>
          <w:b w:val="0"/>
          <w:sz w:val="28"/>
          <w:szCs w:val="28"/>
        </w:rPr>
      </w:pPr>
      <w:r w:rsidRPr="00485CEA">
        <w:rPr>
          <w:rFonts w:ascii="Times New Roman" w:hAnsi="Times New Roman" w:cs="Times New Roman"/>
          <w:b w:val="0"/>
          <w:sz w:val="28"/>
          <w:szCs w:val="28"/>
        </w:rPr>
        <w:t>образовательной деятельности для инвалидов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732"/>
      </w:tblGrid>
      <w:tr w:rsidR="00930624" w:rsidRPr="00485CEA" w14:paraId="63D91050" w14:textId="77777777" w:rsidTr="00A34CEE">
        <w:trPr>
          <w:tblHeader/>
        </w:trPr>
        <w:tc>
          <w:tcPr>
            <w:tcW w:w="624" w:type="dxa"/>
            <w:tcBorders>
              <w:top w:val="single" w:sz="4" w:space="0" w:color="auto"/>
              <w:left w:val="single" w:sz="4" w:space="0" w:color="auto"/>
              <w:bottom w:val="single" w:sz="4" w:space="0" w:color="auto"/>
              <w:right w:val="single" w:sz="4" w:space="0" w:color="auto"/>
            </w:tcBorders>
          </w:tcPr>
          <w:p w14:paraId="0C9D6D48"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w:t>
            </w:r>
          </w:p>
        </w:tc>
        <w:tc>
          <w:tcPr>
            <w:tcW w:w="8732" w:type="dxa"/>
            <w:tcBorders>
              <w:top w:val="single" w:sz="4" w:space="0" w:color="auto"/>
              <w:left w:val="single" w:sz="4" w:space="0" w:color="auto"/>
              <w:bottom w:val="single" w:sz="4" w:space="0" w:color="auto"/>
              <w:right w:val="single" w:sz="4" w:space="0" w:color="auto"/>
            </w:tcBorders>
          </w:tcPr>
          <w:p w14:paraId="0E761A3B"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Показатели</w:t>
            </w:r>
          </w:p>
        </w:tc>
      </w:tr>
      <w:tr w:rsidR="00930624" w:rsidRPr="00485CEA" w14:paraId="18E3E89A"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1953C6D3"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3.1.</w:t>
            </w:r>
          </w:p>
        </w:tc>
        <w:tc>
          <w:tcPr>
            <w:tcW w:w="8732" w:type="dxa"/>
            <w:tcBorders>
              <w:top w:val="single" w:sz="4" w:space="0" w:color="auto"/>
              <w:left w:val="single" w:sz="4" w:space="0" w:color="auto"/>
              <w:bottom w:val="single" w:sz="4" w:space="0" w:color="auto"/>
              <w:right w:val="single" w:sz="4" w:space="0" w:color="auto"/>
            </w:tcBorders>
          </w:tcPr>
          <w:p w14:paraId="3DFF467F"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w:t>
            </w:r>
          </w:p>
          <w:p w14:paraId="054058AC"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оборудование входных групп пандусами (подъемными платформами);</w:t>
            </w:r>
          </w:p>
          <w:p w14:paraId="10966C7E"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выделенных стоянок для автотранспортных средств инвалидов;</w:t>
            </w:r>
          </w:p>
          <w:p w14:paraId="75CCE57A"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адаптированных лифтов, поручней, расширенных дверных проемов;</w:t>
            </w:r>
          </w:p>
          <w:p w14:paraId="508C7301"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сменных кресел-колясок;</w:t>
            </w:r>
          </w:p>
          <w:p w14:paraId="3724C69B"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наличие специально оборудованных санитарно-гигиенических помещений в организации</w:t>
            </w:r>
          </w:p>
        </w:tc>
      </w:tr>
      <w:tr w:rsidR="00930624" w:rsidRPr="00485CEA" w14:paraId="1D149345"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7A5F0993"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3.2.</w:t>
            </w:r>
          </w:p>
        </w:tc>
        <w:tc>
          <w:tcPr>
            <w:tcW w:w="8732" w:type="dxa"/>
            <w:tcBorders>
              <w:top w:val="single" w:sz="4" w:space="0" w:color="auto"/>
              <w:left w:val="single" w:sz="4" w:space="0" w:color="auto"/>
              <w:bottom w:val="single" w:sz="4" w:space="0" w:color="auto"/>
              <w:right w:val="single" w:sz="4" w:space="0" w:color="auto"/>
            </w:tcBorders>
          </w:tcPr>
          <w:p w14:paraId="2AFF3DFF"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Обеспечение в организации условий доступности, позволяющих инвалидам получать образовательные услуги наравне с другими:</w:t>
            </w:r>
          </w:p>
          <w:p w14:paraId="1CFA2134"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дублирование для инвалидов по слуху и зрению звуковой и зрительной информации;</w:t>
            </w:r>
          </w:p>
          <w:p w14:paraId="42D878E5"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дублирование надписей, знаков и иной текстовой и графической информации знаками, выполненными рельефно-точечным шрифтом Брайля;</w:t>
            </w:r>
          </w:p>
          <w:p w14:paraId="05A2BB18"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возможность предоставления инвалидам по слуху (слуху и зрению) услуг сурдопереводчика (</w:t>
            </w:r>
            <w:proofErr w:type="spellStart"/>
            <w:r w:rsidRPr="00485CEA">
              <w:rPr>
                <w:rFonts w:ascii="Times New Roman" w:hAnsi="Times New Roman" w:cs="Times New Roman"/>
                <w:sz w:val="18"/>
                <w:szCs w:val="18"/>
              </w:rPr>
              <w:t>тифлосурдопереводчика</w:t>
            </w:r>
            <w:proofErr w:type="spellEnd"/>
            <w:r w:rsidRPr="00485CEA">
              <w:rPr>
                <w:rFonts w:ascii="Times New Roman" w:hAnsi="Times New Roman" w:cs="Times New Roman"/>
                <w:sz w:val="18"/>
                <w:szCs w:val="18"/>
              </w:rPr>
              <w:t>);</w:t>
            </w:r>
          </w:p>
          <w:p w14:paraId="4EF02949"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альтернативной версии сайта организации для инвалидов по зрению;</w:t>
            </w:r>
          </w:p>
          <w:p w14:paraId="6E6CBDBE"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CB81543"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 возможность предоставления образовательных услуг в дистанционном режиме или на дому</w:t>
            </w:r>
          </w:p>
        </w:tc>
      </w:tr>
      <w:tr w:rsidR="00930624" w:rsidRPr="00485CEA" w14:paraId="4894AB9E"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39626F12"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3.3.</w:t>
            </w:r>
          </w:p>
        </w:tc>
        <w:tc>
          <w:tcPr>
            <w:tcW w:w="8732" w:type="dxa"/>
            <w:tcBorders>
              <w:top w:val="single" w:sz="4" w:space="0" w:color="auto"/>
              <w:left w:val="single" w:sz="4" w:space="0" w:color="auto"/>
              <w:bottom w:val="single" w:sz="4" w:space="0" w:color="auto"/>
              <w:right w:val="single" w:sz="4" w:space="0" w:color="auto"/>
            </w:tcBorders>
          </w:tcPr>
          <w:p w14:paraId="104BD770"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0A88B4A1" w14:textId="77777777" w:rsidR="00930624" w:rsidRPr="00D602FA" w:rsidRDefault="00930624" w:rsidP="00930624">
      <w:pPr>
        <w:pStyle w:val="ConsPlusNormal"/>
        <w:ind w:firstLine="0"/>
        <w:contextualSpacing/>
        <w:jc w:val="both"/>
        <w:rPr>
          <w:rFonts w:ascii="Times New Roman" w:hAnsi="Times New Roman" w:cs="Times New Roman"/>
          <w:sz w:val="22"/>
          <w:szCs w:val="22"/>
        </w:rPr>
      </w:pPr>
    </w:p>
    <w:p w14:paraId="39862B01" w14:textId="77777777" w:rsidR="00930624" w:rsidRPr="00485CEA" w:rsidRDefault="00930624" w:rsidP="00930624">
      <w:pPr>
        <w:pStyle w:val="ConsPlusTitle"/>
        <w:contextualSpacing/>
        <w:jc w:val="center"/>
        <w:outlineLvl w:val="1"/>
        <w:rPr>
          <w:rFonts w:ascii="Times New Roman" w:hAnsi="Times New Roman" w:cs="Times New Roman"/>
          <w:b w:val="0"/>
          <w:sz w:val="28"/>
          <w:szCs w:val="28"/>
        </w:rPr>
      </w:pPr>
      <w:r w:rsidRPr="00485CEA">
        <w:rPr>
          <w:rFonts w:ascii="Times New Roman" w:hAnsi="Times New Roman" w:cs="Times New Roman"/>
          <w:b w:val="0"/>
          <w:sz w:val="28"/>
          <w:szCs w:val="28"/>
        </w:rPr>
        <w:t>IV. Показатели, характеризующие доброжелательность,</w:t>
      </w:r>
    </w:p>
    <w:p w14:paraId="6B2C86C6" w14:textId="77777777" w:rsidR="00930624" w:rsidRPr="00485CEA" w:rsidRDefault="00930624" w:rsidP="00930624">
      <w:pPr>
        <w:pStyle w:val="ConsPlusTitle"/>
        <w:contextualSpacing/>
        <w:jc w:val="center"/>
        <w:rPr>
          <w:rFonts w:ascii="Times New Roman" w:hAnsi="Times New Roman" w:cs="Times New Roman"/>
          <w:b w:val="0"/>
          <w:sz w:val="28"/>
          <w:szCs w:val="28"/>
        </w:rPr>
      </w:pPr>
      <w:r w:rsidRPr="00485CEA">
        <w:rPr>
          <w:rFonts w:ascii="Times New Roman" w:hAnsi="Times New Roman" w:cs="Times New Roman"/>
          <w:b w:val="0"/>
          <w:sz w:val="28"/>
          <w:szCs w:val="28"/>
        </w:rPr>
        <w:t>вежливость работников организации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732"/>
      </w:tblGrid>
      <w:tr w:rsidR="00930624" w:rsidRPr="00485CEA" w14:paraId="3F1AD584" w14:textId="77777777" w:rsidTr="00A34CEE">
        <w:trPr>
          <w:trHeight w:val="28"/>
          <w:tblHeader/>
        </w:trPr>
        <w:tc>
          <w:tcPr>
            <w:tcW w:w="624" w:type="dxa"/>
            <w:tcBorders>
              <w:top w:val="single" w:sz="4" w:space="0" w:color="auto"/>
              <w:left w:val="single" w:sz="4" w:space="0" w:color="auto"/>
              <w:bottom w:val="single" w:sz="4" w:space="0" w:color="auto"/>
              <w:right w:val="single" w:sz="4" w:space="0" w:color="auto"/>
            </w:tcBorders>
          </w:tcPr>
          <w:p w14:paraId="263B49B9"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w:t>
            </w:r>
          </w:p>
        </w:tc>
        <w:tc>
          <w:tcPr>
            <w:tcW w:w="8732" w:type="dxa"/>
            <w:tcBorders>
              <w:top w:val="single" w:sz="4" w:space="0" w:color="auto"/>
              <w:left w:val="single" w:sz="4" w:space="0" w:color="auto"/>
              <w:bottom w:val="single" w:sz="4" w:space="0" w:color="auto"/>
              <w:right w:val="single" w:sz="4" w:space="0" w:color="auto"/>
            </w:tcBorders>
          </w:tcPr>
          <w:p w14:paraId="4B881858"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Показатели</w:t>
            </w:r>
          </w:p>
        </w:tc>
      </w:tr>
      <w:tr w:rsidR="00930624" w:rsidRPr="00485CEA" w14:paraId="4E2021F8" w14:textId="77777777" w:rsidTr="00A34CEE">
        <w:trPr>
          <w:trHeight w:val="477"/>
        </w:trPr>
        <w:tc>
          <w:tcPr>
            <w:tcW w:w="624" w:type="dxa"/>
            <w:tcBorders>
              <w:top w:val="single" w:sz="4" w:space="0" w:color="auto"/>
              <w:left w:val="single" w:sz="4" w:space="0" w:color="auto"/>
              <w:bottom w:val="single" w:sz="4" w:space="0" w:color="auto"/>
              <w:right w:val="single" w:sz="4" w:space="0" w:color="auto"/>
            </w:tcBorders>
            <w:vAlign w:val="center"/>
          </w:tcPr>
          <w:p w14:paraId="037DF1DD"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4.1.</w:t>
            </w:r>
          </w:p>
        </w:tc>
        <w:tc>
          <w:tcPr>
            <w:tcW w:w="8732" w:type="dxa"/>
            <w:tcBorders>
              <w:top w:val="single" w:sz="4" w:space="0" w:color="auto"/>
              <w:left w:val="single" w:sz="4" w:space="0" w:color="auto"/>
              <w:bottom w:val="single" w:sz="4" w:space="0" w:color="auto"/>
              <w:right w:val="single" w:sz="4" w:space="0" w:color="auto"/>
            </w:tcBorders>
          </w:tcPr>
          <w:p w14:paraId="11B454A6"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930624" w:rsidRPr="00485CEA" w14:paraId="29C48E16"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41C413BD"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4.2.</w:t>
            </w:r>
          </w:p>
        </w:tc>
        <w:tc>
          <w:tcPr>
            <w:tcW w:w="8732" w:type="dxa"/>
            <w:tcBorders>
              <w:top w:val="single" w:sz="4" w:space="0" w:color="auto"/>
              <w:left w:val="single" w:sz="4" w:space="0" w:color="auto"/>
              <w:bottom w:val="single" w:sz="4" w:space="0" w:color="auto"/>
              <w:right w:val="single" w:sz="4" w:space="0" w:color="auto"/>
            </w:tcBorders>
          </w:tcPr>
          <w:p w14:paraId="1A36220A"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930624" w:rsidRPr="00485CEA" w14:paraId="7E35EFEE"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748B9B29"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4.3.</w:t>
            </w:r>
          </w:p>
        </w:tc>
        <w:tc>
          <w:tcPr>
            <w:tcW w:w="8732" w:type="dxa"/>
            <w:tcBorders>
              <w:top w:val="single" w:sz="4" w:space="0" w:color="auto"/>
              <w:left w:val="single" w:sz="4" w:space="0" w:color="auto"/>
              <w:bottom w:val="single" w:sz="4" w:space="0" w:color="auto"/>
              <w:right w:val="single" w:sz="4" w:space="0" w:color="auto"/>
            </w:tcBorders>
          </w:tcPr>
          <w:p w14:paraId="2ACC6470"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76427618" w14:textId="77777777" w:rsidR="00930624" w:rsidRPr="00D602FA" w:rsidRDefault="00930624" w:rsidP="00930624">
      <w:pPr>
        <w:pStyle w:val="ConsPlusNormal"/>
        <w:ind w:firstLine="0"/>
        <w:contextualSpacing/>
        <w:jc w:val="both"/>
        <w:rPr>
          <w:rFonts w:ascii="Times New Roman" w:hAnsi="Times New Roman" w:cs="Times New Roman"/>
          <w:sz w:val="22"/>
          <w:szCs w:val="22"/>
        </w:rPr>
      </w:pPr>
    </w:p>
    <w:p w14:paraId="6EB961A4" w14:textId="77777777" w:rsidR="00930624" w:rsidRPr="00485CEA" w:rsidRDefault="00930624" w:rsidP="00930624">
      <w:pPr>
        <w:pStyle w:val="ConsPlusTitle"/>
        <w:contextualSpacing/>
        <w:jc w:val="center"/>
        <w:outlineLvl w:val="1"/>
        <w:rPr>
          <w:rFonts w:ascii="Times New Roman" w:hAnsi="Times New Roman" w:cs="Times New Roman"/>
          <w:b w:val="0"/>
          <w:sz w:val="28"/>
          <w:szCs w:val="28"/>
        </w:rPr>
      </w:pPr>
      <w:r w:rsidRPr="00485CEA">
        <w:rPr>
          <w:rFonts w:ascii="Times New Roman" w:hAnsi="Times New Roman" w:cs="Times New Roman"/>
          <w:b w:val="0"/>
          <w:sz w:val="28"/>
          <w:szCs w:val="28"/>
        </w:rPr>
        <w:t>V. Показатели, характеризующие удовлетворенность условиями</w:t>
      </w:r>
    </w:p>
    <w:p w14:paraId="58E3B235" w14:textId="77777777" w:rsidR="00930624" w:rsidRPr="00485CEA" w:rsidRDefault="00930624" w:rsidP="00930624">
      <w:pPr>
        <w:pStyle w:val="ConsPlusTitle"/>
        <w:contextualSpacing/>
        <w:jc w:val="center"/>
        <w:rPr>
          <w:rFonts w:ascii="Times New Roman" w:hAnsi="Times New Roman" w:cs="Times New Roman"/>
          <w:b w:val="0"/>
          <w:sz w:val="28"/>
          <w:szCs w:val="28"/>
        </w:rPr>
      </w:pPr>
      <w:r w:rsidRPr="00485CEA">
        <w:rPr>
          <w:rFonts w:ascii="Times New Roman" w:hAnsi="Times New Roman" w:cs="Times New Roman"/>
          <w:b w:val="0"/>
          <w:sz w:val="28"/>
          <w:szCs w:val="28"/>
        </w:rPr>
        <w:t>осуществления образовательной деятельности организаций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732"/>
      </w:tblGrid>
      <w:tr w:rsidR="00930624" w:rsidRPr="00485CEA" w14:paraId="2F3B26AB" w14:textId="77777777" w:rsidTr="00A34CEE">
        <w:trPr>
          <w:trHeight w:val="28"/>
          <w:tblHeader/>
        </w:trPr>
        <w:tc>
          <w:tcPr>
            <w:tcW w:w="624" w:type="dxa"/>
            <w:tcBorders>
              <w:top w:val="single" w:sz="4" w:space="0" w:color="auto"/>
              <w:left w:val="single" w:sz="4" w:space="0" w:color="auto"/>
              <w:bottom w:val="single" w:sz="4" w:space="0" w:color="auto"/>
              <w:right w:val="single" w:sz="4" w:space="0" w:color="auto"/>
            </w:tcBorders>
          </w:tcPr>
          <w:p w14:paraId="32388F2B"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w:t>
            </w:r>
          </w:p>
        </w:tc>
        <w:tc>
          <w:tcPr>
            <w:tcW w:w="8732" w:type="dxa"/>
            <w:tcBorders>
              <w:top w:val="single" w:sz="4" w:space="0" w:color="auto"/>
              <w:left w:val="single" w:sz="4" w:space="0" w:color="auto"/>
              <w:bottom w:val="single" w:sz="4" w:space="0" w:color="auto"/>
              <w:right w:val="single" w:sz="4" w:space="0" w:color="auto"/>
            </w:tcBorders>
          </w:tcPr>
          <w:p w14:paraId="3ED93E63"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Показатели</w:t>
            </w:r>
          </w:p>
        </w:tc>
      </w:tr>
      <w:tr w:rsidR="00930624" w:rsidRPr="00485CEA" w14:paraId="6AF0EFAA"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0B474BA3"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5.1.</w:t>
            </w:r>
          </w:p>
        </w:tc>
        <w:tc>
          <w:tcPr>
            <w:tcW w:w="8732" w:type="dxa"/>
            <w:tcBorders>
              <w:top w:val="single" w:sz="4" w:space="0" w:color="auto"/>
              <w:left w:val="single" w:sz="4" w:space="0" w:color="auto"/>
              <w:bottom w:val="single" w:sz="4" w:space="0" w:color="auto"/>
              <w:right w:val="single" w:sz="4" w:space="0" w:color="auto"/>
            </w:tcBorders>
          </w:tcPr>
          <w:p w14:paraId="492D53B4"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930624" w:rsidRPr="00485CEA" w14:paraId="61FBEA08"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38272D57"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5.2.</w:t>
            </w:r>
          </w:p>
        </w:tc>
        <w:tc>
          <w:tcPr>
            <w:tcW w:w="8732" w:type="dxa"/>
            <w:tcBorders>
              <w:top w:val="single" w:sz="4" w:space="0" w:color="auto"/>
              <w:left w:val="single" w:sz="4" w:space="0" w:color="auto"/>
              <w:bottom w:val="single" w:sz="4" w:space="0" w:color="auto"/>
              <w:right w:val="single" w:sz="4" w:space="0" w:color="auto"/>
            </w:tcBorders>
          </w:tcPr>
          <w:p w14:paraId="520341B0"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930624" w:rsidRPr="00485CEA" w14:paraId="29856999" w14:textId="77777777" w:rsidTr="00A34CEE">
        <w:tc>
          <w:tcPr>
            <w:tcW w:w="624" w:type="dxa"/>
            <w:tcBorders>
              <w:top w:val="single" w:sz="4" w:space="0" w:color="auto"/>
              <w:left w:val="single" w:sz="4" w:space="0" w:color="auto"/>
              <w:bottom w:val="single" w:sz="4" w:space="0" w:color="auto"/>
              <w:right w:val="single" w:sz="4" w:space="0" w:color="auto"/>
            </w:tcBorders>
            <w:vAlign w:val="center"/>
          </w:tcPr>
          <w:p w14:paraId="184E20BB" w14:textId="77777777" w:rsidR="00930624" w:rsidRPr="00485CEA" w:rsidRDefault="00930624" w:rsidP="00930624">
            <w:pPr>
              <w:pStyle w:val="ConsPlusNormal"/>
              <w:ind w:firstLine="0"/>
              <w:contextualSpacing/>
              <w:jc w:val="center"/>
              <w:rPr>
                <w:rFonts w:ascii="Times New Roman" w:hAnsi="Times New Roman" w:cs="Times New Roman"/>
                <w:sz w:val="18"/>
                <w:szCs w:val="18"/>
              </w:rPr>
            </w:pPr>
            <w:r w:rsidRPr="00485CEA">
              <w:rPr>
                <w:rFonts w:ascii="Times New Roman" w:hAnsi="Times New Roman" w:cs="Times New Roman"/>
                <w:sz w:val="18"/>
                <w:szCs w:val="18"/>
              </w:rPr>
              <w:t>5.3.</w:t>
            </w:r>
          </w:p>
        </w:tc>
        <w:tc>
          <w:tcPr>
            <w:tcW w:w="8732" w:type="dxa"/>
            <w:tcBorders>
              <w:top w:val="single" w:sz="4" w:space="0" w:color="auto"/>
              <w:left w:val="single" w:sz="4" w:space="0" w:color="auto"/>
              <w:bottom w:val="single" w:sz="4" w:space="0" w:color="auto"/>
              <w:right w:val="single" w:sz="4" w:space="0" w:color="auto"/>
            </w:tcBorders>
          </w:tcPr>
          <w:p w14:paraId="084A6806" w14:textId="77777777" w:rsidR="00930624" w:rsidRPr="00485CEA" w:rsidRDefault="00930624" w:rsidP="00930624">
            <w:pPr>
              <w:pStyle w:val="ConsPlusNormal"/>
              <w:ind w:firstLine="0"/>
              <w:contextualSpacing/>
              <w:jc w:val="both"/>
              <w:rPr>
                <w:rFonts w:ascii="Times New Roman" w:hAnsi="Times New Roman" w:cs="Times New Roman"/>
                <w:sz w:val="18"/>
                <w:szCs w:val="18"/>
              </w:rPr>
            </w:pPr>
            <w:r w:rsidRPr="00485CEA">
              <w:rPr>
                <w:rFonts w:ascii="Times New Roman" w:hAnsi="Times New Roman" w:cs="Times New Roman"/>
                <w:sz w:val="18"/>
                <w:szCs w:val="18"/>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7E30EDFE" w14:textId="77777777" w:rsidR="00930624" w:rsidRPr="00D602FA" w:rsidRDefault="00930624" w:rsidP="00930624">
      <w:pPr>
        <w:contextualSpacing/>
        <w:jc w:val="both"/>
        <w:rPr>
          <w:rFonts w:eastAsia="Arial Unicode MS"/>
          <w:b/>
        </w:rPr>
      </w:pPr>
    </w:p>
    <w:p w14:paraId="36271A31" w14:textId="77777777" w:rsidR="00930624" w:rsidRDefault="00930624" w:rsidP="00930624">
      <w:pPr>
        <w:contextualSpacing/>
        <w:jc w:val="both"/>
        <w:rPr>
          <w:rFonts w:eastAsia="Arial Unicode MS"/>
          <w:b/>
        </w:rPr>
      </w:pPr>
      <w:r w:rsidRPr="00D602FA">
        <w:rPr>
          <w:rFonts w:eastAsia="Arial Unicode MS"/>
          <w:b/>
        </w:rPr>
        <w:tab/>
      </w:r>
    </w:p>
    <w:p w14:paraId="15249974" w14:textId="77777777" w:rsidR="00930624" w:rsidRPr="00485CEA" w:rsidRDefault="00930624" w:rsidP="00930624">
      <w:pPr>
        <w:ind w:firstLine="708"/>
        <w:contextualSpacing/>
        <w:jc w:val="both"/>
        <w:rPr>
          <w:b/>
          <w:sz w:val="28"/>
          <w:szCs w:val="28"/>
        </w:rPr>
      </w:pPr>
      <w:r w:rsidRPr="00485CEA">
        <w:rPr>
          <w:rFonts w:eastAsia="Arial Unicode MS"/>
          <w:sz w:val="28"/>
          <w:szCs w:val="28"/>
        </w:rPr>
        <w:lastRenderedPageBreak/>
        <w:t>Значения показателей оценки качества условий оказания услуг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2018г. № 344н</w:t>
      </w:r>
      <w:r>
        <w:rPr>
          <w:rFonts w:eastAsia="Arial Unicode MS"/>
          <w:sz w:val="28"/>
          <w:szCs w:val="28"/>
        </w:rPr>
        <w:t xml:space="preserve"> (см. табл. 4, 5</w:t>
      </w:r>
      <w:r w:rsidRPr="00485CEA">
        <w:rPr>
          <w:rFonts w:eastAsia="Arial Unicode MS"/>
          <w:sz w:val="28"/>
          <w:szCs w:val="28"/>
        </w:rPr>
        <w:t>).</w:t>
      </w:r>
    </w:p>
    <w:p w14:paraId="381FADD7" w14:textId="77777777" w:rsidR="00930624" w:rsidRPr="00D602FA" w:rsidRDefault="00930624" w:rsidP="00930624">
      <w:pPr>
        <w:widowControl w:val="0"/>
        <w:autoSpaceDE w:val="0"/>
        <w:autoSpaceDN w:val="0"/>
        <w:adjustRightInd w:val="0"/>
        <w:jc w:val="both"/>
        <w:rPr>
          <w:color w:val="000000"/>
          <w:sz w:val="26"/>
          <w:szCs w:val="26"/>
          <w:lang w:eastAsia="en-US"/>
        </w:rPr>
        <w:sectPr w:rsidR="00930624" w:rsidRPr="00D602FA" w:rsidSect="00A34CEE">
          <w:pgSz w:w="11906" w:h="16838"/>
          <w:pgMar w:top="1134" w:right="851" w:bottom="1134" w:left="1701" w:header="708" w:footer="708" w:gutter="0"/>
          <w:cols w:space="708"/>
          <w:docGrid w:linePitch="360"/>
        </w:sectPr>
      </w:pPr>
    </w:p>
    <w:p w14:paraId="325CDB83" w14:textId="77777777" w:rsidR="00930624" w:rsidRPr="00485CEA" w:rsidRDefault="00930624" w:rsidP="00930624">
      <w:pPr>
        <w:widowControl w:val="0"/>
        <w:autoSpaceDE w:val="0"/>
        <w:autoSpaceDN w:val="0"/>
        <w:adjustRightInd w:val="0"/>
        <w:jc w:val="both"/>
        <w:rPr>
          <w:rFonts w:eastAsia="Calibri"/>
          <w:b/>
          <w:sz w:val="28"/>
          <w:szCs w:val="28"/>
          <w:lang w:eastAsia="en-US"/>
        </w:rPr>
      </w:pPr>
      <w:r w:rsidRPr="00485CEA">
        <w:rPr>
          <w:color w:val="000000"/>
          <w:sz w:val="28"/>
          <w:szCs w:val="28"/>
          <w:lang w:eastAsia="en-US"/>
        </w:rPr>
        <w:lastRenderedPageBreak/>
        <w:t>Таблица – 4</w:t>
      </w:r>
      <w:r w:rsidRPr="00485CEA">
        <w:rPr>
          <w:b/>
          <w:color w:val="000000"/>
          <w:sz w:val="28"/>
          <w:szCs w:val="28"/>
          <w:lang w:eastAsia="en-US"/>
        </w:rPr>
        <w:t xml:space="preserve"> </w:t>
      </w:r>
      <w:r w:rsidRPr="00485CEA">
        <w:rPr>
          <w:rFonts w:eastAsia="Calibri"/>
          <w:b/>
          <w:sz w:val="28"/>
          <w:szCs w:val="28"/>
          <w:lang w:val="x-none" w:eastAsia="en-US"/>
        </w:rPr>
        <w:t xml:space="preserve">Расчет показателей, характеризующих общие критерии оценки качества условий оказания услуг организациями </w:t>
      </w:r>
      <w:r w:rsidRPr="00485CEA">
        <w:rPr>
          <w:rFonts w:eastAsia="Calibri"/>
          <w:b/>
          <w:sz w:val="28"/>
          <w:szCs w:val="28"/>
          <w:lang w:eastAsia="en-US"/>
        </w:rPr>
        <w:t>образования</w:t>
      </w:r>
    </w:p>
    <w:p w14:paraId="2F5DF23A" w14:textId="77777777" w:rsidR="00930624" w:rsidRPr="00485CEA" w:rsidRDefault="00930624" w:rsidP="00930624">
      <w:pPr>
        <w:widowControl w:val="0"/>
        <w:autoSpaceDE w:val="0"/>
        <w:autoSpaceDN w:val="0"/>
        <w:adjustRightInd w:val="0"/>
        <w:jc w:val="both"/>
        <w:rPr>
          <w:b/>
          <w:color w:val="000000"/>
          <w:sz w:val="28"/>
          <w:szCs w:val="28"/>
          <w:lang w:eastAsia="en-US"/>
        </w:rPr>
      </w:pPr>
    </w:p>
    <w:p w14:paraId="42227968" w14:textId="77777777" w:rsidR="00930624" w:rsidRPr="00485CEA" w:rsidRDefault="00930624" w:rsidP="00930624">
      <w:pPr>
        <w:widowControl w:val="0"/>
        <w:autoSpaceDE w:val="0"/>
        <w:autoSpaceDN w:val="0"/>
        <w:adjustRightInd w:val="0"/>
        <w:rPr>
          <w:b/>
          <w:sz w:val="28"/>
          <w:szCs w:val="28"/>
          <w:u w:val="single"/>
        </w:rPr>
      </w:pPr>
      <w:r w:rsidRPr="00485CEA">
        <w:rPr>
          <w:b/>
          <w:color w:val="000000"/>
          <w:sz w:val="28"/>
          <w:szCs w:val="28"/>
          <w:u w:val="single"/>
          <w:lang w:eastAsia="en-US"/>
        </w:rPr>
        <w:t xml:space="preserve">Показатели, характеризующие </w:t>
      </w:r>
      <w:r w:rsidRPr="00485CEA">
        <w:rPr>
          <w:b/>
          <w:sz w:val="28"/>
          <w:szCs w:val="28"/>
          <w:u w:val="single"/>
        </w:rPr>
        <w:t>открытость и доступность информации об организации</w:t>
      </w:r>
    </w:p>
    <w:p w14:paraId="3F98588F" w14:textId="77777777" w:rsidR="00930624" w:rsidRPr="00D602FA" w:rsidRDefault="00930624" w:rsidP="00930624">
      <w:pPr>
        <w:widowControl w:val="0"/>
        <w:autoSpaceDE w:val="0"/>
        <w:autoSpaceDN w:val="0"/>
        <w:adjustRightInd w:val="0"/>
        <w:rPr>
          <w:b/>
          <w:sz w:val="6"/>
          <w:szCs w:val="6"/>
          <w:u w:val="single"/>
        </w:rPr>
      </w:pPr>
    </w:p>
    <w:tbl>
      <w:tblPr>
        <w:tblpPr w:leftFromText="180" w:rightFromText="180" w:vertAnchor="text" w:tblpX="-2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2861"/>
        <w:gridCol w:w="91"/>
        <w:gridCol w:w="745"/>
        <w:gridCol w:w="145"/>
        <w:gridCol w:w="3192"/>
        <w:gridCol w:w="4400"/>
        <w:gridCol w:w="1179"/>
        <w:gridCol w:w="1177"/>
      </w:tblGrid>
      <w:tr w:rsidR="00930624" w:rsidRPr="00D602FA" w14:paraId="6081B944" w14:textId="77777777" w:rsidTr="00A34CEE">
        <w:trPr>
          <w:trHeight w:val="20"/>
          <w:tblHeader/>
        </w:trPr>
        <w:tc>
          <w:tcPr>
            <w:tcW w:w="170" w:type="pct"/>
            <w:tcBorders>
              <w:top w:val="single" w:sz="4" w:space="0" w:color="auto"/>
              <w:left w:val="single" w:sz="4" w:space="0" w:color="auto"/>
              <w:bottom w:val="single" w:sz="4" w:space="0" w:color="auto"/>
              <w:right w:val="single" w:sz="4" w:space="0" w:color="auto"/>
            </w:tcBorders>
            <w:vAlign w:val="center"/>
          </w:tcPr>
          <w:p w14:paraId="528A2E41"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t>№</w:t>
            </w:r>
          </w:p>
        </w:tc>
        <w:tc>
          <w:tcPr>
            <w:tcW w:w="1038" w:type="pct"/>
            <w:gridSpan w:val="2"/>
            <w:tcBorders>
              <w:top w:val="single" w:sz="4" w:space="0" w:color="auto"/>
              <w:left w:val="single" w:sz="4" w:space="0" w:color="auto"/>
              <w:bottom w:val="single" w:sz="4" w:space="0" w:color="auto"/>
              <w:right w:val="single" w:sz="4" w:space="0" w:color="auto"/>
            </w:tcBorders>
            <w:vAlign w:val="center"/>
          </w:tcPr>
          <w:p w14:paraId="1A1D5852"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316" w:type="pct"/>
            <w:gridSpan w:val="2"/>
            <w:tcBorders>
              <w:top w:val="single" w:sz="4" w:space="0" w:color="auto"/>
              <w:left w:val="single" w:sz="4" w:space="0" w:color="auto"/>
              <w:bottom w:val="single" w:sz="4" w:space="0" w:color="auto"/>
              <w:right w:val="single" w:sz="4" w:space="0" w:color="auto"/>
            </w:tcBorders>
          </w:tcPr>
          <w:p w14:paraId="72D1FA0F" w14:textId="77777777" w:rsidR="00930624" w:rsidRPr="00485CEA" w:rsidRDefault="00930624" w:rsidP="00930624">
            <w:pPr>
              <w:widowControl w:val="0"/>
              <w:autoSpaceDE w:val="0"/>
              <w:autoSpaceDN w:val="0"/>
              <w:adjustRightInd w:val="0"/>
              <w:ind w:left="-117" w:right="-80"/>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120" w:type="pct"/>
            <w:tcBorders>
              <w:top w:val="single" w:sz="4" w:space="0" w:color="auto"/>
              <w:left w:val="single" w:sz="4" w:space="0" w:color="auto"/>
              <w:bottom w:val="single" w:sz="4" w:space="0" w:color="auto"/>
              <w:right w:val="single" w:sz="4" w:space="0" w:color="auto"/>
            </w:tcBorders>
            <w:vAlign w:val="center"/>
          </w:tcPr>
          <w:p w14:paraId="7C72FB18"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543" w:type="pct"/>
            <w:tcBorders>
              <w:top w:val="single" w:sz="4" w:space="0" w:color="auto"/>
              <w:left w:val="single" w:sz="4" w:space="0" w:color="auto"/>
              <w:bottom w:val="single" w:sz="4" w:space="0" w:color="auto"/>
              <w:right w:val="single" w:sz="4" w:space="0" w:color="auto"/>
            </w:tcBorders>
            <w:vAlign w:val="center"/>
          </w:tcPr>
          <w:p w14:paraId="6217CC6A"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398" w:type="pct"/>
            <w:tcBorders>
              <w:top w:val="single" w:sz="4" w:space="0" w:color="auto"/>
              <w:left w:val="single" w:sz="4" w:space="0" w:color="auto"/>
              <w:bottom w:val="single" w:sz="4" w:space="0" w:color="auto"/>
              <w:right w:val="single" w:sz="4" w:space="0" w:color="auto"/>
            </w:tcBorders>
            <w:vAlign w:val="center"/>
          </w:tcPr>
          <w:p w14:paraId="4609F2B9"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Значение параметров в баллах</w:t>
            </w:r>
          </w:p>
        </w:tc>
        <w:tc>
          <w:tcPr>
            <w:tcW w:w="415" w:type="pct"/>
            <w:tcBorders>
              <w:top w:val="single" w:sz="4" w:space="0" w:color="auto"/>
              <w:left w:val="single" w:sz="4" w:space="0" w:color="auto"/>
              <w:bottom w:val="single" w:sz="4" w:space="0" w:color="auto"/>
              <w:right w:val="single" w:sz="4" w:space="0" w:color="auto"/>
            </w:tcBorders>
          </w:tcPr>
          <w:p w14:paraId="06B1727C"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показателей</w:t>
            </w:r>
          </w:p>
        </w:tc>
      </w:tr>
      <w:tr w:rsidR="00930624" w:rsidRPr="00D602FA" w14:paraId="6F26D0CE" w14:textId="77777777" w:rsidTr="00A34CEE">
        <w:trPr>
          <w:trHeight w:val="20"/>
        </w:trPr>
        <w:tc>
          <w:tcPr>
            <w:tcW w:w="170" w:type="pct"/>
            <w:vMerge w:val="restart"/>
            <w:tcBorders>
              <w:top w:val="single" w:sz="4" w:space="0" w:color="auto"/>
              <w:left w:val="single" w:sz="4" w:space="0" w:color="auto"/>
              <w:right w:val="single" w:sz="4" w:space="0" w:color="auto"/>
            </w:tcBorders>
          </w:tcPr>
          <w:p w14:paraId="6BAD44B6" w14:textId="77777777" w:rsidR="00930624" w:rsidRPr="00485CEA" w:rsidRDefault="00930624" w:rsidP="00930624">
            <w:pPr>
              <w:widowControl w:val="0"/>
              <w:autoSpaceDE w:val="0"/>
              <w:autoSpaceDN w:val="0"/>
              <w:adjustRightInd w:val="0"/>
              <w:ind w:right="-108"/>
              <w:rPr>
                <w:color w:val="000000"/>
                <w:sz w:val="18"/>
                <w:szCs w:val="18"/>
              </w:rPr>
            </w:pPr>
            <w:r w:rsidRPr="00485CEA">
              <w:rPr>
                <w:color w:val="000000"/>
                <w:sz w:val="18"/>
                <w:szCs w:val="18"/>
              </w:rPr>
              <w:t>1.1.</w:t>
            </w:r>
          </w:p>
        </w:tc>
        <w:tc>
          <w:tcPr>
            <w:tcW w:w="1038" w:type="pct"/>
            <w:gridSpan w:val="2"/>
            <w:vMerge w:val="restart"/>
            <w:tcBorders>
              <w:top w:val="single" w:sz="4" w:space="0" w:color="auto"/>
              <w:left w:val="single" w:sz="4" w:space="0" w:color="auto"/>
              <w:right w:val="single" w:sz="4" w:space="0" w:color="auto"/>
            </w:tcBorders>
          </w:tcPr>
          <w:p w14:paraId="7131E03E"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21749A8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 на информационных стендах в помещении организации социальной сферы;</w:t>
            </w:r>
          </w:p>
          <w:p w14:paraId="11598F41"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 на официальном сайте организации социальной сферы в сети «Интернет» (далее - </w:t>
            </w:r>
            <w:r w:rsidRPr="00485CEA">
              <w:rPr>
                <w:color w:val="000000"/>
                <w:sz w:val="18"/>
                <w:szCs w:val="18"/>
                <w:lang w:eastAsia="en-US"/>
              </w:rPr>
              <w:t xml:space="preserve">официальных сайтов организаций социальной сферы) </w:t>
            </w:r>
            <w:r w:rsidRPr="00485CEA">
              <w:rPr>
                <w:sz w:val="18"/>
                <w:szCs w:val="18"/>
              </w:rPr>
              <w:t xml:space="preserve"> (</w:t>
            </w:r>
            <w:proofErr w:type="spellStart"/>
            <w:r w:rsidRPr="00485CEA">
              <w:rPr>
                <w:b/>
                <w:sz w:val="18"/>
                <w:szCs w:val="18"/>
              </w:rPr>
              <w:t>П</w:t>
            </w:r>
            <w:r w:rsidRPr="00485CEA">
              <w:rPr>
                <w:b/>
                <w:sz w:val="18"/>
                <w:szCs w:val="18"/>
                <w:vertAlign w:val="subscript"/>
              </w:rPr>
              <w:t>инф</w:t>
            </w:r>
            <w:proofErr w:type="spellEnd"/>
            <w:r w:rsidRPr="00485CEA">
              <w:rPr>
                <w:b/>
                <w:sz w:val="18"/>
                <w:szCs w:val="18"/>
              </w:rPr>
              <w:t>)</w:t>
            </w:r>
          </w:p>
        </w:tc>
        <w:tc>
          <w:tcPr>
            <w:tcW w:w="316" w:type="pct"/>
            <w:gridSpan w:val="2"/>
            <w:vMerge w:val="restart"/>
            <w:tcBorders>
              <w:top w:val="single" w:sz="4" w:space="0" w:color="auto"/>
              <w:left w:val="single" w:sz="4" w:space="0" w:color="auto"/>
              <w:right w:val="single" w:sz="4" w:space="0" w:color="auto"/>
            </w:tcBorders>
          </w:tcPr>
          <w:p w14:paraId="33D97267" w14:textId="77777777" w:rsidR="00930624" w:rsidRPr="00485CEA" w:rsidRDefault="00930624" w:rsidP="00930624">
            <w:pPr>
              <w:widowControl w:val="0"/>
              <w:autoSpaceDE w:val="0"/>
              <w:autoSpaceDN w:val="0"/>
              <w:adjustRightInd w:val="0"/>
              <w:ind w:right="-108"/>
              <w:jc w:val="center"/>
              <w:rPr>
                <w:color w:val="000000"/>
                <w:sz w:val="18"/>
                <w:szCs w:val="18"/>
              </w:rPr>
            </w:pPr>
            <w:r w:rsidRPr="00485CEA">
              <w:rPr>
                <w:color w:val="000000"/>
                <w:sz w:val="18"/>
                <w:szCs w:val="18"/>
              </w:rPr>
              <w:t>0,3</w:t>
            </w:r>
          </w:p>
        </w:tc>
        <w:tc>
          <w:tcPr>
            <w:tcW w:w="1120" w:type="pct"/>
            <w:vMerge w:val="restart"/>
            <w:tcBorders>
              <w:top w:val="single" w:sz="4" w:space="0" w:color="auto"/>
              <w:left w:val="single" w:sz="4" w:space="0" w:color="auto"/>
              <w:right w:val="single" w:sz="4" w:space="0" w:color="auto"/>
            </w:tcBorders>
          </w:tcPr>
          <w:p w14:paraId="38069F54"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auto"/>
              <w:left w:val="single" w:sz="4" w:space="0" w:color="auto"/>
              <w:bottom w:val="single" w:sz="4" w:space="0" w:color="auto"/>
              <w:right w:val="single" w:sz="4" w:space="0" w:color="auto"/>
            </w:tcBorders>
          </w:tcPr>
          <w:p w14:paraId="711B1F0C"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отсутствует информация о деятельности организации социальной сферы </w:t>
            </w:r>
          </w:p>
        </w:tc>
        <w:tc>
          <w:tcPr>
            <w:tcW w:w="398" w:type="pct"/>
            <w:tcBorders>
              <w:top w:val="single" w:sz="4" w:space="0" w:color="auto"/>
              <w:left w:val="single" w:sz="4" w:space="0" w:color="auto"/>
              <w:bottom w:val="single" w:sz="4" w:space="0" w:color="auto"/>
              <w:right w:val="single" w:sz="4" w:space="0" w:color="auto"/>
            </w:tcBorders>
          </w:tcPr>
          <w:p w14:paraId="3882FEC7"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0 баллов</w:t>
            </w:r>
          </w:p>
        </w:tc>
        <w:tc>
          <w:tcPr>
            <w:tcW w:w="415" w:type="pct"/>
            <w:vMerge w:val="restart"/>
            <w:tcBorders>
              <w:top w:val="single" w:sz="4" w:space="0" w:color="auto"/>
              <w:left w:val="single" w:sz="4" w:space="0" w:color="auto"/>
              <w:right w:val="single" w:sz="4" w:space="0" w:color="auto"/>
            </w:tcBorders>
          </w:tcPr>
          <w:p w14:paraId="1474F608"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100 баллов</w:t>
            </w:r>
          </w:p>
          <w:p w14:paraId="660F4D4C" w14:textId="77777777" w:rsidR="00930624" w:rsidRPr="00485CEA" w:rsidRDefault="00930624" w:rsidP="00930624">
            <w:pPr>
              <w:widowControl w:val="0"/>
              <w:autoSpaceDE w:val="0"/>
              <w:autoSpaceDN w:val="0"/>
              <w:adjustRightInd w:val="0"/>
              <w:jc w:val="center"/>
              <w:rPr>
                <w:color w:val="000000"/>
                <w:sz w:val="18"/>
                <w:szCs w:val="18"/>
              </w:rPr>
            </w:pPr>
          </w:p>
          <w:p w14:paraId="741545E1"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Для расчета  формула (1.1)</w:t>
            </w:r>
          </w:p>
        </w:tc>
      </w:tr>
      <w:tr w:rsidR="00930624" w:rsidRPr="00D602FA" w14:paraId="12F27D12" w14:textId="77777777" w:rsidTr="00A34CEE">
        <w:trPr>
          <w:trHeight w:val="657"/>
        </w:trPr>
        <w:tc>
          <w:tcPr>
            <w:tcW w:w="170" w:type="pct"/>
            <w:vMerge/>
            <w:tcBorders>
              <w:left w:val="single" w:sz="4" w:space="0" w:color="auto"/>
              <w:right w:val="single" w:sz="4" w:space="0" w:color="auto"/>
            </w:tcBorders>
          </w:tcPr>
          <w:p w14:paraId="3F2569A5" w14:textId="77777777" w:rsidR="00930624" w:rsidRPr="00485CEA" w:rsidRDefault="00930624" w:rsidP="00930624">
            <w:pPr>
              <w:widowControl w:val="0"/>
              <w:autoSpaceDE w:val="0"/>
              <w:autoSpaceDN w:val="0"/>
              <w:adjustRightInd w:val="0"/>
              <w:ind w:right="-108"/>
              <w:rPr>
                <w:color w:val="000000"/>
                <w:sz w:val="18"/>
                <w:szCs w:val="18"/>
              </w:rPr>
            </w:pPr>
          </w:p>
        </w:tc>
        <w:tc>
          <w:tcPr>
            <w:tcW w:w="1038" w:type="pct"/>
            <w:gridSpan w:val="2"/>
            <w:vMerge/>
            <w:tcBorders>
              <w:left w:val="single" w:sz="4" w:space="0" w:color="auto"/>
              <w:right w:val="single" w:sz="4" w:space="0" w:color="auto"/>
            </w:tcBorders>
          </w:tcPr>
          <w:p w14:paraId="1952ADB2" w14:textId="77777777" w:rsidR="00930624" w:rsidRPr="00485CEA" w:rsidRDefault="00930624" w:rsidP="00930624">
            <w:pPr>
              <w:widowControl w:val="0"/>
              <w:autoSpaceDE w:val="0"/>
              <w:autoSpaceDN w:val="0"/>
              <w:adjustRightInd w:val="0"/>
              <w:rPr>
                <w:color w:val="000000"/>
                <w:sz w:val="18"/>
                <w:szCs w:val="18"/>
              </w:rPr>
            </w:pPr>
          </w:p>
        </w:tc>
        <w:tc>
          <w:tcPr>
            <w:tcW w:w="316" w:type="pct"/>
            <w:gridSpan w:val="2"/>
            <w:vMerge/>
            <w:tcBorders>
              <w:left w:val="single" w:sz="4" w:space="0" w:color="auto"/>
              <w:right w:val="single" w:sz="4" w:space="0" w:color="auto"/>
            </w:tcBorders>
          </w:tcPr>
          <w:p w14:paraId="13DE3579" w14:textId="77777777" w:rsidR="00930624" w:rsidRPr="00485CEA" w:rsidRDefault="00930624" w:rsidP="00930624">
            <w:pPr>
              <w:widowControl w:val="0"/>
              <w:autoSpaceDE w:val="0"/>
              <w:autoSpaceDN w:val="0"/>
              <w:adjustRightInd w:val="0"/>
              <w:jc w:val="center"/>
              <w:rPr>
                <w:color w:val="000000"/>
                <w:sz w:val="18"/>
                <w:szCs w:val="18"/>
              </w:rPr>
            </w:pPr>
          </w:p>
        </w:tc>
        <w:tc>
          <w:tcPr>
            <w:tcW w:w="1120" w:type="pct"/>
            <w:vMerge/>
            <w:tcBorders>
              <w:left w:val="single" w:sz="4" w:space="0" w:color="auto"/>
              <w:right w:val="single" w:sz="4" w:space="0" w:color="auto"/>
            </w:tcBorders>
          </w:tcPr>
          <w:p w14:paraId="4EB61216" w14:textId="77777777" w:rsidR="00930624" w:rsidRPr="00485CEA" w:rsidRDefault="00930624" w:rsidP="00930624">
            <w:pPr>
              <w:widowControl w:val="0"/>
              <w:autoSpaceDE w:val="0"/>
              <w:autoSpaceDN w:val="0"/>
              <w:adjustRightInd w:val="0"/>
              <w:rPr>
                <w:color w:val="000000"/>
                <w:sz w:val="18"/>
                <w:szCs w:val="18"/>
              </w:rPr>
            </w:pPr>
          </w:p>
        </w:tc>
        <w:tc>
          <w:tcPr>
            <w:tcW w:w="1543" w:type="pct"/>
            <w:tcBorders>
              <w:top w:val="single" w:sz="4" w:space="0" w:color="auto"/>
              <w:left w:val="single" w:sz="4" w:space="0" w:color="auto"/>
              <w:bottom w:val="nil"/>
              <w:right w:val="single" w:sz="4" w:space="0" w:color="auto"/>
            </w:tcBorders>
          </w:tcPr>
          <w:p w14:paraId="39E0B97F"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объем информации </w:t>
            </w:r>
            <w:r w:rsidRPr="00485CEA">
              <w:rPr>
                <w:i/>
                <w:color w:val="000000"/>
                <w:sz w:val="18"/>
                <w:szCs w:val="18"/>
              </w:rPr>
              <w:t>(количество материалов/единиц информации)</w:t>
            </w:r>
            <w:r w:rsidRPr="00485CEA">
              <w:rPr>
                <w:color w:val="000000"/>
                <w:sz w:val="18"/>
                <w:szCs w:val="18"/>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485CEA">
              <w:rPr>
                <w:b/>
                <w:color w:val="000000"/>
                <w:sz w:val="18"/>
                <w:szCs w:val="18"/>
              </w:rPr>
              <w:t>(</w:t>
            </w:r>
            <w:proofErr w:type="spellStart"/>
            <w:r w:rsidRPr="00485CEA">
              <w:rPr>
                <w:b/>
                <w:sz w:val="18"/>
                <w:szCs w:val="18"/>
              </w:rPr>
              <w:t>И</w:t>
            </w:r>
            <w:r w:rsidRPr="00485CEA">
              <w:rPr>
                <w:b/>
                <w:sz w:val="18"/>
                <w:szCs w:val="18"/>
                <w:vertAlign w:val="subscript"/>
              </w:rPr>
              <w:t>стенд</w:t>
            </w:r>
            <w:proofErr w:type="spellEnd"/>
            <w:r w:rsidRPr="00485CEA">
              <w:rPr>
                <w:b/>
                <w:sz w:val="18"/>
                <w:szCs w:val="18"/>
              </w:rPr>
              <w:t>)</w:t>
            </w:r>
          </w:p>
        </w:tc>
        <w:tc>
          <w:tcPr>
            <w:tcW w:w="398" w:type="pct"/>
            <w:tcBorders>
              <w:top w:val="single" w:sz="4" w:space="0" w:color="auto"/>
              <w:left w:val="single" w:sz="4" w:space="0" w:color="auto"/>
              <w:bottom w:val="nil"/>
              <w:right w:val="single" w:sz="4" w:space="0" w:color="auto"/>
            </w:tcBorders>
          </w:tcPr>
          <w:p w14:paraId="7D391F5D"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1-100 баллов</w:t>
            </w:r>
          </w:p>
        </w:tc>
        <w:tc>
          <w:tcPr>
            <w:tcW w:w="415" w:type="pct"/>
            <w:vMerge/>
            <w:tcBorders>
              <w:left w:val="single" w:sz="4" w:space="0" w:color="auto"/>
              <w:right w:val="single" w:sz="4" w:space="0" w:color="auto"/>
            </w:tcBorders>
          </w:tcPr>
          <w:p w14:paraId="13753803" w14:textId="77777777" w:rsidR="00930624" w:rsidRPr="00485CEA" w:rsidRDefault="00930624" w:rsidP="00930624">
            <w:pPr>
              <w:widowControl w:val="0"/>
              <w:autoSpaceDE w:val="0"/>
              <w:autoSpaceDN w:val="0"/>
              <w:adjustRightInd w:val="0"/>
              <w:jc w:val="center"/>
              <w:rPr>
                <w:color w:val="000000"/>
                <w:sz w:val="18"/>
                <w:szCs w:val="18"/>
              </w:rPr>
            </w:pPr>
          </w:p>
        </w:tc>
      </w:tr>
      <w:tr w:rsidR="00930624" w:rsidRPr="00D602FA" w14:paraId="63E40490" w14:textId="77777777" w:rsidTr="00A34CEE">
        <w:trPr>
          <w:trHeight w:val="20"/>
        </w:trPr>
        <w:tc>
          <w:tcPr>
            <w:tcW w:w="170" w:type="pct"/>
            <w:vMerge/>
            <w:tcBorders>
              <w:left w:val="single" w:sz="4" w:space="0" w:color="auto"/>
              <w:right w:val="single" w:sz="4" w:space="0" w:color="auto"/>
            </w:tcBorders>
          </w:tcPr>
          <w:p w14:paraId="7BB4D4EE" w14:textId="77777777" w:rsidR="00930624" w:rsidRPr="00485CEA" w:rsidRDefault="00930624" w:rsidP="00930624">
            <w:pPr>
              <w:widowControl w:val="0"/>
              <w:autoSpaceDE w:val="0"/>
              <w:autoSpaceDN w:val="0"/>
              <w:adjustRightInd w:val="0"/>
              <w:ind w:right="-108"/>
              <w:rPr>
                <w:color w:val="000000"/>
                <w:sz w:val="18"/>
                <w:szCs w:val="18"/>
              </w:rPr>
            </w:pPr>
          </w:p>
        </w:tc>
        <w:tc>
          <w:tcPr>
            <w:tcW w:w="1038" w:type="pct"/>
            <w:gridSpan w:val="2"/>
            <w:vMerge/>
            <w:tcBorders>
              <w:left w:val="single" w:sz="4" w:space="0" w:color="auto"/>
              <w:right w:val="single" w:sz="4" w:space="0" w:color="auto"/>
            </w:tcBorders>
          </w:tcPr>
          <w:p w14:paraId="6359B3E8" w14:textId="77777777" w:rsidR="00930624" w:rsidRPr="00485CEA" w:rsidRDefault="00930624" w:rsidP="00930624">
            <w:pPr>
              <w:widowControl w:val="0"/>
              <w:autoSpaceDE w:val="0"/>
              <w:autoSpaceDN w:val="0"/>
              <w:adjustRightInd w:val="0"/>
              <w:rPr>
                <w:color w:val="000000"/>
                <w:sz w:val="18"/>
                <w:szCs w:val="18"/>
              </w:rPr>
            </w:pPr>
          </w:p>
        </w:tc>
        <w:tc>
          <w:tcPr>
            <w:tcW w:w="316" w:type="pct"/>
            <w:gridSpan w:val="2"/>
            <w:vMerge/>
            <w:tcBorders>
              <w:left w:val="single" w:sz="4" w:space="0" w:color="auto"/>
              <w:right w:val="single" w:sz="4" w:space="0" w:color="auto"/>
            </w:tcBorders>
          </w:tcPr>
          <w:p w14:paraId="0357B875" w14:textId="77777777" w:rsidR="00930624" w:rsidRPr="00485CEA" w:rsidRDefault="00930624" w:rsidP="00930624">
            <w:pPr>
              <w:widowControl w:val="0"/>
              <w:autoSpaceDE w:val="0"/>
              <w:autoSpaceDN w:val="0"/>
              <w:adjustRightInd w:val="0"/>
              <w:jc w:val="center"/>
              <w:rPr>
                <w:color w:val="000000"/>
                <w:sz w:val="18"/>
                <w:szCs w:val="18"/>
              </w:rPr>
            </w:pPr>
          </w:p>
        </w:tc>
        <w:tc>
          <w:tcPr>
            <w:tcW w:w="1120" w:type="pct"/>
            <w:vMerge w:val="restart"/>
            <w:tcBorders>
              <w:top w:val="single" w:sz="4" w:space="0" w:color="auto"/>
              <w:left w:val="single" w:sz="4" w:space="0" w:color="auto"/>
              <w:right w:val="single" w:sz="4" w:space="0" w:color="auto"/>
            </w:tcBorders>
          </w:tcPr>
          <w:p w14:paraId="574C0691"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auto"/>
              <w:left w:val="single" w:sz="4" w:space="0" w:color="auto"/>
              <w:bottom w:val="single" w:sz="4" w:space="0" w:color="auto"/>
              <w:right w:val="single" w:sz="4" w:space="0" w:color="auto"/>
            </w:tcBorders>
          </w:tcPr>
          <w:p w14:paraId="1AA4CD02"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отсутствует информация о деятельности организации социальной сферы на ее официальном сайте</w:t>
            </w:r>
          </w:p>
        </w:tc>
        <w:tc>
          <w:tcPr>
            <w:tcW w:w="398" w:type="pct"/>
            <w:tcBorders>
              <w:left w:val="single" w:sz="4" w:space="0" w:color="auto"/>
              <w:bottom w:val="single" w:sz="4" w:space="0" w:color="auto"/>
              <w:right w:val="single" w:sz="4" w:space="0" w:color="auto"/>
            </w:tcBorders>
          </w:tcPr>
          <w:p w14:paraId="3F598185"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0 баллов</w:t>
            </w:r>
          </w:p>
        </w:tc>
        <w:tc>
          <w:tcPr>
            <w:tcW w:w="415" w:type="pct"/>
            <w:vMerge/>
            <w:tcBorders>
              <w:left w:val="single" w:sz="4" w:space="0" w:color="auto"/>
              <w:right w:val="single" w:sz="4" w:space="0" w:color="auto"/>
            </w:tcBorders>
          </w:tcPr>
          <w:p w14:paraId="67CAA335" w14:textId="77777777" w:rsidR="00930624" w:rsidRPr="00485CEA" w:rsidRDefault="00930624" w:rsidP="00930624">
            <w:pPr>
              <w:widowControl w:val="0"/>
              <w:autoSpaceDE w:val="0"/>
              <w:autoSpaceDN w:val="0"/>
              <w:adjustRightInd w:val="0"/>
              <w:jc w:val="center"/>
              <w:rPr>
                <w:color w:val="000000"/>
                <w:sz w:val="18"/>
                <w:szCs w:val="18"/>
              </w:rPr>
            </w:pPr>
          </w:p>
        </w:tc>
      </w:tr>
      <w:tr w:rsidR="00930624" w:rsidRPr="00D602FA" w14:paraId="6885F4D8" w14:textId="77777777" w:rsidTr="00A34CEE">
        <w:trPr>
          <w:trHeight w:val="20"/>
        </w:trPr>
        <w:tc>
          <w:tcPr>
            <w:tcW w:w="170" w:type="pct"/>
            <w:vMerge/>
            <w:tcBorders>
              <w:left w:val="single" w:sz="4" w:space="0" w:color="auto"/>
              <w:bottom w:val="single" w:sz="4" w:space="0" w:color="auto"/>
              <w:right w:val="single" w:sz="4" w:space="0" w:color="auto"/>
            </w:tcBorders>
          </w:tcPr>
          <w:p w14:paraId="3D900020" w14:textId="77777777" w:rsidR="00930624" w:rsidRPr="00485CEA" w:rsidRDefault="00930624" w:rsidP="00930624">
            <w:pPr>
              <w:widowControl w:val="0"/>
              <w:autoSpaceDE w:val="0"/>
              <w:autoSpaceDN w:val="0"/>
              <w:adjustRightInd w:val="0"/>
              <w:ind w:right="-108"/>
              <w:rPr>
                <w:color w:val="000000"/>
                <w:sz w:val="18"/>
                <w:szCs w:val="18"/>
              </w:rPr>
            </w:pPr>
          </w:p>
        </w:tc>
        <w:tc>
          <w:tcPr>
            <w:tcW w:w="1038" w:type="pct"/>
            <w:gridSpan w:val="2"/>
            <w:vMerge/>
            <w:tcBorders>
              <w:left w:val="single" w:sz="4" w:space="0" w:color="auto"/>
              <w:bottom w:val="single" w:sz="4" w:space="0" w:color="auto"/>
              <w:right w:val="single" w:sz="4" w:space="0" w:color="auto"/>
            </w:tcBorders>
          </w:tcPr>
          <w:p w14:paraId="5861901C" w14:textId="77777777" w:rsidR="00930624" w:rsidRPr="00485CEA" w:rsidRDefault="00930624" w:rsidP="00930624">
            <w:pPr>
              <w:widowControl w:val="0"/>
              <w:autoSpaceDE w:val="0"/>
              <w:autoSpaceDN w:val="0"/>
              <w:adjustRightInd w:val="0"/>
              <w:rPr>
                <w:color w:val="000000"/>
                <w:sz w:val="18"/>
                <w:szCs w:val="18"/>
              </w:rPr>
            </w:pPr>
          </w:p>
        </w:tc>
        <w:tc>
          <w:tcPr>
            <w:tcW w:w="316" w:type="pct"/>
            <w:gridSpan w:val="2"/>
            <w:vMerge/>
            <w:tcBorders>
              <w:left w:val="single" w:sz="4" w:space="0" w:color="auto"/>
              <w:bottom w:val="single" w:sz="4" w:space="0" w:color="auto"/>
              <w:right w:val="single" w:sz="4" w:space="0" w:color="auto"/>
            </w:tcBorders>
          </w:tcPr>
          <w:p w14:paraId="31E25CC3" w14:textId="77777777" w:rsidR="00930624" w:rsidRPr="00485CEA" w:rsidRDefault="00930624" w:rsidP="00930624">
            <w:pPr>
              <w:widowControl w:val="0"/>
              <w:autoSpaceDE w:val="0"/>
              <w:autoSpaceDN w:val="0"/>
              <w:adjustRightInd w:val="0"/>
              <w:jc w:val="center"/>
              <w:rPr>
                <w:color w:val="000000"/>
                <w:sz w:val="18"/>
                <w:szCs w:val="18"/>
              </w:rPr>
            </w:pPr>
          </w:p>
        </w:tc>
        <w:tc>
          <w:tcPr>
            <w:tcW w:w="1120" w:type="pct"/>
            <w:vMerge/>
            <w:tcBorders>
              <w:left w:val="single" w:sz="4" w:space="0" w:color="auto"/>
              <w:bottom w:val="single" w:sz="4" w:space="0" w:color="auto"/>
              <w:right w:val="single" w:sz="4" w:space="0" w:color="auto"/>
            </w:tcBorders>
          </w:tcPr>
          <w:p w14:paraId="540D6F78" w14:textId="77777777" w:rsidR="00930624" w:rsidRPr="00485CEA" w:rsidRDefault="00930624" w:rsidP="00930624">
            <w:pPr>
              <w:widowControl w:val="0"/>
              <w:autoSpaceDE w:val="0"/>
              <w:autoSpaceDN w:val="0"/>
              <w:adjustRightInd w:val="0"/>
              <w:rPr>
                <w:color w:val="000000"/>
                <w:sz w:val="18"/>
                <w:szCs w:val="18"/>
              </w:rPr>
            </w:pPr>
          </w:p>
        </w:tc>
        <w:tc>
          <w:tcPr>
            <w:tcW w:w="1543" w:type="pct"/>
            <w:tcBorders>
              <w:top w:val="single" w:sz="4" w:space="0" w:color="auto"/>
              <w:left w:val="single" w:sz="4" w:space="0" w:color="auto"/>
              <w:bottom w:val="single" w:sz="4" w:space="0" w:color="auto"/>
              <w:right w:val="single" w:sz="4" w:space="0" w:color="auto"/>
            </w:tcBorders>
          </w:tcPr>
          <w:p w14:paraId="227A2523"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объем информации </w:t>
            </w:r>
            <w:r w:rsidRPr="00485CEA">
              <w:rPr>
                <w:i/>
                <w:color w:val="000000"/>
                <w:sz w:val="18"/>
                <w:szCs w:val="18"/>
              </w:rPr>
              <w:t>(количество материалов/единиц информации)</w:t>
            </w:r>
            <w:r w:rsidRPr="00485CEA">
              <w:rPr>
                <w:color w:val="000000"/>
                <w:sz w:val="18"/>
                <w:szCs w:val="18"/>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485CEA">
              <w:rPr>
                <w:b/>
                <w:sz w:val="18"/>
                <w:szCs w:val="18"/>
              </w:rPr>
              <w:t>(</w:t>
            </w:r>
            <w:proofErr w:type="spellStart"/>
            <w:r w:rsidRPr="00485CEA">
              <w:rPr>
                <w:b/>
                <w:sz w:val="18"/>
                <w:szCs w:val="18"/>
              </w:rPr>
              <w:t>И</w:t>
            </w:r>
            <w:r w:rsidRPr="00485CEA">
              <w:rPr>
                <w:b/>
                <w:sz w:val="18"/>
                <w:szCs w:val="18"/>
                <w:vertAlign w:val="subscript"/>
              </w:rPr>
              <w:t>сайт</w:t>
            </w:r>
            <w:proofErr w:type="spellEnd"/>
            <w:r w:rsidRPr="00485CEA">
              <w:rPr>
                <w:b/>
                <w:sz w:val="18"/>
                <w:szCs w:val="18"/>
              </w:rPr>
              <w:t>)</w:t>
            </w:r>
          </w:p>
        </w:tc>
        <w:tc>
          <w:tcPr>
            <w:tcW w:w="398" w:type="pct"/>
            <w:tcBorders>
              <w:top w:val="single" w:sz="4" w:space="0" w:color="auto"/>
              <w:left w:val="single" w:sz="4" w:space="0" w:color="auto"/>
              <w:bottom w:val="single" w:sz="4" w:space="0" w:color="auto"/>
              <w:right w:val="single" w:sz="4" w:space="0" w:color="auto"/>
            </w:tcBorders>
          </w:tcPr>
          <w:p w14:paraId="42EF81B0"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1-100 баллов</w:t>
            </w:r>
          </w:p>
        </w:tc>
        <w:tc>
          <w:tcPr>
            <w:tcW w:w="415" w:type="pct"/>
            <w:vMerge/>
            <w:tcBorders>
              <w:left w:val="single" w:sz="4" w:space="0" w:color="auto"/>
              <w:bottom w:val="single" w:sz="4" w:space="0" w:color="auto"/>
              <w:right w:val="single" w:sz="4" w:space="0" w:color="auto"/>
            </w:tcBorders>
          </w:tcPr>
          <w:p w14:paraId="794F0BD5" w14:textId="77777777" w:rsidR="00930624" w:rsidRPr="00485CEA" w:rsidRDefault="00930624" w:rsidP="00930624">
            <w:pPr>
              <w:widowControl w:val="0"/>
              <w:autoSpaceDE w:val="0"/>
              <w:autoSpaceDN w:val="0"/>
              <w:adjustRightInd w:val="0"/>
              <w:jc w:val="center"/>
              <w:rPr>
                <w:color w:val="000000"/>
                <w:sz w:val="18"/>
                <w:szCs w:val="18"/>
              </w:rPr>
            </w:pPr>
          </w:p>
        </w:tc>
      </w:tr>
      <w:tr w:rsidR="00930624" w:rsidRPr="00D602FA" w14:paraId="4C119050" w14:textId="77777777" w:rsidTr="00A34CEE">
        <w:trPr>
          <w:trHeight w:val="20"/>
        </w:trPr>
        <w:tc>
          <w:tcPr>
            <w:tcW w:w="5000" w:type="pct"/>
            <w:gridSpan w:val="9"/>
            <w:tcBorders>
              <w:left w:val="single" w:sz="4" w:space="0" w:color="auto"/>
              <w:bottom w:val="single" w:sz="4" w:space="0" w:color="auto"/>
              <w:right w:val="single" w:sz="4" w:space="0" w:color="auto"/>
            </w:tcBorders>
          </w:tcPr>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930624" w:rsidRPr="00485CEA" w14:paraId="16079513" w14:textId="77777777" w:rsidTr="00A34CEE">
              <w:trPr>
                <w:jc w:val="center"/>
              </w:trPr>
              <w:tc>
                <w:tcPr>
                  <w:tcW w:w="1900" w:type="dxa"/>
                  <w:vMerge w:val="restart"/>
                  <w:vAlign w:val="center"/>
                </w:tcPr>
                <w:p w14:paraId="760EF615" w14:textId="77777777" w:rsidR="00930624" w:rsidRPr="00485CEA" w:rsidRDefault="00930624" w:rsidP="00930624">
                  <w:pPr>
                    <w:framePr w:hSpace="180" w:wrap="around" w:vAnchor="text" w:hAnchor="text" w:x="-244" w:y="1"/>
                    <w:ind w:right="-46"/>
                    <w:suppressOverlap/>
                    <w:jc w:val="right"/>
                    <w:rPr>
                      <w:b/>
                      <w:sz w:val="18"/>
                      <w:szCs w:val="18"/>
                    </w:rPr>
                  </w:pPr>
                  <w:proofErr w:type="spellStart"/>
                  <w:r w:rsidRPr="00485CEA">
                    <w:rPr>
                      <w:b/>
                      <w:sz w:val="18"/>
                      <w:szCs w:val="18"/>
                    </w:rPr>
                    <w:t>П</w:t>
                  </w:r>
                  <w:r w:rsidRPr="00485CEA">
                    <w:rPr>
                      <w:b/>
                      <w:sz w:val="18"/>
                      <w:szCs w:val="18"/>
                      <w:vertAlign w:val="subscript"/>
                    </w:rPr>
                    <w:t>инф</w:t>
                  </w:r>
                  <w:proofErr w:type="spellEnd"/>
                  <w:r w:rsidRPr="00485CEA">
                    <w:rPr>
                      <w:b/>
                      <w:sz w:val="18"/>
                      <w:szCs w:val="18"/>
                    </w:rPr>
                    <w:t xml:space="preserve">= </w:t>
                  </w:r>
                </w:p>
              </w:tc>
              <w:tc>
                <w:tcPr>
                  <w:tcW w:w="468" w:type="dxa"/>
                  <w:tcBorders>
                    <w:bottom w:val="single" w:sz="4" w:space="0" w:color="auto"/>
                  </w:tcBorders>
                </w:tcPr>
                <w:p w14:paraId="370367E2"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rPr>
                    <w:t>1</w:t>
                  </w:r>
                </w:p>
              </w:tc>
              <w:tc>
                <w:tcPr>
                  <w:tcW w:w="411" w:type="dxa"/>
                  <w:vMerge w:val="restart"/>
                  <w:vAlign w:val="center"/>
                </w:tcPr>
                <w:p w14:paraId="18B52471"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rPr>
                    <w:t>× (</w:t>
                  </w:r>
                </w:p>
              </w:tc>
              <w:tc>
                <w:tcPr>
                  <w:tcW w:w="1403" w:type="dxa"/>
                  <w:tcBorders>
                    <w:bottom w:val="single" w:sz="4" w:space="0" w:color="auto"/>
                  </w:tcBorders>
                </w:tcPr>
                <w:p w14:paraId="7843C6A2" w14:textId="77777777" w:rsidR="00930624" w:rsidRPr="00485CEA" w:rsidRDefault="00930624" w:rsidP="00930624">
                  <w:pPr>
                    <w:framePr w:hSpace="180" w:wrap="around" w:vAnchor="text" w:hAnchor="text" w:x="-244" w:y="1"/>
                    <w:ind w:left="-108" w:right="-108"/>
                    <w:suppressOverlap/>
                    <w:jc w:val="center"/>
                    <w:rPr>
                      <w:b/>
                      <w:sz w:val="18"/>
                      <w:szCs w:val="18"/>
                    </w:rPr>
                  </w:pPr>
                  <w:proofErr w:type="spellStart"/>
                  <w:r w:rsidRPr="00485CEA">
                    <w:rPr>
                      <w:b/>
                      <w:sz w:val="18"/>
                      <w:szCs w:val="18"/>
                    </w:rPr>
                    <w:t>И</w:t>
                  </w:r>
                  <w:r w:rsidRPr="00485CEA">
                    <w:rPr>
                      <w:b/>
                      <w:sz w:val="18"/>
                      <w:szCs w:val="18"/>
                      <w:vertAlign w:val="subscript"/>
                    </w:rPr>
                    <w:t>стенд</w:t>
                  </w:r>
                  <w:proofErr w:type="spellEnd"/>
                  <w:r w:rsidRPr="00485CEA">
                    <w:rPr>
                      <w:b/>
                      <w:sz w:val="18"/>
                      <w:szCs w:val="18"/>
                      <w:vertAlign w:val="subscript"/>
                    </w:rPr>
                    <w:t xml:space="preserve"> </w:t>
                  </w:r>
                </w:p>
              </w:tc>
              <w:tc>
                <w:tcPr>
                  <w:tcW w:w="451" w:type="dxa"/>
                  <w:vMerge w:val="restart"/>
                  <w:vAlign w:val="center"/>
                </w:tcPr>
                <w:p w14:paraId="5B282EE9"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rPr>
                    <w:t>+</w:t>
                  </w:r>
                </w:p>
              </w:tc>
              <w:tc>
                <w:tcPr>
                  <w:tcW w:w="1391" w:type="dxa"/>
                  <w:tcBorders>
                    <w:bottom w:val="single" w:sz="4" w:space="0" w:color="auto"/>
                  </w:tcBorders>
                </w:tcPr>
                <w:p w14:paraId="2F9C7670"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vertAlign w:val="subscript"/>
                    </w:rPr>
                    <w:t xml:space="preserve"> </w:t>
                  </w:r>
                  <w:proofErr w:type="spellStart"/>
                  <w:r w:rsidRPr="00485CEA">
                    <w:rPr>
                      <w:b/>
                      <w:sz w:val="18"/>
                      <w:szCs w:val="18"/>
                    </w:rPr>
                    <w:t>И</w:t>
                  </w:r>
                  <w:r w:rsidRPr="00485CEA">
                    <w:rPr>
                      <w:b/>
                      <w:sz w:val="18"/>
                      <w:szCs w:val="18"/>
                      <w:vertAlign w:val="subscript"/>
                    </w:rPr>
                    <w:t>сайт</w:t>
                  </w:r>
                  <w:proofErr w:type="spellEnd"/>
                </w:p>
              </w:tc>
              <w:tc>
                <w:tcPr>
                  <w:tcW w:w="939" w:type="dxa"/>
                  <w:vMerge w:val="restart"/>
                  <w:vAlign w:val="center"/>
                </w:tcPr>
                <w:p w14:paraId="20787FB4" w14:textId="77777777" w:rsidR="00930624" w:rsidRPr="00485CEA" w:rsidRDefault="00930624" w:rsidP="00930624">
                  <w:pPr>
                    <w:framePr w:hSpace="180" w:wrap="around" w:vAnchor="text" w:hAnchor="text" w:x="-244" w:y="1"/>
                    <w:ind w:left="-108"/>
                    <w:suppressOverlap/>
                    <w:rPr>
                      <w:b/>
                      <w:sz w:val="18"/>
                      <w:szCs w:val="18"/>
                    </w:rPr>
                  </w:pPr>
                  <w:r w:rsidRPr="00485CEA">
                    <w:rPr>
                      <w:b/>
                      <w:sz w:val="18"/>
                      <w:szCs w:val="18"/>
                    </w:rPr>
                    <w:t xml:space="preserve"> )×100,</w:t>
                  </w:r>
                </w:p>
              </w:tc>
              <w:tc>
                <w:tcPr>
                  <w:tcW w:w="1298" w:type="dxa"/>
                  <w:vMerge w:val="restart"/>
                  <w:vAlign w:val="center"/>
                </w:tcPr>
                <w:p w14:paraId="49C7EE23" w14:textId="77777777" w:rsidR="00930624" w:rsidRPr="00485CEA" w:rsidRDefault="00930624" w:rsidP="00930624">
                  <w:pPr>
                    <w:framePr w:hSpace="180" w:wrap="around" w:vAnchor="text" w:hAnchor="text" w:x="-244" w:y="1"/>
                    <w:ind w:left="-108"/>
                    <w:suppressOverlap/>
                    <w:jc w:val="right"/>
                    <w:rPr>
                      <w:sz w:val="18"/>
                      <w:szCs w:val="18"/>
                    </w:rPr>
                  </w:pPr>
                  <w:r w:rsidRPr="00485CEA">
                    <w:rPr>
                      <w:sz w:val="18"/>
                      <w:szCs w:val="18"/>
                    </w:rPr>
                    <w:t>(1.1)</w:t>
                  </w:r>
                </w:p>
              </w:tc>
            </w:tr>
            <w:tr w:rsidR="00930624" w:rsidRPr="00485CEA" w14:paraId="5201831D" w14:textId="77777777" w:rsidTr="00A34CEE">
              <w:trPr>
                <w:jc w:val="center"/>
              </w:trPr>
              <w:tc>
                <w:tcPr>
                  <w:tcW w:w="1900" w:type="dxa"/>
                  <w:vMerge/>
                </w:tcPr>
                <w:p w14:paraId="3BEEC402" w14:textId="77777777" w:rsidR="00930624" w:rsidRPr="00485CEA" w:rsidRDefault="00930624" w:rsidP="00930624">
                  <w:pPr>
                    <w:framePr w:hSpace="180" w:wrap="around" w:vAnchor="text" w:hAnchor="text" w:x="-244" w:y="1"/>
                    <w:suppressOverlap/>
                    <w:jc w:val="center"/>
                    <w:rPr>
                      <w:b/>
                      <w:sz w:val="18"/>
                      <w:szCs w:val="18"/>
                    </w:rPr>
                  </w:pPr>
                </w:p>
              </w:tc>
              <w:tc>
                <w:tcPr>
                  <w:tcW w:w="468" w:type="dxa"/>
                  <w:tcBorders>
                    <w:top w:val="single" w:sz="4" w:space="0" w:color="auto"/>
                  </w:tcBorders>
                </w:tcPr>
                <w:p w14:paraId="51E24CDA" w14:textId="77777777" w:rsidR="00930624" w:rsidRPr="00485CEA" w:rsidRDefault="00930624" w:rsidP="00930624">
                  <w:pPr>
                    <w:framePr w:hSpace="180" w:wrap="around" w:vAnchor="text" w:hAnchor="text" w:x="-244" w:y="1"/>
                    <w:ind w:left="186" w:hanging="186"/>
                    <w:suppressOverlap/>
                    <w:jc w:val="center"/>
                    <w:rPr>
                      <w:b/>
                      <w:sz w:val="18"/>
                      <w:szCs w:val="18"/>
                    </w:rPr>
                  </w:pPr>
                  <w:r w:rsidRPr="00485CEA">
                    <w:rPr>
                      <w:b/>
                      <w:sz w:val="18"/>
                      <w:szCs w:val="18"/>
                    </w:rPr>
                    <w:t>2</w:t>
                  </w:r>
                </w:p>
              </w:tc>
              <w:tc>
                <w:tcPr>
                  <w:tcW w:w="411" w:type="dxa"/>
                  <w:vMerge/>
                </w:tcPr>
                <w:p w14:paraId="71AB3603" w14:textId="77777777" w:rsidR="00930624" w:rsidRPr="00485CEA" w:rsidRDefault="00930624" w:rsidP="00930624">
                  <w:pPr>
                    <w:framePr w:hSpace="180" w:wrap="around" w:vAnchor="text" w:hAnchor="text" w:x="-244" w:y="1"/>
                    <w:ind w:left="-108" w:right="-108"/>
                    <w:suppressOverlap/>
                    <w:jc w:val="center"/>
                    <w:rPr>
                      <w:b/>
                      <w:sz w:val="18"/>
                      <w:szCs w:val="18"/>
                    </w:rPr>
                  </w:pPr>
                </w:p>
              </w:tc>
              <w:tc>
                <w:tcPr>
                  <w:tcW w:w="1403" w:type="dxa"/>
                  <w:tcBorders>
                    <w:top w:val="single" w:sz="4" w:space="0" w:color="auto"/>
                  </w:tcBorders>
                </w:tcPr>
                <w:p w14:paraId="504403BB" w14:textId="77777777" w:rsidR="00930624" w:rsidRPr="00485CEA" w:rsidRDefault="00930624" w:rsidP="00930624">
                  <w:pPr>
                    <w:framePr w:hSpace="180" w:wrap="around" w:vAnchor="text" w:hAnchor="text" w:x="-244" w:y="1"/>
                    <w:ind w:left="186" w:hanging="186"/>
                    <w:suppressOverlap/>
                    <w:jc w:val="center"/>
                    <w:rPr>
                      <w:b/>
                      <w:sz w:val="18"/>
                      <w:szCs w:val="18"/>
                    </w:rPr>
                  </w:pPr>
                  <w:proofErr w:type="spellStart"/>
                  <w:r w:rsidRPr="00485CEA">
                    <w:rPr>
                      <w:b/>
                      <w:sz w:val="18"/>
                      <w:szCs w:val="18"/>
                    </w:rPr>
                    <w:t>И</w:t>
                  </w:r>
                  <w:r w:rsidRPr="00485CEA">
                    <w:rPr>
                      <w:b/>
                      <w:sz w:val="18"/>
                      <w:szCs w:val="18"/>
                      <w:vertAlign w:val="subscript"/>
                    </w:rPr>
                    <w:t>норм</w:t>
                  </w:r>
                  <w:proofErr w:type="spellEnd"/>
                  <w:r w:rsidRPr="00485CEA">
                    <w:rPr>
                      <w:b/>
                      <w:sz w:val="18"/>
                      <w:szCs w:val="18"/>
                      <w:vertAlign w:val="subscript"/>
                    </w:rPr>
                    <w:t>-стенд</w:t>
                  </w:r>
                </w:p>
              </w:tc>
              <w:tc>
                <w:tcPr>
                  <w:tcW w:w="451" w:type="dxa"/>
                  <w:vMerge/>
                </w:tcPr>
                <w:p w14:paraId="5C4FF379" w14:textId="77777777" w:rsidR="00930624" w:rsidRPr="00485CEA" w:rsidRDefault="00930624" w:rsidP="00930624">
                  <w:pPr>
                    <w:framePr w:hSpace="180" w:wrap="around" w:vAnchor="text" w:hAnchor="text" w:x="-244" w:y="1"/>
                    <w:ind w:left="186" w:hanging="186"/>
                    <w:suppressOverlap/>
                    <w:jc w:val="center"/>
                    <w:rPr>
                      <w:b/>
                      <w:sz w:val="18"/>
                      <w:szCs w:val="18"/>
                    </w:rPr>
                  </w:pPr>
                </w:p>
              </w:tc>
              <w:tc>
                <w:tcPr>
                  <w:tcW w:w="1391" w:type="dxa"/>
                  <w:tcBorders>
                    <w:top w:val="single" w:sz="4" w:space="0" w:color="auto"/>
                  </w:tcBorders>
                </w:tcPr>
                <w:p w14:paraId="023C614C" w14:textId="77777777" w:rsidR="00930624" w:rsidRPr="00485CEA" w:rsidRDefault="00930624" w:rsidP="00930624">
                  <w:pPr>
                    <w:framePr w:hSpace="180" w:wrap="around" w:vAnchor="text" w:hAnchor="text" w:x="-244" w:y="1"/>
                    <w:ind w:left="28" w:hanging="28"/>
                    <w:suppressOverlap/>
                    <w:jc w:val="center"/>
                    <w:rPr>
                      <w:b/>
                      <w:sz w:val="18"/>
                      <w:szCs w:val="18"/>
                    </w:rPr>
                  </w:pPr>
                  <w:proofErr w:type="spellStart"/>
                  <w:r w:rsidRPr="00485CEA">
                    <w:rPr>
                      <w:b/>
                      <w:sz w:val="18"/>
                      <w:szCs w:val="18"/>
                    </w:rPr>
                    <w:t>И</w:t>
                  </w:r>
                  <w:r w:rsidRPr="00485CEA">
                    <w:rPr>
                      <w:b/>
                      <w:sz w:val="18"/>
                      <w:szCs w:val="18"/>
                      <w:vertAlign w:val="subscript"/>
                    </w:rPr>
                    <w:t>норм</w:t>
                  </w:r>
                  <w:proofErr w:type="spellEnd"/>
                  <w:r w:rsidRPr="00485CEA">
                    <w:rPr>
                      <w:b/>
                      <w:sz w:val="18"/>
                      <w:szCs w:val="18"/>
                      <w:vertAlign w:val="subscript"/>
                    </w:rPr>
                    <w:t>-сайт</w:t>
                  </w:r>
                </w:p>
              </w:tc>
              <w:tc>
                <w:tcPr>
                  <w:tcW w:w="939" w:type="dxa"/>
                  <w:vMerge/>
                </w:tcPr>
                <w:p w14:paraId="616D4925" w14:textId="77777777" w:rsidR="00930624" w:rsidRPr="00485CEA" w:rsidRDefault="00930624" w:rsidP="00930624">
                  <w:pPr>
                    <w:framePr w:hSpace="180" w:wrap="around" w:vAnchor="text" w:hAnchor="text" w:x="-244" w:y="1"/>
                    <w:suppressOverlap/>
                    <w:jc w:val="center"/>
                    <w:rPr>
                      <w:b/>
                      <w:sz w:val="18"/>
                      <w:szCs w:val="18"/>
                    </w:rPr>
                  </w:pPr>
                </w:p>
              </w:tc>
              <w:tc>
                <w:tcPr>
                  <w:tcW w:w="1298" w:type="dxa"/>
                  <w:vMerge/>
                </w:tcPr>
                <w:p w14:paraId="389BF48C" w14:textId="77777777" w:rsidR="00930624" w:rsidRPr="00485CEA" w:rsidRDefault="00930624" w:rsidP="00930624">
                  <w:pPr>
                    <w:framePr w:hSpace="180" w:wrap="around" w:vAnchor="text" w:hAnchor="text" w:x="-244" w:y="1"/>
                    <w:suppressOverlap/>
                    <w:jc w:val="center"/>
                    <w:rPr>
                      <w:b/>
                      <w:sz w:val="18"/>
                      <w:szCs w:val="18"/>
                    </w:rPr>
                  </w:pPr>
                </w:p>
              </w:tc>
            </w:tr>
          </w:tbl>
          <w:p w14:paraId="1F0FCABA" w14:textId="77777777" w:rsidR="00930624" w:rsidRPr="00485CEA" w:rsidRDefault="00930624" w:rsidP="00930624">
            <w:pPr>
              <w:jc w:val="both"/>
              <w:rPr>
                <w:sz w:val="18"/>
                <w:szCs w:val="18"/>
              </w:rPr>
            </w:pPr>
          </w:p>
          <w:p w14:paraId="3BE0F738" w14:textId="77777777" w:rsidR="00930624" w:rsidRPr="00485CEA" w:rsidRDefault="00930624" w:rsidP="00930624">
            <w:pPr>
              <w:ind w:firstLine="709"/>
              <w:jc w:val="both"/>
              <w:rPr>
                <w:sz w:val="18"/>
                <w:szCs w:val="18"/>
              </w:rPr>
            </w:pPr>
            <w:r w:rsidRPr="00485CEA">
              <w:rPr>
                <w:sz w:val="18"/>
                <w:szCs w:val="18"/>
              </w:rPr>
              <w:t>где</w:t>
            </w:r>
          </w:p>
          <w:p w14:paraId="4078FB48" w14:textId="77777777" w:rsidR="00930624" w:rsidRPr="00485CEA" w:rsidRDefault="00930624" w:rsidP="00930624">
            <w:pPr>
              <w:jc w:val="both"/>
              <w:rPr>
                <w:sz w:val="18"/>
                <w:szCs w:val="18"/>
              </w:rPr>
            </w:pPr>
            <w:proofErr w:type="spellStart"/>
            <w:r w:rsidRPr="00485CEA">
              <w:rPr>
                <w:b/>
                <w:sz w:val="18"/>
                <w:szCs w:val="18"/>
              </w:rPr>
              <w:t>И</w:t>
            </w:r>
            <w:r w:rsidRPr="00485CEA">
              <w:rPr>
                <w:b/>
                <w:sz w:val="18"/>
                <w:szCs w:val="18"/>
                <w:vertAlign w:val="subscript"/>
              </w:rPr>
              <w:t>стенд</w:t>
            </w:r>
            <w:proofErr w:type="spellEnd"/>
            <w:r w:rsidRPr="00485CEA">
              <w:rPr>
                <w:sz w:val="18"/>
                <w:szCs w:val="18"/>
              </w:rPr>
              <w:t xml:space="preserve"> –</w:t>
            </w:r>
            <w:r w:rsidRPr="00485CEA">
              <w:rPr>
                <w:color w:val="000000"/>
                <w:sz w:val="18"/>
                <w:szCs w:val="18"/>
              </w:rPr>
              <w:t xml:space="preserve"> объем информации </w:t>
            </w:r>
            <w:r w:rsidRPr="00485CEA">
              <w:rPr>
                <w:i/>
                <w:color w:val="000000"/>
                <w:sz w:val="18"/>
                <w:szCs w:val="18"/>
              </w:rPr>
              <w:t>(количество материалов/единиц информации)</w:t>
            </w:r>
            <w:r w:rsidRPr="00485CEA">
              <w:rPr>
                <w:color w:val="000000"/>
                <w:sz w:val="18"/>
                <w:szCs w:val="18"/>
              </w:rPr>
              <w:t xml:space="preserve">, </w:t>
            </w:r>
            <w:r w:rsidRPr="00485CEA">
              <w:rPr>
                <w:sz w:val="18"/>
                <w:szCs w:val="18"/>
              </w:rPr>
              <w:t>размещенной на информационных стендах в помещении организации;</w:t>
            </w:r>
          </w:p>
          <w:p w14:paraId="7C4CCE1F" w14:textId="77777777" w:rsidR="00930624" w:rsidRPr="00485CEA" w:rsidRDefault="00930624" w:rsidP="00930624">
            <w:pPr>
              <w:jc w:val="both"/>
              <w:rPr>
                <w:sz w:val="18"/>
                <w:szCs w:val="18"/>
              </w:rPr>
            </w:pPr>
            <w:proofErr w:type="spellStart"/>
            <w:r w:rsidRPr="00485CEA">
              <w:rPr>
                <w:b/>
                <w:sz w:val="18"/>
                <w:szCs w:val="18"/>
              </w:rPr>
              <w:t>И</w:t>
            </w:r>
            <w:r w:rsidRPr="00485CEA">
              <w:rPr>
                <w:b/>
                <w:sz w:val="18"/>
                <w:szCs w:val="18"/>
                <w:vertAlign w:val="subscript"/>
              </w:rPr>
              <w:t>сайт</w:t>
            </w:r>
            <w:proofErr w:type="spellEnd"/>
            <w:r w:rsidRPr="00485CEA">
              <w:rPr>
                <w:b/>
                <w:sz w:val="18"/>
                <w:szCs w:val="18"/>
              </w:rPr>
              <w:t xml:space="preserve"> –</w:t>
            </w:r>
            <w:r w:rsidRPr="00485CEA">
              <w:rPr>
                <w:sz w:val="18"/>
                <w:szCs w:val="18"/>
              </w:rPr>
              <w:t xml:space="preserve"> </w:t>
            </w:r>
            <w:r w:rsidRPr="00485CEA">
              <w:rPr>
                <w:color w:val="000000"/>
                <w:sz w:val="18"/>
                <w:szCs w:val="18"/>
              </w:rPr>
              <w:t xml:space="preserve">объем информации </w:t>
            </w:r>
            <w:r w:rsidRPr="00485CEA">
              <w:rPr>
                <w:i/>
                <w:color w:val="000000"/>
                <w:sz w:val="18"/>
                <w:szCs w:val="18"/>
              </w:rPr>
              <w:t>(количество материалов/единиц информации)</w:t>
            </w:r>
            <w:r w:rsidRPr="00485CEA">
              <w:rPr>
                <w:color w:val="000000"/>
                <w:sz w:val="18"/>
                <w:szCs w:val="18"/>
              </w:rPr>
              <w:t xml:space="preserve">, </w:t>
            </w:r>
            <w:r w:rsidRPr="00485CEA">
              <w:rPr>
                <w:sz w:val="18"/>
                <w:szCs w:val="18"/>
              </w:rPr>
              <w:t>размещенной на официальном сайте организации социальной сферы в сети «Интернет» (далее – официальный сайт организации);</w:t>
            </w:r>
          </w:p>
          <w:p w14:paraId="298C7AB7" w14:textId="77777777" w:rsidR="00930624" w:rsidRPr="00485CEA" w:rsidRDefault="00930624" w:rsidP="00930624">
            <w:pPr>
              <w:jc w:val="both"/>
              <w:rPr>
                <w:color w:val="000000"/>
                <w:sz w:val="18"/>
                <w:szCs w:val="18"/>
              </w:rPr>
            </w:pPr>
            <w:proofErr w:type="spellStart"/>
            <w:r w:rsidRPr="00485CEA">
              <w:rPr>
                <w:b/>
                <w:sz w:val="18"/>
                <w:szCs w:val="18"/>
              </w:rPr>
              <w:t>И</w:t>
            </w:r>
            <w:r w:rsidRPr="00485CEA">
              <w:rPr>
                <w:b/>
                <w:sz w:val="18"/>
                <w:szCs w:val="18"/>
                <w:vertAlign w:val="subscript"/>
              </w:rPr>
              <w:t>норм</w:t>
            </w:r>
            <w:proofErr w:type="spellEnd"/>
            <w:r w:rsidRPr="00485CEA">
              <w:rPr>
                <w:sz w:val="18"/>
                <w:szCs w:val="18"/>
              </w:rPr>
              <w:t xml:space="preserve"> – </w:t>
            </w:r>
            <w:r w:rsidRPr="00485CEA">
              <w:rPr>
                <w:color w:val="000000"/>
                <w:sz w:val="18"/>
                <w:szCs w:val="18"/>
              </w:rPr>
              <w:t xml:space="preserve">объем информации </w:t>
            </w:r>
            <w:r w:rsidRPr="00485CEA">
              <w:rPr>
                <w:i/>
                <w:color w:val="000000"/>
                <w:sz w:val="18"/>
                <w:szCs w:val="18"/>
              </w:rPr>
              <w:t>(количество материалов/единиц информации)</w:t>
            </w:r>
            <w:r w:rsidRPr="00485CEA">
              <w:rPr>
                <w:color w:val="000000"/>
                <w:sz w:val="18"/>
                <w:szCs w:val="18"/>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образования);</w:t>
            </w:r>
          </w:p>
          <w:p w14:paraId="0D4C9746" w14:textId="77777777" w:rsidR="00930624" w:rsidRPr="00485CEA" w:rsidRDefault="00930624" w:rsidP="00930624">
            <w:pPr>
              <w:jc w:val="both"/>
              <w:rPr>
                <w:color w:val="000000"/>
                <w:sz w:val="18"/>
                <w:szCs w:val="18"/>
              </w:rPr>
            </w:pPr>
            <w:proofErr w:type="spellStart"/>
            <w:r w:rsidRPr="00485CEA">
              <w:rPr>
                <w:b/>
                <w:color w:val="000000"/>
                <w:sz w:val="18"/>
                <w:szCs w:val="18"/>
              </w:rPr>
              <w:t>И</w:t>
            </w:r>
            <w:r w:rsidRPr="00485CEA">
              <w:rPr>
                <w:b/>
                <w:color w:val="000000"/>
                <w:sz w:val="18"/>
                <w:szCs w:val="18"/>
                <w:vertAlign w:val="subscript"/>
              </w:rPr>
              <w:t>норм</w:t>
            </w:r>
            <w:proofErr w:type="spellEnd"/>
            <w:r w:rsidRPr="00485CEA">
              <w:rPr>
                <w:b/>
                <w:color w:val="000000"/>
                <w:sz w:val="18"/>
                <w:szCs w:val="18"/>
                <w:vertAlign w:val="subscript"/>
              </w:rPr>
              <w:t>-стенд</w:t>
            </w:r>
            <w:r w:rsidRPr="00485CEA">
              <w:rPr>
                <w:b/>
                <w:color w:val="000000"/>
                <w:sz w:val="18"/>
                <w:szCs w:val="18"/>
              </w:rPr>
              <w:t xml:space="preserve"> – </w:t>
            </w:r>
            <w:r w:rsidRPr="00485CEA">
              <w:rPr>
                <w:color w:val="000000"/>
                <w:sz w:val="18"/>
                <w:szCs w:val="18"/>
              </w:rPr>
              <w:t xml:space="preserve">объем информации </w:t>
            </w:r>
            <w:r w:rsidRPr="00485CEA">
              <w:rPr>
                <w:i/>
                <w:color w:val="000000"/>
                <w:sz w:val="18"/>
                <w:szCs w:val="18"/>
              </w:rPr>
              <w:t>(количество материалов/единиц информации)</w:t>
            </w:r>
            <w:r w:rsidRPr="00485CEA">
              <w:rPr>
                <w:color w:val="000000"/>
                <w:sz w:val="18"/>
                <w:szCs w:val="18"/>
              </w:rPr>
              <w:t>, размещение которой на стенде в помещении организации социальной сферы установлено нормативными правовыми актами;</w:t>
            </w:r>
          </w:p>
          <w:p w14:paraId="4E541545" w14:textId="77777777" w:rsidR="00930624" w:rsidRPr="00485CEA" w:rsidRDefault="00930624" w:rsidP="00930624">
            <w:pPr>
              <w:jc w:val="both"/>
              <w:rPr>
                <w:color w:val="000000"/>
                <w:sz w:val="18"/>
                <w:szCs w:val="18"/>
              </w:rPr>
            </w:pPr>
            <w:proofErr w:type="spellStart"/>
            <w:r w:rsidRPr="00485CEA">
              <w:rPr>
                <w:b/>
                <w:color w:val="000000"/>
                <w:sz w:val="18"/>
                <w:szCs w:val="18"/>
              </w:rPr>
              <w:t>И</w:t>
            </w:r>
            <w:r w:rsidRPr="00485CEA">
              <w:rPr>
                <w:b/>
                <w:color w:val="000000"/>
                <w:sz w:val="18"/>
                <w:szCs w:val="18"/>
                <w:vertAlign w:val="subscript"/>
              </w:rPr>
              <w:t>норм</w:t>
            </w:r>
            <w:proofErr w:type="spellEnd"/>
            <w:r w:rsidRPr="00485CEA">
              <w:rPr>
                <w:b/>
                <w:color w:val="000000"/>
                <w:sz w:val="18"/>
                <w:szCs w:val="18"/>
                <w:vertAlign w:val="subscript"/>
              </w:rPr>
              <w:t>-сайт</w:t>
            </w:r>
            <w:r w:rsidRPr="00485CEA">
              <w:rPr>
                <w:b/>
                <w:color w:val="000000"/>
                <w:sz w:val="18"/>
                <w:szCs w:val="18"/>
              </w:rPr>
              <w:t xml:space="preserve"> – </w:t>
            </w:r>
            <w:r w:rsidRPr="00485CEA">
              <w:rPr>
                <w:color w:val="000000"/>
                <w:sz w:val="18"/>
                <w:szCs w:val="18"/>
              </w:rPr>
              <w:t xml:space="preserve">объем информации </w:t>
            </w:r>
            <w:r w:rsidRPr="00485CEA">
              <w:rPr>
                <w:i/>
                <w:color w:val="000000"/>
                <w:sz w:val="18"/>
                <w:szCs w:val="18"/>
              </w:rPr>
              <w:t>(количество материалов/единиц информации)</w:t>
            </w:r>
            <w:r w:rsidRPr="00485CEA">
              <w:rPr>
                <w:color w:val="000000"/>
                <w:sz w:val="18"/>
                <w:szCs w:val="18"/>
              </w:rPr>
              <w:t>, размещение которой на официальном сайте организации социальной сферы в сети «Интернет» установлено нормативными правовыми актами.</w:t>
            </w:r>
          </w:p>
          <w:p w14:paraId="0AC0E4CA" w14:textId="77777777" w:rsidR="00930624" w:rsidRPr="00485CEA" w:rsidRDefault="00930624" w:rsidP="00930624">
            <w:pPr>
              <w:ind w:firstLine="709"/>
              <w:jc w:val="both"/>
              <w:rPr>
                <w:color w:val="000000"/>
                <w:sz w:val="18"/>
                <w:szCs w:val="18"/>
              </w:rPr>
            </w:pPr>
          </w:p>
          <w:p w14:paraId="2515E25D" w14:textId="77777777" w:rsidR="00930624" w:rsidRPr="00485CEA" w:rsidRDefault="00930624" w:rsidP="00930624">
            <w:pPr>
              <w:rPr>
                <w:sz w:val="18"/>
                <w:szCs w:val="18"/>
              </w:rPr>
            </w:pPr>
            <w:r w:rsidRPr="00485CEA">
              <w:rPr>
                <w:sz w:val="18"/>
                <w:szCs w:val="18"/>
              </w:rPr>
              <w:t>Объем информации в соответствии с нормативными правовыми актами*:</w:t>
            </w:r>
          </w:p>
          <w:p w14:paraId="5399E07A" w14:textId="77777777" w:rsidR="00930624" w:rsidRPr="00485CEA" w:rsidRDefault="00930624" w:rsidP="00930624">
            <w:pPr>
              <w:ind w:left="1080"/>
              <w:rPr>
                <w:sz w:val="18"/>
                <w:szCs w:val="18"/>
              </w:rPr>
            </w:pPr>
            <w:r w:rsidRPr="00485CEA">
              <w:rPr>
                <w:sz w:val="18"/>
                <w:szCs w:val="18"/>
              </w:rPr>
              <w:t>нормативное количество информации на стенде - 10 единиц информации**</w:t>
            </w:r>
          </w:p>
          <w:p w14:paraId="5145883A" w14:textId="77777777" w:rsidR="00930624" w:rsidRPr="00485CEA" w:rsidRDefault="00930624" w:rsidP="00930624">
            <w:pPr>
              <w:ind w:left="1080"/>
              <w:rPr>
                <w:sz w:val="18"/>
                <w:szCs w:val="18"/>
              </w:rPr>
            </w:pPr>
            <w:r w:rsidRPr="00485CEA">
              <w:rPr>
                <w:sz w:val="18"/>
                <w:szCs w:val="18"/>
              </w:rPr>
              <w:t>нормативное количество информации на сайте - 13 единиц информации**</w:t>
            </w:r>
          </w:p>
          <w:p w14:paraId="73880617" w14:textId="77777777" w:rsidR="00930624" w:rsidRPr="00485CEA" w:rsidRDefault="00930624" w:rsidP="00930624">
            <w:pPr>
              <w:jc w:val="both"/>
              <w:rPr>
                <w:sz w:val="18"/>
                <w:szCs w:val="18"/>
              </w:rPr>
            </w:pPr>
          </w:p>
          <w:p w14:paraId="445E8536" w14:textId="77777777" w:rsidR="00930624" w:rsidRPr="00485CEA" w:rsidRDefault="00930624" w:rsidP="00930624">
            <w:pPr>
              <w:jc w:val="both"/>
              <w:rPr>
                <w:sz w:val="18"/>
                <w:szCs w:val="18"/>
              </w:rPr>
            </w:pPr>
            <w:r w:rsidRPr="00485CEA">
              <w:rPr>
                <w:sz w:val="18"/>
                <w:szCs w:val="18"/>
              </w:rPr>
              <w:lastRenderedPageBreak/>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79292EF9" w14:textId="77777777" w:rsidR="00930624" w:rsidRPr="00485CEA" w:rsidRDefault="00930624" w:rsidP="00930624">
            <w:pPr>
              <w:jc w:val="both"/>
              <w:rPr>
                <w:bCs/>
                <w:sz w:val="18"/>
                <w:szCs w:val="18"/>
              </w:rPr>
            </w:pPr>
            <w:r w:rsidRPr="00485CEA">
              <w:rPr>
                <w:sz w:val="18"/>
                <w:szCs w:val="18"/>
              </w:rPr>
              <w:t>*</w:t>
            </w:r>
            <w:r w:rsidRPr="00485CEA">
              <w:rPr>
                <w:b/>
                <w:sz w:val="18"/>
                <w:szCs w:val="18"/>
              </w:rPr>
              <w:br w:type="page"/>
            </w:r>
            <w:r w:rsidRPr="00485CEA">
              <w:rPr>
                <w:bCs/>
                <w:sz w:val="18"/>
                <w:szCs w:val="18"/>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proofErr w:type="spellStart"/>
            <w:r w:rsidRPr="00485CEA">
              <w:rPr>
                <w:b/>
                <w:sz w:val="18"/>
                <w:szCs w:val="18"/>
              </w:rPr>
              <w:t>И</w:t>
            </w:r>
            <w:r w:rsidRPr="00485CEA">
              <w:rPr>
                <w:b/>
                <w:sz w:val="18"/>
                <w:szCs w:val="18"/>
                <w:vertAlign w:val="subscript"/>
              </w:rPr>
              <w:t>норм</w:t>
            </w:r>
            <w:proofErr w:type="spellEnd"/>
            <w:r w:rsidRPr="00485CEA">
              <w:rPr>
                <w:bCs/>
                <w:sz w:val="18"/>
                <w:szCs w:val="18"/>
              </w:rPr>
              <w:t xml:space="preserve"> ) уменьшается на соответствующее количество единиц.</w:t>
            </w:r>
          </w:p>
          <w:p w14:paraId="3BFBF5CD" w14:textId="77777777" w:rsidR="00930624" w:rsidRPr="00485CEA" w:rsidRDefault="00930624" w:rsidP="00930624">
            <w:pPr>
              <w:jc w:val="both"/>
              <w:rPr>
                <w:bCs/>
                <w:sz w:val="18"/>
                <w:szCs w:val="18"/>
              </w:rPr>
            </w:pPr>
          </w:p>
        </w:tc>
      </w:tr>
      <w:tr w:rsidR="00930624" w:rsidRPr="00D602FA" w14:paraId="31B001D3" w14:textId="77777777" w:rsidTr="00A34CEE">
        <w:trPr>
          <w:trHeight w:val="20"/>
        </w:trPr>
        <w:tc>
          <w:tcPr>
            <w:tcW w:w="170" w:type="pct"/>
            <w:tcBorders>
              <w:top w:val="single" w:sz="4" w:space="0" w:color="auto"/>
              <w:left w:val="single" w:sz="4" w:space="0" w:color="auto"/>
              <w:right w:val="single" w:sz="4" w:space="0" w:color="auto"/>
            </w:tcBorders>
            <w:vAlign w:val="center"/>
          </w:tcPr>
          <w:p w14:paraId="58DA3AE8"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lastRenderedPageBreak/>
              <w:t>№</w:t>
            </w:r>
          </w:p>
        </w:tc>
        <w:tc>
          <w:tcPr>
            <w:tcW w:w="1004" w:type="pct"/>
            <w:tcBorders>
              <w:top w:val="single" w:sz="4" w:space="0" w:color="auto"/>
              <w:left w:val="single" w:sz="4" w:space="0" w:color="auto"/>
              <w:right w:val="single" w:sz="4" w:space="0" w:color="auto"/>
            </w:tcBorders>
            <w:vAlign w:val="center"/>
          </w:tcPr>
          <w:p w14:paraId="4712BB0F"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297" w:type="pct"/>
            <w:gridSpan w:val="2"/>
            <w:tcBorders>
              <w:top w:val="single" w:sz="4" w:space="0" w:color="auto"/>
              <w:left w:val="single" w:sz="4" w:space="0" w:color="auto"/>
              <w:right w:val="single" w:sz="4" w:space="0" w:color="auto"/>
            </w:tcBorders>
          </w:tcPr>
          <w:p w14:paraId="349F140E" w14:textId="77777777" w:rsidR="00930624" w:rsidRPr="00485CEA" w:rsidRDefault="00930624" w:rsidP="00930624">
            <w:pPr>
              <w:widowControl w:val="0"/>
              <w:autoSpaceDE w:val="0"/>
              <w:autoSpaceDN w:val="0"/>
              <w:adjustRightInd w:val="0"/>
              <w:ind w:left="-108" w:right="-13"/>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173" w:type="pct"/>
            <w:gridSpan w:val="2"/>
            <w:tcBorders>
              <w:top w:val="single" w:sz="4" w:space="0" w:color="auto"/>
              <w:left w:val="single" w:sz="4" w:space="0" w:color="auto"/>
              <w:right w:val="single" w:sz="4" w:space="0" w:color="auto"/>
            </w:tcBorders>
            <w:vAlign w:val="center"/>
          </w:tcPr>
          <w:p w14:paraId="55D11C40"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543" w:type="pct"/>
            <w:tcBorders>
              <w:top w:val="single" w:sz="4" w:space="0" w:color="auto"/>
              <w:left w:val="single" w:sz="4" w:space="0" w:color="auto"/>
              <w:right w:val="single" w:sz="4" w:space="0" w:color="auto"/>
            </w:tcBorders>
            <w:vAlign w:val="center"/>
          </w:tcPr>
          <w:p w14:paraId="5235A1CF"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398" w:type="pct"/>
            <w:tcBorders>
              <w:top w:val="single" w:sz="4" w:space="0" w:color="auto"/>
              <w:left w:val="single" w:sz="4" w:space="0" w:color="auto"/>
              <w:right w:val="single" w:sz="4" w:space="0" w:color="auto"/>
            </w:tcBorders>
            <w:vAlign w:val="center"/>
          </w:tcPr>
          <w:p w14:paraId="6E8D64E1" w14:textId="77777777" w:rsidR="00930624" w:rsidRPr="00485CEA" w:rsidRDefault="00930624" w:rsidP="00930624">
            <w:pPr>
              <w:widowControl w:val="0"/>
              <w:autoSpaceDE w:val="0"/>
              <w:autoSpaceDN w:val="0"/>
              <w:adjustRightInd w:val="0"/>
              <w:ind w:right="-168"/>
              <w:jc w:val="center"/>
              <w:rPr>
                <w:b/>
                <w:sz w:val="18"/>
                <w:szCs w:val="18"/>
              </w:rPr>
            </w:pPr>
            <w:r w:rsidRPr="00485CEA">
              <w:rPr>
                <w:b/>
                <w:sz w:val="18"/>
                <w:szCs w:val="18"/>
              </w:rPr>
              <w:t>Значение параметров в баллах</w:t>
            </w:r>
          </w:p>
        </w:tc>
        <w:tc>
          <w:tcPr>
            <w:tcW w:w="415" w:type="pct"/>
            <w:tcBorders>
              <w:top w:val="single" w:sz="4" w:space="0" w:color="auto"/>
              <w:left w:val="single" w:sz="4" w:space="0" w:color="auto"/>
              <w:right w:val="single" w:sz="4" w:space="0" w:color="auto"/>
            </w:tcBorders>
          </w:tcPr>
          <w:p w14:paraId="4163EE0B"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показателей </w:t>
            </w:r>
          </w:p>
        </w:tc>
      </w:tr>
      <w:tr w:rsidR="00930624" w:rsidRPr="00D602FA" w14:paraId="58C009BD" w14:textId="77777777" w:rsidTr="00A34CEE">
        <w:trPr>
          <w:trHeight w:val="20"/>
        </w:trPr>
        <w:tc>
          <w:tcPr>
            <w:tcW w:w="170" w:type="pct"/>
            <w:vMerge w:val="restart"/>
            <w:tcBorders>
              <w:top w:val="single" w:sz="4" w:space="0" w:color="auto"/>
              <w:left w:val="single" w:sz="4" w:space="0" w:color="auto"/>
              <w:right w:val="single" w:sz="4" w:space="0" w:color="auto"/>
            </w:tcBorders>
          </w:tcPr>
          <w:p w14:paraId="4842CFB9"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1.2.</w:t>
            </w:r>
          </w:p>
        </w:tc>
        <w:tc>
          <w:tcPr>
            <w:tcW w:w="1004" w:type="pct"/>
            <w:vMerge w:val="restart"/>
            <w:tcBorders>
              <w:top w:val="single" w:sz="4" w:space="0" w:color="auto"/>
              <w:left w:val="single" w:sz="4" w:space="0" w:color="auto"/>
              <w:right w:val="single" w:sz="4" w:space="0" w:color="auto"/>
            </w:tcBorders>
          </w:tcPr>
          <w:p w14:paraId="4627BE67"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Наличие на официальном сайте организации социальной сферы информации о дистанционных способах обратной связи и </w:t>
            </w:r>
            <w:proofErr w:type="gramStart"/>
            <w:r w:rsidRPr="00485CEA">
              <w:rPr>
                <w:color w:val="000000"/>
                <w:sz w:val="18"/>
                <w:szCs w:val="18"/>
              </w:rPr>
              <w:t>взаимо-действия</w:t>
            </w:r>
            <w:proofErr w:type="gramEnd"/>
            <w:r w:rsidRPr="00485CEA">
              <w:rPr>
                <w:color w:val="000000"/>
                <w:sz w:val="18"/>
                <w:szCs w:val="18"/>
              </w:rPr>
              <w:t xml:space="preserve"> с получателями услуг и их функционирование:</w:t>
            </w:r>
          </w:p>
          <w:p w14:paraId="7DC05938"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абонентского номера телефона;</w:t>
            </w:r>
          </w:p>
          <w:p w14:paraId="572BB772"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адреса электронной почты;</w:t>
            </w:r>
          </w:p>
          <w:p w14:paraId="4329853A"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электронных сервисов (для подачи электронного обращения (жалобы, предложения), получения консультации по оказываемым услугам и иных.);</w:t>
            </w:r>
          </w:p>
          <w:p w14:paraId="2AE8E2B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раздела официального сайта «Часто задаваемые вопросы»;</w:t>
            </w:r>
          </w:p>
          <w:p w14:paraId="434EDF8C" w14:textId="77777777" w:rsidR="00930624" w:rsidRPr="00485CEA" w:rsidRDefault="00930624" w:rsidP="00930624">
            <w:pPr>
              <w:widowControl w:val="0"/>
              <w:autoSpaceDE w:val="0"/>
              <w:autoSpaceDN w:val="0"/>
              <w:adjustRightInd w:val="0"/>
              <w:ind w:right="-108"/>
              <w:rPr>
                <w:color w:val="000000"/>
                <w:sz w:val="18"/>
                <w:szCs w:val="18"/>
              </w:rPr>
            </w:pPr>
            <w:r w:rsidRPr="00485CEA">
              <w:rPr>
                <w:color w:val="000000"/>
                <w:sz w:val="18"/>
                <w:szCs w:val="18"/>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485CEA">
              <w:rPr>
                <w:b/>
                <w:sz w:val="18"/>
                <w:szCs w:val="18"/>
              </w:rPr>
              <w:t>(</w:t>
            </w:r>
            <w:proofErr w:type="spellStart"/>
            <w:r w:rsidRPr="00485CEA">
              <w:rPr>
                <w:b/>
                <w:sz w:val="18"/>
                <w:szCs w:val="18"/>
              </w:rPr>
              <w:t>П</w:t>
            </w:r>
            <w:r w:rsidRPr="00485CEA">
              <w:rPr>
                <w:b/>
                <w:sz w:val="18"/>
                <w:szCs w:val="18"/>
                <w:vertAlign w:val="subscript"/>
              </w:rPr>
              <w:t>дист</w:t>
            </w:r>
            <w:proofErr w:type="spellEnd"/>
            <w:r w:rsidRPr="00485CEA">
              <w:rPr>
                <w:b/>
                <w:sz w:val="18"/>
                <w:szCs w:val="18"/>
              </w:rPr>
              <w:t>)</w:t>
            </w:r>
          </w:p>
        </w:tc>
        <w:tc>
          <w:tcPr>
            <w:tcW w:w="297" w:type="pct"/>
            <w:gridSpan w:val="2"/>
            <w:vMerge w:val="restart"/>
            <w:tcBorders>
              <w:top w:val="single" w:sz="4" w:space="0" w:color="auto"/>
              <w:left w:val="single" w:sz="4" w:space="0" w:color="auto"/>
              <w:right w:val="single" w:sz="4" w:space="0" w:color="auto"/>
            </w:tcBorders>
          </w:tcPr>
          <w:p w14:paraId="43E2DFDE"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0,3</w:t>
            </w:r>
          </w:p>
        </w:tc>
        <w:tc>
          <w:tcPr>
            <w:tcW w:w="1173" w:type="pct"/>
            <w:gridSpan w:val="2"/>
            <w:vMerge w:val="restart"/>
            <w:tcBorders>
              <w:top w:val="single" w:sz="4" w:space="0" w:color="auto"/>
              <w:left w:val="single" w:sz="4" w:space="0" w:color="auto"/>
              <w:right w:val="single" w:sz="4" w:space="0" w:color="auto"/>
            </w:tcBorders>
          </w:tcPr>
          <w:p w14:paraId="71B3119A"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7DB7257F"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1) абонентского номера телефона;</w:t>
            </w:r>
          </w:p>
          <w:p w14:paraId="76267058"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2) адрес электронной почты;</w:t>
            </w:r>
          </w:p>
          <w:p w14:paraId="3BB0DFDF"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3) электронных сервисов (для подачи электронного обращения (жалобы, предложения), получения консультации по оказываемым услугам и иных);</w:t>
            </w:r>
          </w:p>
          <w:p w14:paraId="0B894A41"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-4) раздела официального сайта «Часто задаваемые вопросы»;</w:t>
            </w:r>
          </w:p>
          <w:p w14:paraId="2CF243B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651D258A"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6) иного дистанционного способа взаимодействия.</w:t>
            </w:r>
          </w:p>
          <w:p w14:paraId="2A35F959" w14:textId="77777777" w:rsidR="00930624" w:rsidRPr="00485CEA" w:rsidRDefault="00930624" w:rsidP="00930624">
            <w:pPr>
              <w:widowControl w:val="0"/>
              <w:autoSpaceDE w:val="0"/>
              <w:autoSpaceDN w:val="0"/>
              <w:adjustRightInd w:val="0"/>
              <w:rPr>
                <w:color w:val="000000"/>
                <w:sz w:val="18"/>
                <w:szCs w:val="18"/>
              </w:rPr>
            </w:pPr>
          </w:p>
        </w:tc>
        <w:tc>
          <w:tcPr>
            <w:tcW w:w="1543" w:type="pct"/>
            <w:tcBorders>
              <w:top w:val="single" w:sz="4" w:space="0" w:color="auto"/>
              <w:left w:val="single" w:sz="4" w:space="0" w:color="auto"/>
              <w:right w:val="single" w:sz="4" w:space="0" w:color="auto"/>
            </w:tcBorders>
          </w:tcPr>
          <w:p w14:paraId="73AB997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отсутствуют или не функционируют дистанционные способы взаимодействия</w:t>
            </w:r>
          </w:p>
        </w:tc>
        <w:tc>
          <w:tcPr>
            <w:tcW w:w="398" w:type="pct"/>
            <w:tcBorders>
              <w:top w:val="single" w:sz="4" w:space="0" w:color="auto"/>
              <w:left w:val="single" w:sz="4" w:space="0" w:color="auto"/>
              <w:right w:val="single" w:sz="4" w:space="0" w:color="auto"/>
            </w:tcBorders>
          </w:tcPr>
          <w:p w14:paraId="192BEED5"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0 баллов</w:t>
            </w:r>
          </w:p>
        </w:tc>
        <w:tc>
          <w:tcPr>
            <w:tcW w:w="415" w:type="pct"/>
            <w:vMerge w:val="restart"/>
            <w:tcBorders>
              <w:top w:val="single" w:sz="4" w:space="0" w:color="auto"/>
              <w:left w:val="single" w:sz="4" w:space="0" w:color="auto"/>
              <w:right w:val="single" w:sz="4" w:space="0" w:color="auto"/>
            </w:tcBorders>
          </w:tcPr>
          <w:p w14:paraId="457631A1"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625AB591" w14:textId="77777777" w:rsidR="00930624" w:rsidRPr="00485CEA" w:rsidRDefault="00930624" w:rsidP="00930624">
            <w:pPr>
              <w:widowControl w:val="0"/>
              <w:autoSpaceDE w:val="0"/>
              <w:autoSpaceDN w:val="0"/>
              <w:adjustRightInd w:val="0"/>
              <w:jc w:val="center"/>
              <w:rPr>
                <w:sz w:val="18"/>
                <w:szCs w:val="18"/>
              </w:rPr>
            </w:pPr>
          </w:p>
          <w:p w14:paraId="4CF471D6"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Для расчета  формула (1.2)</w:t>
            </w:r>
          </w:p>
        </w:tc>
      </w:tr>
      <w:tr w:rsidR="00930624" w:rsidRPr="00D602FA" w14:paraId="7A6A61D5" w14:textId="77777777" w:rsidTr="00A34CEE">
        <w:trPr>
          <w:trHeight w:val="20"/>
        </w:trPr>
        <w:tc>
          <w:tcPr>
            <w:tcW w:w="170" w:type="pct"/>
            <w:vMerge/>
            <w:tcBorders>
              <w:left w:val="single" w:sz="4" w:space="0" w:color="auto"/>
              <w:right w:val="single" w:sz="4" w:space="0" w:color="auto"/>
            </w:tcBorders>
          </w:tcPr>
          <w:p w14:paraId="5A42802F" w14:textId="77777777" w:rsidR="00930624" w:rsidRPr="00485CEA" w:rsidRDefault="00930624" w:rsidP="00930624">
            <w:pPr>
              <w:widowControl w:val="0"/>
              <w:autoSpaceDE w:val="0"/>
              <w:autoSpaceDN w:val="0"/>
              <w:adjustRightInd w:val="0"/>
              <w:ind w:right="-108"/>
              <w:rPr>
                <w:sz w:val="18"/>
                <w:szCs w:val="18"/>
              </w:rPr>
            </w:pPr>
          </w:p>
        </w:tc>
        <w:tc>
          <w:tcPr>
            <w:tcW w:w="1004" w:type="pct"/>
            <w:vMerge/>
            <w:tcBorders>
              <w:left w:val="single" w:sz="4" w:space="0" w:color="auto"/>
              <w:right w:val="single" w:sz="4" w:space="0" w:color="auto"/>
            </w:tcBorders>
          </w:tcPr>
          <w:p w14:paraId="443C73D3" w14:textId="77777777" w:rsidR="00930624" w:rsidRPr="00485CEA" w:rsidRDefault="00930624" w:rsidP="00930624">
            <w:pPr>
              <w:widowControl w:val="0"/>
              <w:autoSpaceDE w:val="0"/>
              <w:autoSpaceDN w:val="0"/>
              <w:adjustRightInd w:val="0"/>
              <w:rPr>
                <w:color w:val="000000"/>
                <w:sz w:val="18"/>
                <w:szCs w:val="18"/>
              </w:rPr>
            </w:pPr>
          </w:p>
        </w:tc>
        <w:tc>
          <w:tcPr>
            <w:tcW w:w="297" w:type="pct"/>
            <w:gridSpan w:val="2"/>
            <w:vMerge/>
            <w:tcBorders>
              <w:left w:val="single" w:sz="4" w:space="0" w:color="auto"/>
              <w:right w:val="single" w:sz="4" w:space="0" w:color="auto"/>
            </w:tcBorders>
          </w:tcPr>
          <w:p w14:paraId="5E343CF1" w14:textId="77777777" w:rsidR="00930624" w:rsidRPr="00485CEA" w:rsidRDefault="00930624" w:rsidP="00930624">
            <w:pPr>
              <w:widowControl w:val="0"/>
              <w:autoSpaceDE w:val="0"/>
              <w:autoSpaceDN w:val="0"/>
              <w:adjustRightInd w:val="0"/>
              <w:jc w:val="center"/>
              <w:rPr>
                <w:color w:val="000000"/>
                <w:sz w:val="18"/>
                <w:szCs w:val="18"/>
              </w:rPr>
            </w:pPr>
          </w:p>
        </w:tc>
        <w:tc>
          <w:tcPr>
            <w:tcW w:w="1173" w:type="pct"/>
            <w:gridSpan w:val="2"/>
            <w:vMerge/>
            <w:tcBorders>
              <w:left w:val="single" w:sz="4" w:space="0" w:color="auto"/>
              <w:right w:val="single" w:sz="4" w:space="0" w:color="auto"/>
            </w:tcBorders>
          </w:tcPr>
          <w:p w14:paraId="1512DAD8" w14:textId="77777777" w:rsidR="00930624" w:rsidRPr="00485CEA" w:rsidRDefault="00930624" w:rsidP="00930624">
            <w:pPr>
              <w:widowControl w:val="0"/>
              <w:autoSpaceDE w:val="0"/>
              <w:autoSpaceDN w:val="0"/>
              <w:adjustRightInd w:val="0"/>
              <w:rPr>
                <w:color w:val="000000"/>
                <w:sz w:val="18"/>
                <w:szCs w:val="18"/>
              </w:rPr>
            </w:pPr>
          </w:p>
        </w:tc>
        <w:tc>
          <w:tcPr>
            <w:tcW w:w="1543" w:type="pct"/>
            <w:tcBorders>
              <w:left w:val="single" w:sz="4" w:space="0" w:color="auto"/>
              <w:right w:val="single" w:sz="4" w:space="0" w:color="auto"/>
            </w:tcBorders>
          </w:tcPr>
          <w:p w14:paraId="0F625C86"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w:t>
            </w:r>
            <w:r w:rsidRPr="00485CEA">
              <w:rPr>
                <w:i/>
                <w:color w:val="000000"/>
                <w:sz w:val="18"/>
                <w:szCs w:val="18"/>
              </w:rPr>
              <w:t xml:space="preserve"> </w:t>
            </w:r>
            <w:r w:rsidRPr="00485CEA">
              <w:rPr>
                <w:b/>
                <w:color w:val="000000"/>
                <w:sz w:val="18"/>
                <w:szCs w:val="18"/>
              </w:rPr>
              <w:t xml:space="preserve">количество </w:t>
            </w:r>
            <w:r w:rsidRPr="00485CEA">
              <w:rPr>
                <w:b/>
                <w:sz w:val="18"/>
                <w:szCs w:val="18"/>
              </w:rPr>
              <w:t xml:space="preserve"> функционирующих дистанционных способов</w:t>
            </w:r>
            <w:r w:rsidRPr="00485CEA">
              <w:rPr>
                <w:b/>
                <w:color w:val="000000"/>
                <w:sz w:val="18"/>
                <w:szCs w:val="18"/>
              </w:rPr>
              <w:t xml:space="preserve"> </w:t>
            </w:r>
            <w:r w:rsidRPr="00485CEA">
              <w:rPr>
                <w:color w:val="000000"/>
                <w:sz w:val="18"/>
                <w:szCs w:val="18"/>
              </w:rPr>
              <w:t xml:space="preserve">взаимодействия </w:t>
            </w:r>
            <w:r w:rsidRPr="00485CEA">
              <w:rPr>
                <w:i/>
                <w:color w:val="000000"/>
                <w:sz w:val="18"/>
                <w:szCs w:val="18"/>
              </w:rPr>
              <w:t xml:space="preserve">(от одного до трех способов включительно) </w:t>
            </w:r>
            <w:r w:rsidRPr="00485CEA">
              <w:rPr>
                <w:b/>
                <w:sz w:val="18"/>
                <w:szCs w:val="18"/>
              </w:rPr>
              <w:t xml:space="preserve"> (</w:t>
            </w:r>
            <w:proofErr w:type="spellStart"/>
            <w:r w:rsidRPr="00485CEA">
              <w:rPr>
                <w:b/>
                <w:sz w:val="18"/>
                <w:szCs w:val="18"/>
              </w:rPr>
              <w:t>С</w:t>
            </w:r>
            <w:r w:rsidRPr="00485CEA">
              <w:rPr>
                <w:b/>
                <w:sz w:val="18"/>
                <w:szCs w:val="18"/>
                <w:vertAlign w:val="subscript"/>
              </w:rPr>
              <w:t>дист</w:t>
            </w:r>
            <w:proofErr w:type="spellEnd"/>
            <w:r w:rsidRPr="00485CEA">
              <w:rPr>
                <w:b/>
                <w:sz w:val="18"/>
                <w:szCs w:val="18"/>
              </w:rPr>
              <w:t>)</w:t>
            </w:r>
          </w:p>
        </w:tc>
        <w:tc>
          <w:tcPr>
            <w:tcW w:w="398" w:type="pct"/>
            <w:tcBorders>
              <w:left w:val="single" w:sz="4" w:space="0" w:color="auto"/>
              <w:right w:val="single" w:sz="4" w:space="0" w:color="auto"/>
            </w:tcBorders>
          </w:tcPr>
          <w:p w14:paraId="4B84422B"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 xml:space="preserve">по </w:t>
            </w:r>
            <w:r w:rsidRPr="00485CEA">
              <w:rPr>
                <w:b/>
                <w:color w:val="000000"/>
                <w:sz w:val="18"/>
                <w:szCs w:val="18"/>
              </w:rPr>
              <w:t>30 баллов</w:t>
            </w:r>
            <w:r w:rsidRPr="00485CEA">
              <w:rPr>
                <w:color w:val="000000"/>
                <w:sz w:val="18"/>
                <w:szCs w:val="18"/>
              </w:rPr>
              <w:t xml:space="preserve"> за каждый способ  </w:t>
            </w:r>
            <w:r w:rsidRPr="00485CEA">
              <w:rPr>
                <w:sz w:val="18"/>
                <w:szCs w:val="18"/>
              </w:rPr>
              <w:t xml:space="preserve"> </w:t>
            </w:r>
            <w:r w:rsidRPr="00485CEA">
              <w:rPr>
                <w:b/>
                <w:sz w:val="18"/>
                <w:szCs w:val="18"/>
              </w:rPr>
              <w:t>(</w:t>
            </w:r>
            <w:proofErr w:type="spellStart"/>
            <w:r w:rsidRPr="00485CEA">
              <w:rPr>
                <w:b/>
                <w:sz w:val="18"/>
                <w:szCs w:val="18"/>
              </w:rPr>
              <w:t>Т</w:t>
            </w:r>
            <w:r w:rsidRPr="00485CEA">
              <w:rPr>
                <w:b/>
                <w:sz w:val="18"/>
                <w:szCs w:val="18"/>
                <w:vertAlign w:val="subscript"/>
              </w:rPr>
              <w:t>дист</w:t>
            </w:r>
            <w:proofErr w:type="spellEnd"/>
            <w:r w:rsidRPr="00485CEA">
              <w:rPr>
                <w:b/>
                <w:color w:val="000000"/>
                <w:sz w:val="18"/>
                <w:szCs w:val="18"/>
              </w:rPr>
              <w:t>)</w:t>
            </w:r>
          </w:p>
        </w:tc>
        <w:tc>
          <w:tcPr>
            <w:tcW w:w="415" w:type="pct"/>
            <w:vMerge/>
            <w:tcBorders>
              <w:left w:val="single" w:sz="4" w:space="0" w:color="auto"/>
              <w:right w:val="single" w:sz="4" w:space="0" w:color="auto"/>
            </w:tcBorders>
          </w:tcPr>
          <w:p w14:paraId="2BEB3C05"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00B56B8D" w14:textId="77777777" w:rsidTr="00A34CEE">
        <w:trPr>
          <w:trHeight w:val="20"/>
        </w:trPr>
        <w:tc>
          <w:tcPr>
            <w:tcW w:w="170" w:type="pct"/>
            <w:vMerge/>
            <w:tcBorders>
              <w:left w:val="single" w:sz="4" w:space="0" w:color="auto"/>
              <w:right w:val="single" w:sz="4" w:space="0" w:color="auto"/>
            </w:tcBorders>
            <w:vAlign w:val="center"/>
          </w:tcPr>
          <w:p w14:paraId="5E38164C" w14:textId="77777777" w:rsidR="00930624" w:rsidRPr="00485CEA" w:rsidRDefault="00930624" w:rsidP="00930624">
            <w:pPr>
              <w:widowControl w:val="0"/>
              <w:autoSpaceDE w:val="0"/>
              <w:autoSpaceDN w:val="0"/>
              <w:adjustRightInd w:val="0"/>
              <w:ind w:right="-108"/>
              <w:jc w:val="center"/>
              <w:rPr>
                <w:sz w:val="18"/>
                <w:szCs w:val="18"/>
              </w:rPr>
            </w:pPr>
          </w:p>
        </w:tc>
        <w:tc>
          <w:tcPr>
            <w:tcW w:w="1004" w:type="pct"/>
            <w:vMerge/>
            <w:tcBorders>
              <w:left w:val="single" w:sz="4" w:space="0" w:color="auto"/>
              <w:right w:val="single" w:sz="4" w:space="0" w:color="auto"/>
            </w:tcBorders>
            <w:vAlign w:val="center"/>
          </w:tcPr>
          <w:p w14:paraId="28BC4D6F" w14:textId="77777777" w:rsidR="00930624" w:rsidRPr="00485CEA" w:rsidRDefault="00930624" w:rsidP="00930624">
            <w:pPr>
              <w:widowControl w:val="0"/>
              <w:autoSpaceDE w:val="0"/>
              <w:autoSpaceDN w:val="0"/>
              <w:adjustRightInd w:val="0"/>
              <w:rPr>
                <w:color w:val="000000"/>
                <w:sz w:val="18"/>
                <w:szCs w:val="18"/>
              </w:rPr>
            </w:pPr>
          </w:p>
        </w:tc>
        <w:tc>
          <w:tcPr>
            <w:tcW w:w="297" w:type="pct"/>
            <w:gridSpan w:val="2"/>
            <w:vMerge/>
            <w:tcBorders>
              <w:left w:val="single" w:sz="4" w:space="0" w:color="auto"/>
              <w:right w:val="single" w:sz="4" w:space="0" w:color="auto"/>
            </w:tcBorders>
          </w:tcPr>
          <w:p w14:paraId="5AF35D69" w14:textId="77777777" w:rsidR="00930624" w:rsidRPr="00485CEA" w:rsidRDefault="00930624" w:rsidP="00930624">
            <w:pPr>
              <w:widowControl w:val="0"/>
              <w:autoSpaceDE w:val="0"/>
              <w:autoSpaceDN w:val="0"/>
              <w:adjustRightInd w:val="0"/>
              <w:jc w:val="center"/>
              <w:rPr>
                <w:color w:val="000000"/>
                <w:sz w:val="18"/>
                <w:szCs w:val="18"/>
              </w:rPr>
            </w:pPr>
          </w:p>
        </w:tc>
        <w:tc>
          <w:tcPr>
            <w:tcW w:w="1173" w:type="pct"/>
            <w:gridSpan w:val="2"/>
            <w:vMerge/>
            <w:tcBorders>
              <w:left w:val="single" w:sz="4" w:space="0" w:color="auto"/>
              <w:bottom w:val="single" w:sz="4" w:space="0" w:color="auto"/>
              <w:right w:val="single" w:sz="4" w:space="0" w:color="auto"/>
            </w:tcBorders>
            <w:vAlign w:val="center"/>
          </w:tcPr>
          <w:p w14:paraId="455366ED" w14:textId="77777777" w:rsidR="00930624" w:rsidRPr="00485CEA" w:rsidRDefault="00930624" w:rsidP="00930624">
            <w:pPr>
              <w:widowControl w:val="0"/>
              <w:autoSpaceDE w:val="0"/>
              <w:autoSpaceDN w:val="0"/>
              <w:adjustRightInd w:val="0"/>
              <w:rPr>
                <w:color w:val="000000"/>
                <w:sz w:val="18"/>
                <w:szCs w:val="18"/>
              </w:rPr>
            </w:pPr>
          </w:p>
        </w:tc>
        <w:tc>
          <w:tcPr>
            <w:tcW w:w="1543" w:type="pct"/>
            <w:tcBorders>
              <w:left w:val="single" w:sz="4" w:space="0" w:color="auto"/>
              <w:right w:val="single" w:sz="4" w:space="0" w:color="auto"/>
            </w:tcBorders>
          </w:tcPr>
          <w:p w14:paraId="2BA06D83"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в наличии и функционируют </w:t>
            </w:r>
            <w:r w:rsidRPr="00485CEA">
              <w:rPr>
                <w:sz w:val="18"/>
                <w:szCs w:val="18"/>
              </w:rPr>
              <w:t xml:space="preserve">более трех </w:t>
            </w:r>
            <w:r w:rsidRPr="00485CEA">
              <w:rPr>
                <w:color w:val="00B050"/>
                <w:sz w:val="18"/>
                <w:szCs w:val="18"/>
              </w:rPr>
              <w:t xml:space="preserve"> </w:t>
            </w:r>
            <w:r w:rsidRPr="00485CEA">
              <w:rPr>
                <w:color w:val="000000"/>
                <w:sz w:val="18"/>
                <w:szCs w:val="18"/>
              </w:rPr>
              <w:t>дистанционных способов взаимодействия</w:t>
            </w:r>
          </w:p>
        </w:tc>
        <w:tc>
          <w:tcPr>
            <w:tcW w:w="398" w:type="pct"/>
            <w:tcBorders>
              <w:left w:val="single" w:sz="4" w:space="0" w:color="auto"/>
              <w:right w:val="single" w:sz="4" w:space="0" w:color="auto"/>
            </w:tcBorders>
          </w:tcPr>
          <w:p w14:paraId="44960525" w14:textId="77777777" w:rsidR="00930624" w:rsidRPr="00485CEA" w:rsidRDefault="00930624" w:rsidP="00930624">
            <w:pPr>
              <w:widowControl w:val="0"/>
              <w:autoSpaceDE w:val="0"/>
              <w:autoSpaceDN w:val="0"/>
              <w:adjustRightInd w:val="0"/>
              <w:jc w:val="center"/>
              <w:rPr>
                <w:b/>
                <w:color w:val="000000"/>
                <w:sz w:val="18"/>
                <w:szCs w:val="18"/>
              </w:rPr>
            </w:pPr>
            <w:r w:rsidRPr="00485CEA">
              <w:rPr>
                <w:b/>
                <w:color w:val="000000"/>
                <w:sz w:val="18"/>
                <w:szCs w:val="18"/>
              </w:rPr>
              <w:t>100 баллов</w:t>
            </w:r>
          </w:p>
        </w:tc>
        <w:tc>
          <w:tcPr>
            <w:tcW w:w="415" w:type="pct"/>
            <w:vMerge/>
            <w:tcBorders>
              <w:left w:val="single" w:sz="4" w:space="0" w:color="auto"/>
              <w:right w:val="single" w:sz="4" w:space="0" w:color="auto"/>
            </w:tcBorders>
          </w:tcPr>
          <w:p w14:paraId="4A502C04"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5BBB7052" w14:textId="77777777" w:rsidTr="00A34CEE">
        <w:trPr>
          <w:trHeight w:val="20"/>
        </w:trPr>
        <w:tc>
          <w:tcPr>
            <w:tcW w:w="5000" w:type="pct"/>
            <w:gridSpan w:val="9"/>
            <w:tcBorders>
              <w:left w:val="single" w:sz="4" w:space="0" w:color="auto"/>
              <w:right w:val="single" w:sz="4" w:space="0" w:color="auto"/>
            </w:tcBorders>
            <w:vAlign w:val="center"/>
          </w:tcPr>
          <w:p w14:paraId="4AEBA862" w14:textId="77777777" w:rsidR="00930624" w:rsidRPr="00485CEA" w:rsidRDefault="00930624" w:rsidP="00930624">
            <w:pPr>
              <w:jc w:val="center"/>
              <w:rPr>
                <w:sz w:val="18"/>
                <w:szCs w:val="18"/>
              </w:rPr>
            </w:pPr>
            <w:proofErr w:type="spellStart"/>
            <w:proofErr w:type="gramStart"/>
            <w:r w:rsidRPr="00485CEA">
              <w:rPr>
                <w:b/>
                <w:sz w:val="18"/>
                <w:szCs w:val="18"/>
              </w:rPr>
              <w:t>П</w:t>
            </w:r>
            <w:r w:rsidRPr="00485CEA">
              <w:rPr>
                <w:b/>
                <w:sz w:val="18"/>
                <w:szCs w:val="18"/>
                <w:vertAlign w:val="subscript"/>
              </w:rPr>
              <w:t>дист</w:t>
            </w:r>
            <w:proofErr w:type="spellEnd"/>
            <w:r w:rsidRPr="00485CEA">
              <w:rPr>
                <w:b/>
                <w:sz w:val="18"/>
                <w:szCs w:val="18"/>
              </w:rPr>
              <w:t xml:space="preserve">  =</w:t>
            </w:r>
            <w:proofErr w:type="gramEnd"/>
            <w:r w:rsidRPr="00485CEA">
              <w:rPr>
                <w:b/>
                <w:sz w:val="18"/>
                <w:szCs w:val="18"/>
              </w:rPr>
              <w:t xml:space="preserve"> </w:t>
            </w:r>
            <w:proofErr w:type="spellStart"/>
            <w:r w:rsidRPr="00485CEA">
              <w:rPr>
                <w:b/>
                <w:sz w:val="18"/>
                <w:szCs w:val="18"/>
              </w:rPr>
              <w:t>Т</w:t>
            </w:r>
            <w:r w:rsidRPr="00485CEA">
              <w:rPr>
                <w:b/>
                <w:sz w:val="18"/>
                <w:szCs w:val="18"/>
                <w:vertAlign w:val="subscript"/>
              </w:rPr>
              <w:t>дист</w:t>
            </w:r>
            <w:proofErr w:type="spellEnd"/>
            <w:r w:rsidRPr="00485CEA">
              <w:rPr>
                <w:b/>
                <w:sz w:val="18"/>
                <w:szCs w:val="18"/>
              </w:rPr>
              <w:t xml:space="preserve"> × </w:t>
            </w:r>
            <w:proofErr w:type="spellStart"/>
            <w:r w:rsidRPr="00485CEA">
              <w:rPr>
                <w:b/>
                <w:sz w:val="18"/>
                <w:szCs w:val="18"/>
              </w:rPr>
              <w:t>С</w:t>
            </w:r>
            <w:r w:rsidRPr="00485CEA">
              <w:rPr>
                <w:b/>
                <w:sz w:val="18"/>
                <w:szCs w:val="18"/>
                <w:vertAlign w:val="subscript"/>
              </w:rPr>
              <w:t>дист</w:t>
            </w:r>
            <w:proofErr w:type="spellEnd"/>
            <w:r w:rsidRPr="00485CEA">
              <w:rPr>
                <w:b/>
                <w:sz w:val="18"/>
                <w:szCs w:val="18"/>
              </w:rPr>
              <w:t>,</w:t>
            </w:r>
            <w:r w:rsidRPr="00485CEA">
              <w:rPr>
                <w:b/>
                <w:sz w:val="18"/>
                <w:szCs w:val="18"/>
              </w:rPr>
              <w:tab/>
            </w:r>
            <w:r w:rsidRPr="00485CEA">
              <w:rPr>
                <w:b/>
                <w:sz w:val="18"/>
                <w:szCs w:val="18"/>
              </w:rPr>
              <w:tab/>
            </w:r>
            <w:r w:rsidRPr="00485CEA">
              <w:rPr>
                <w:b/>
                <w:sz w:val="18"/>
                <w:szCs w:val="18"/>
              </w:rPr>
              <w:tab/>
            </w:r>
            <w:r w:rsidRPr="00485CEA">
              <w:rPr>
                <w:sz w:val="18"/>
                <w:szCs w:val="18"/>
              </w:rPr>
              <w:t>(1.2)</w:t>
            </w:r>
          </w:p>
          <w:p w14:paraId="4DA79F3A" w14:textId="77777777" w:rsidR="00930624" w:rsidRPr="00485CEA" w:rsidRDefault="00930624" w:rsidP="00930624">
            <w:pPr>
              <w:ind w:firstLine="709"/>
              <w:jc w:val="both"/>
              <w:rPr>
                <w:sz w:val="18"/>
                <w:szCs w:val="18"/>
              </w:rPr>
            </w:pPr>
            <w:r w:rsidRPr="00485CEA">
              <w:rPr>
                <w:sz w:val="18"/>
                <w:szCs w:val="18"/>
              </w:rPr>
              <w:t>где</w:t>
            </w:r>
          </w:p>
          <w:p w14:paraId="32946164" w14:textId="77777777" w:rsidR="00930624" w:rsidRPr="00485CEA" w:rsidRDefault="00930624" w:rsidP="00930624">
            <w:pPr>
              <w:jc w:val="both"/>
              <w:rPr>
                <w:sz w:val="18"/>
                <w:szCs w:val="18"/>
              </w:rPr>
            </w:pPr>
            <w:proofErr w:type="spellStart"/>
            <w:r w:rsidRPr="00485CEA">
              <w:rPr>
                <w:b/>
                <w:sz w:val="18"/>
                <w:szCs w:val="18"/>
              </w:rPr>
              <w:t>Т</w:t>
            </w:r>
            <w:r w:rsidRPr="00485CEA">
              <w:rPr>
                <w:b/>
                <w:sz w:val="18"/>
                <w:szCs w:val="18"/>
                <w:vertAlign w:val="subscript"/>
              </w:rPr>
              <w:t>дист</w:t>
            </w:r>
            <w:proofErr w:type="spellEnd"/>
            <w:r w:rsidRPr="00485CEA">
              <w:rPr>
                <w:sz w:val="18"/>
                <w:szCs w:val="18"/>
                <w:vertAlign w:val="subscript"/>
              </w:rPr>
              <w:t xml:space="preserve"> </w:t>
            </w:r>
            <w:r w:rsidRPr="00485CEA">
              <w:rPr>
                <w:sz w:val="18"/>
                <w:szCs w:val="18"/>
              </w:rPr>
              <w:t xml:space="preserve">– количество баллов за каждый дистанционный способ взаимодействия с получателями </w:t>
            </w:r>
            <w:proofErr w:type="gramStart"/>
            <w:r w:rsidRPr="00485CEA">
              <w:rPr>
                <w:sz w:val="18"/>
                <w:szCs w:val="18"/>
              </w:rPr>
              <w:t>услуг  (</w:t>
            </w:r>
            <w:proofErr w:type="gramEnd"/>
            <w:r w:rsidRPr="00485CEA">
              <w:rPr>
                <w:color w:val="000000"/>
                <w:sz w:val="18"/>
                <w:szCs w:val="18"/>
              </w:rPr>
              <w:t>по 30 баллов за каждый способ);</w:t>
            </w:r>
            <w:r w:rsidRPr="00485CEA">
              <w:rPr>
                <w:sz w:val="18"/>
                <w:szCs w:val="18"/>
              </w:rPr>
              <w:t xml:space="preserve"> </w:t>
            </w:r>
          </w:p>
          <w:p w14:paraId="016913B2" w14:textId="77777777" w:rsidR="00930624" w:rsidRPr="00485CEA" w:rsidRDefault="00930624" w:rsidP="00930624">
            <w:pPr>
              <w:jc w:val="both"/>
              <w:rPr>
                <w:sz w:val="18"/>
                <w:szCs w:val="18"/>
              </w:rPr>
            </w:pPr>
            <w:proofErr w:type="spellStart"/>
            <w:r w:rsidRPr="00485CEA">
              <w:rPr>
                <w:b/>
                <w:sz w:val="18"/>
                <w:szCs w:val="18"/>
              </w:rPr>
              <w:t>С</w:t>
            </w:r>
            <w:r w:rsidRPr="00485CEA">
              <w:rPr>
                <w:b/>
                <w:sz w:val="18"/>
                <w:szCs w:val="18"/>
                <w:vertAlign w:val="subscript"/>
              </w:rPr>
              <w:t>дист</w:t>
            </w:r>
            <w:proofErr w:type="spellEnd"/>
            <w:r w:rsidRPr="00485CEA">
              <w:rPr>
                <w:sz w:val="18"/>
                <w:szCs w:val="18"/>
                <w:vertAlign w:val="subscript"/>
              </w:rPr>
              <w:t xml:space="preserve"> </w:t>
            </w:r>
            <w:r w:rsidRPr="00485CEA">
              <w:rPr>
                <w:sz w:val="18"/>
                <w:szCs w:val="1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37254963" w14:textId="77777777" w:rsidR="00930624" w:rsidRPr="00485CEA" w:rsidRDefault="00930624" w:rsidP="00930624">
            <w:pPr>
              <w:jc w:val="both"/>
              <w:rPr>
                <w:sz w:val="18"/>
                <w:szCs w:val="18"/>
              </w:rPr>
            </w:pPr>
            <w:r w:rsidRPr="00485CEA">
              <w:rPr>
                <w:sz w:val="18"/>
                <w:szCs w:val="1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2C7D3DDF" w14:textId="77777777" w:rsidR="00930624" w:rsidRPr="00485CEA" w:rsidRDefault="00930624" w:rsidP="00930624">
            <w:pPr>
              <w:rPr>
                <w:sz w:val="18"/>
                <w:szCs w:val="18"/>
              </w:rPr>
            </w:pPr>
          </w:p>
        </w:tc>
      </w:tr>
      <w:tr w:rsidR="00930624" w:rsidRPr="00D602FA" w14:paraId="02D7C088" w14:textId="77777777" w:rsidTr="00A34CEE">
        <w:trPr>
          <w:trHeight w:val="20"/>
        </w:trPr>
        <w:tc>
          <w:tcPr>
            <w:tcW w:w="170" w:type="pct"/>
            <w:tcBorders>
              <w:left w:val="single" w:sz="4" w:space="0" w:color="auto"/>
              <w:right w:val="single" w:sz="4" w:space="0" w:color="auto"/>
            </w:tcBorders>
            <w:vAlign w:val="center"/>
          </w:tcPr>
          <w:p w14:paraId="40D0F19A" w14:textId="77777777" w:rsidR="00930624" w:rsidRPr="00485CEA" w:rsidRDefault="00930624" w:rsidP="00930624">
            <w:pPr>
              <w:widowControl w:val="0"/>
              <w:autoSpaceDE w:val="0"/>
              <w:autoSpaceDN w:val="0"/>
              <w:adjustRightInd w:val="0"/>
              <w:ind w:right="-108"/>
              <w:jc w:val="center"/>
              <w:rPr>
                <w:sz w:val="18"/>
                <w:szCs w:val="18"/>
              </w:rPr>
            </w:pPr>
            <w:r w:rsidRPr="00485CEA">
              <w:rPr>
                <w:sz w:val="18"/>
                <w:szCs w:val="18"/>
              </w:rPr>
              <w:t>№</w:t>
            </w:r>
          </w:p>
        </w:tc>
        <w:tc>
          <w:tcPr>
            <w:tcW w:w="1004" w:type="pct"/>
            <w:tcBorders>
              <w:left w:val="single" w:sz="4" w:space="0" w:color="auto"/>
              <w:right w:val="single" w:sz="4" w:space="0" w:color="auto"/>
            </w:tcBorders>
            <w:vAlign w:val="center"/>
          </w:tcPr>
          <w:p w14:paraId="2AD1656E"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Показатели оценки качества</w:t>
            </w:r>
          </w:p>
          <w:p w14:paraId="3E2D078D" w14:textId="77777777" w:rsidR="00930624" w:rsidRPr="00485CEA" w:rsidRDefault="00930624" w:rsidP="00930624">
            <w:pPr>
              <w:widowControl w:val="0"/>
              <w:autoSpaceDE w:val="0"/>
              <w:autoSpaceDN w:val="0"/>
              <w:adjustRightInd w:val="0"/>
              <w:jc w:val="center"/>
              <w:rPr>
                <w:sz w:val="18"/>
                <w:szCs w:val="18"/>
              </w:rPr>
            </w:pPr>
          </w:p>
        </w:tc>
        <w:tc>
          <w:tcPr>
            <w:tcW w:w="297" w:type="pct"/>
            <w:gridSpan w:val="2"/>
            <w:tcBorders>
              <w:left w:val="single" w:sz="4" w:space="0" w:color="auto"/>
              <w:right w:val="single" w:sz="4" w:space="0" w:color="auto"/>
            </w:tcBorders>
          </w:tcPr>
          <w:p w14:paraId="608776D9" w14:textId="77777777" w:rsidR="00930624" w:rsidRPr="00485CEA" w:rsidRDefault="00930624" w:rsidP="00930624">
            <w:pPr>
              <w:widowControl w:val="0"/>
              <w:autoSpaceDE w:val="0"/>
              <w:autoSpaceDN w:val="0"/>
              <w:adjustRightInd w:val="0"/>
              <w:ind w:left="-108" w:right="-13"/>
              <w:jc w:val="center"/>
              <w:rPr>
                <w:sz w:val="18"/>
                <w:szCs w:val="18"/>
              </w:rPr>
            </w:pPr>
            <w:proofErr w:type="spellStart"/>
            <w:r w:rsidRPr="00485CEA">
              <w:rPr>
                <w:sz w:val="18"/>
                <w:szCs w:val="18"/>
              </w:rPr>
              <w:t>Значи-мость</w:t>
            </w:r>
            <w:proofErr w:type="spellEnd"/>
            <w:r w:rsidRPr="00485CEA">
              <w:rPr>
                <w:sz w:val="18"/>
                <w:szCs w:val="18"/>
              </w:rPr>
              <w:t xml:space="preserve"> пока-</w:t>
            </w:r>
            <w:proofErr w:type="spellStart"/>
            <w:r w:rsidRPr="00485CEA">
              <w:rPr>
                <w:sz w:val="18"/>
                <w:szCs w:val="18"/>
              </w:rPr>
              <w:t>зателей</w:t>
            </w:r>
            <w:proofErr w:type="spellEnd"/>
          </w:p>
        </w:tc>
        <w:tc>
          <w:tcPr>
            <w:tcW w:w="1173" w:type="pct"/>
            <w:gridSpan w:val="2"/>
            <w:tcBorders>
              <w:left w:val="single" w:sz="4" w:space="0" w:color="auto"/>
              <w:bottom w:val="single" w:sz="4" w:space="0" w:color="auto"/>
              <w:right w:val="single" w:sz="4" w:space="0" w:color="auto"/>
            </w:tcBorders>
            <w:vAlign w:val="center"/>
          </w:tcPr>
          <w:p w14:paraId="47E75FBD"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Параметры показателя оценки качества, подлежащие оценке</w:t>
            </w:r>
          </w:p>
        </w:tc>
        <w:tc>
          <w:tcPr>
            <w:tcW w:w="1543" w:type="pct"/>
            <w:tcBorders>
              <w:left w:val="single" w:sz="4" w:space="0" w:color="auto"/>
              <w:right w:val="single" w:sz="4" w:space="0" w:color="auto"/>
            </w:tcBorders>
            <w:vAlign w:val="center"/>
          </w:tcPr>
          <w:p w14:paraId="1250A7A3"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Индикаторы параметров показателей оценки качества</w:t>
            </w:r>
          </w:p>
        </w:tc>
        <w:tc>
          <w:tcPr>
            <w:tcW w:w="398" w:type="pct"/>
            <w:tcBorders>
              <w:left w:val="single" w:sz="4" w:space="0" w:color="auto"/>
              <w:right w:val="single" w:sz="4" w:space="0" w:color="auto"/>
            </w:tcBorders>
            <w:vAlign w:val="center"/>
          </w:tcPr>
          <w:p w14:paraId="3B3BC0C0"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Значение параметров в баллах</w:t>
            </w:r>
          </w:p>
        </w:tc>
        <w:tc>
          <w:tcPr>
            <w:tcW w:w="415" w:type="pct"/>
            <w:tcBorders>
              <w:left w:val="single" w:sz="4" w:space="0" w:color="auto"/>
              <w:right w:val="single" w:sz="4" w:space="0" w:color="auto"/>
            </w:tcBorders>
          </w:tcPr>
          <w:p w14:paraId="7E5E69DA" w14:textId="77777777" w:rsidR="00930624" w:rsidRPr="00485CEA" w:rsidRDefault="00930624" w:rsidP="00930624">
            <w:pPr>
              <w:widowControl w:val="0"/>
              <w:autoSpaceDE w:val="0"/>
              <w:autoSpaceDN w:val="0"/>
              <w:adjustRightInd w:val="0"/>
              <w:ind w:left="-107" w:right="-113"/>
              <w:jc w:val="center"/>
              <w:rPr>
                <w:sz w:val="18"/>
                <w:szCs w:val="18"/>
              </w:rPr>
            </w:pPr>
            <w:proofErr w:type="gramStart"/>
            <w:r w:rsidRPr="00485CEA">
              <w:rPr>
                <w:sz w:val="18"/>
                <w:szCs w:val="18"/>
              </w:rPr>
              <w:t>Макси-</w:t>
            </w:r>
            <w:proofErr w:type="spellStart"/>
            <w:r w:rsidRPr="00485CEA">
              <w:rPr>
                <w:sz w:val="18"/>
                <w:szCs w:val="18"/>
              </w:rPr>
              <w:t>мальное</w:t>
            </w:r>
            <w:proofErr w:type="spellEnd"/>
            <w:proofErr w:type="gramEnd"/>
            <w:r w:rsidRPr="00485CEA">
              <w:rPr>
                <w:sz w:val="18"/>
                <w:szCs w:val="18"/>
              </w:rPr>
              <w:t xml:space="preserve"> значение показателей </w:t>
            </w:r>
          </w:p>
          <w:p w14:paraId="070FC3D0" w14:textId="77777777" w:rsidR="00930624" w:rsidRPr="00485CEA" w:rsidRDefault="00930624" w:rsidP="00930624">
            <w:pPr>
              <w:widowControl w:val="0"/>
              <w:autoSpaceDE w:val="0"/>
              <w:autoSpaceDN w:val="0"/>
              <w:adjustRightInd w:val="0"/>
              <w:ind w:left="-107" w:right="-113"/>
              <w:jc w:val="center"/>
              <w:rPr>
                <w:sz w:val="18"/>
                <w:szCs w:val="18"/>
              </w:rPr>
            </w:pPr>
            <w:r w:rsidRPr="00485CEA">
              <w:rPr>
                <w:sz w:val="18"/>
                <w:szCs w:val="18"/>
              </w:rPr>
              <w:t>в баллах</w:t>
            </w:r>
          </w:p>
        </w:tc>
      </w:tr>
      <w:tr w:rsidR="00930624" w:rsidRPr="00D602FA" w14:paraId="78B97F30" w14:textId="77777777" w:rsidTr="00A34CEE">
        <w:trPr>
          <w:trHeight w:val="20"/>
        </w:trPr>
        <w:tc>
          <w:tcPr>
            <w:tcW w:w="170" w:type="pct"/>
            <w:vMerge w:val="restart"/>
            <w:tcBorders>
              <w:top w:val="single" w:sz="4" w:space="0" w:color="auto"/>
              <w:left w:val="single" w:sz="4" w:space="0" w:color="auto"/>
              <w:right w:val="single" w:sz="4" w:space="0" w:color="auto"/>
            </w:tcBorders>
          </w:tcPr>
          <w:p w14:paraId="2A01DD33"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1.3.</w:t>
            </w:r>
          </w:p>
        </w:tc>
        <w:tc>
          <w:tcPr>
            <w:tcW w:w="1004" w:type="pct"/>
            <w:vMerge w:val="restart"/>
            <w:tcBorders>
              <w:top w:val="single" w:sz="4" w:space="0" w:color="auto"/>
              <w:left w:val="single" w:sz="4" w:space="0" w:color="auto"/>
              <w:right w:val="single" w:sz="4" w:space="0" w:color="auto"/>
            </w:tcBorders>
          </w:tcPr>
          <w:p w14:paraId="248FC56C"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Доля получателей услуг, </w:t>
            </w:r>
            <w:r w:rsidRPr="00485CEA">
              <w:rPr>
                <w:sz w:val="18"/>
                <w:szCs w:val="18"/>
              </w:rPr>
              <w:lastRenderedPageBreak/>
              <w:t>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proofErr w:type="gramStart"/>
            <w:r w:rsidRPr="00485CEA">
              <w:rPr>
                <w:sz w:val="18"/>
                <w:szCs w:val="18"/>
              </w:rPr>
              <w:t xml:space="preserve">Интернет»  </w:t>
            </w:r>
            <w:r w:rsidRPr="00485CEA">
              <w:rPr>
                <w:b/>
                <w:sz w:val="18"/>
                <w:szCs w:val="18"/>
              </w:rPr>
              <w:t>(</w:t>
            </w:r>
            <w:proofErr w:type="spellStart"/>
            <w:proofErr w:type="gramEnd"/>
            <w:r w:rsidRPr="00485CEA">
              <w:rPr>
                <w:b/>
                <w:sz w:val="18"/>
                <w:szCs w:val="18"/>
              </w:rPr>
              <w:t>П</w:t>
            </w:r>
            <w:r w:rsidRPr="00485CEA">
              <w:rPr>
                <w:b/>
                <w:sz w:val="18"/>
                <w:szCs w:val="18"/>
                <w:vertAlign w:val="superscript"/>
              </w:rPr>
              <w:t>откр</w:t>
            </w:r>
            <w:r w:rsidRPr="00485CEA">
              <w:rPr>
                <w:b/>
                <w:sz w:val="18"/>
                <w:szCs w:val="18"/>
                <w:vertAlign w:val="subscript"/>
              </w:rPr>
              <w:t>уд</w:t>
            </w:r>
            <w:proofErr w:type="spellEnd"/>
            <w:r w:rsidRPr="00485CEA">
              <w:rPr>
                <w:b/>
                <w:sz w:val="18"/>
                <w:szCs w:val="18"/>
              </w:rPr>
              <w:t>)</w:t>
            </w:r>
            <w:r w:rsidRPr="00485CEA">
              <w:rPr>
                <w:sz w:val="18"/>
                <w:szCs w:val="18"/>
              </w:rPr>
              <w:t xml:space="preserve"> (в % от общего числа опрошенных получателей услуг </w:t>
            </w:r>
            <w:r w:rsidRPr="00485CEA">
              <w:rPr>
                <w:b/>
                <w:sz w:val="18"/>
                <w:szCs w:val="18"/>
              </w:rPr>
              <w:t>(</w:t>
            </w:r>
            <w:proofErr w:type="spellStart"/>
            <w:r w:rsidRPr="00485CEA">
              <w:rPr>
                <w:b/>
                <w:sz w:val="18"/>
                <w:szCs w:val="18"/>
              </w:rPr>
              <w:t>Ч</w:t>
            </w:r>
            <w:r w:rsidRPr="00485CEA">
              <w:rPr>
                <w:b/>
                <w:sz w:val="18"/>
                <w:szCs w:val="18"/>
                <w:vertAlign w:val="subscript"/>
              </w:rPr>
              <w:t>общ</w:t>
            </w:r>
            <w:proofErr w:type="spellEnd"/>
            <w:r w:rsidRPr="00485CEA">
              <w:rPr>
                <w:b/>
                <w:sz w:val="18"/>
                <w:szCs w:val="18"/>
              </w:rPr>
              <w:t>)</w:t>
            </w:r>
            <w:r w:rsidRPr="00485CEA">
              <w:rPr>
                <w:sz w:val="18"/>
                <w:szCs w:val="18"/>
              </w:rPr>
              <w:t>).</w:t>
            </w:r>
            <w:r w:rsidRPr="00485CEA">
              <w:rPr>
                <w:sz w:val="18"/>
                <w:szCs w:val="18"/>
                <w:vertAlign w:val="superscript"/>
              </w:rPr>
              <w:t xml:space="preserve"> </w:t>
            </w:r>
          </w:p>
        </w:tc>
        <w:tc>
          <w:tcPr>
            <w:tcW w:w="297" w:type="pct"/>
            <w:gridSpan w:val="2"/>
            <w:vMerge w:val="restart"/>
            <w:tcBorders>
              <w:top w:val="single" w:sz="4" w:space="0" w:color="auto"/>
              <w:left w:val="single" w:sz="4" w:space="0" w:color="auto"/>
              <w:right w:val="single" w:sz="4" w:space="0" w:color="auto"/>
            </w:tcBorders>
          </w:tcPr>
          <w:p w14:paraId="3A958D30"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lastRenderedPageBreak/>
              <w:t>0,4</w:t>
            </w:r>
          </w:p>
        </w:tc>
        <w:tc>
          <w:tcPr>
            <w:tcW w:w="1173" w:type="pct"/>
            <w:gridSpan w:val="2"/>
            <w:tcBorders>
              <w:top w:val="single" w:sz="4" w:space="0" w:color="auto"/>
              <w:left w:val="single" w:sz="4" w:space="0" w:color="auto"/>
              <w:right w:val="single" w:sz="4" w:space="0" w:color="auto"/>
            </w:tcBorders>
          </w:tcPr>
          <w:p w14:paraId="165632D2"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1.3.1.Удовлетворенность качеством, </w:t>
            </w:r>
            <w:r w:rsidRPr="00485CEA">
              <w:rPr>
                <w:sz w:val="18"/>
                <w:szCs w:val="18"/>
              </w:rPr>
              <w:lastRenderedPageBreak/>
              <w:t>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543" w:type="pct"/>
            <w:tcBorders>
              <w:top w:val="single" w:sz="4" w:space="0" w:color="auto"/>
              <w:left w:val="single" w:sz="4" w:space="0" w:color="auto"/>
              <w:right w:val="single" w:sz="4" w:space="0" w:color="auto"/>
            </w:tcBorders>
          </w:tcPr>
          <w:p w14:paraId="03E8679A" w14:textId="77777777" w:rsidR="00930624" w:rsidRPr="00485CEA" w:rsidRDefault="00930624" w:rsidP="00930624">
            <w:pPr>
              <w:widowControl w:val="0"/>
              <w:autoSpaceDE w:val="0"/>
              <w:autoSpaceDN w:val="0"/>
              <w:adjustRightInd w:val="0"/>
              <w:rPr>
                <w:sz w:val="18"/>
                <w:szCs w:val="18"/>
              </w:rPr>
            </w:pPr>
            <w:r w:rsidRPr="00485CEA">
              <w:rPr>
                <w:sz w:val="18"/>
                <w:szCs w:val="18"/>
              </w:rPr>
              <w:lastRenderedPageBreak/>
              <w:t xml:space="preserve">число получателей услуг, удовлетворенных </w:t>
            </w:r>
            <w:r w:rsidRPr="00485CEA">
              <w:rPr>
                <w:sz w:val="18"/>
                <w:szCs w:val="18"/>
              </w:rPr>
              <w:lastRenderedPageBreak/>
              <w:t xml:space="preserve">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485CEA">
              <w:rPr>
                <w:b/>
                <w:sz w:val="18"/>
                <w:szCs w:val="18"/>
              </w:rPr>
              <w:t>(</w:t>
            </w:r>
            <w:proofErr w:type="spellStart"/>
            <w:r w:rsidRPr="00485CEA">
              <w:rPr>
                <w:b/>
                <w:sz w:val="18"/>
                <w:szCs w:val="18"/>
              </w:rPr>
              <w:t>У</w:t>
            </w:r>
            <w:r w:rsidRPr="00485CEA">
              <w:rPr>
                <w:b/>
                <w:sz w:val="18"/>
                <w:szCs w:val="18"/>
                <w:vertAlign w:val="subscript"/>
              </w:rPr>
              <w:t>стенд</w:t>
            </w:r>
            <w:proofErr w:type="spellEnd"/>
            <w:r w:rsidRPr="00485CEA">
              <w:rPr>
                <w:b/>
                <w:sz w:val="18"/>
                <w:szCs w:val="18"/>
              </w:rPr>
              <w:t>)</w:t>
            </w:r>
          </w:p>
        </w:tc>
        <w:tc>
          <w:tcPr>
            <w:tcW w:w="398" w:type="pct"/>
            <w:tcBorders>
              <w:top w:val="single" w:sz="4" w:space="0" w:color="auto"/>
              <w:left w:val="single" w:sz="4" w:space="0" w:color="auto"/>
              <w:right w:val="single" w:sz="4" w:space="0" w:color="auto"/>
            </w:tcBorders>
          </w:tcPr>
          <w:p w14:paraId="05DB3319"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lastRenderedPageBreak/>
              <w:t xml:space="preserve">0-100 </w:t>
            </w:r>
            <w:r w:rsidRPr="00485CEA">
              <w:rPr>
                <w:sz w:val="18"/>
                <w:szCs w:val="18"/>
              </w:rPr>
              <w:lastRenderedPageBreak/>
              <w:t>баллов</w:t>
            </w:r>
          </w:p>
        </w:tc>
        <w:tc>
          <w:tcPr>
            <w:tcW w:w="415" w:type="pct"/>
            <w:vMerge w:val="restart"/>
            <w:tcBorders>
              <w:top w:val="single" w:sz="4" w:space="0" w:color="auto"/>
              <w:left w:val="single" w:sz="4" w:space="0" w:color="auto"/>
              <w:right w:val="single" w:sz="4" w:space="0" w:color="auto"/>
            </w:tcBorders>
          </w:tcPr>
          <w:p w14:paraId="454409BE"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lastRenderedPageBreak/>
              <w:t>100 баллов</w:t>
            </w:r>
          </w:p>
          <w:p w14:paraId="5E3698AF" w14:textId="77777777" w:rsidR="00930624" w:rsidRPr="00485CEA" w:rsidRDefault="00930624" w:rsidP="00930624">
            <w:pPr>
              <w:widowControl w:val="0"/>
              <w:autoSpaceDE w:val="0"/>
              <w:autoSpaceDN w:val="0"/>
              <w:adjustRightInd w:val="0"/>
              <w:jc w:val="center"/>
              <w:rPr>
                <w:sz w:val="18"/>
                <w:szCs w:val="18"/>
              </w:rPr>
            </w:pPr>
          </w:p>
          <w:p w14:paraId="6F8C6988"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Для расчета  формула (1.3)</w:t>
            </w:r>
          </w:p>
        </w:tc>
      </w:tr>
      <w:tr w:rsidR="00930624" w:rsidRPr="00D602FA" w14:paraId="4F46BCA1" w14:textId="77777777" w:rsidTr="00A34CEE">
        <w:trPr>
          <w:trHeight w:val="20"/>
        </w:trPr>
        <w:tc>
          <w:tcPr>
            <w:tcW w:w="170" w:type="pct"/>
            <w:vMerge/>
            <w:tcBorders>
              <w:left w:val="single" w:sz="4" w:space="0" w:color="auto"/>
              <w:right w:val="single" w:sz="4" w:space="0" w:color="auto"/>
            </w:tcBorders>
          </w:tcPr>
          <w:p w14:paraId="7F514D25" w14:textId="77777777" w:rsidR="00930624" w:rsidRPr="00485CEA" w:rsidRDefault="00930624" w:rsidP="00930624">
            <w:pPr>
              <w:widowControl w:val="0"/>
              <w:autoSpaceDE w:val="0"/>
              <w:autoSpaceDN w:val="0"/>
              <w:adjustRightInd w:val="0"/>
              <w:ind w:right="-108"/>
              <w:rPr>
                <w:sz w:val="18"/>
                <w:szCs w:val="18"/>
              </w:rPr>
            </w:pPr>
          </w:p>
        </w:tc>
        <w:tc>
          <w:tcPr>
            <w:tcW w:w="1004" w:type="pct"/>
            <w:vMerge/>
            <w:tcBorders>
              <w:left w:val="single" w:sz="4" w:space="0" w:color="auto"/>
              <w:right w:val="single" w:sz="4" w:space="0" w:color="auto"/>
            </w:tcBorders>
          </w:tcPr>
          <w:p w14:paraId="6D097641" w14:textId="77777777" w:rsidR="00930624" w:rsidRPr="00485CEA" w:rsidRDefault="00930624" w:rsidP="00930624">
            <w:pPr>
              <w:widowControl w:val="0"/>
              <w:autoSpaceDE w:val="0"/>
              <w:autoSpaceDN w:val="0"/>
              <w:adjustRightInd w:val="0"/>
              <w:rPr>
                <w:sz w:val="18"/>
                <w:szCs w:val="18"/>
              </w:rPr>
            </w:pPr>
          </w:p>
        </w:tc>
        <w:tc>
          <w:tcPr>
            <w:tcW w:w="297" w:type="pct"/>
            <w:gridSpan w:val="2"/>
            <w:vMerge/>
            <w:tcBorders>
              <w:left w:val="single" w:sz="4" w:space="0" w:color="auto"/>
              <w:right w:val="single" w:sz="4" w:space="0" w:color="auto"/>
            </w:tcBorders>
          </w:tcPr>
          <w:p w14:paraId="1F0A9885" w14:textId="77777777" w:rsidR="00930624" w:rsidRPr="00485CEA" w:rsidRDefault="00930624" w:rsidP="00930624">
            <w:pPr>
              <w:widowControl w:val="0"/>
              <w:autoSpaceDE w:val="0"/>
              <w:autoSpaceDN w:val="0"/>
              <w:adjustRightInd w:val="0"/>
              <w:jc w:val="center"/>
              <w:rPr>
                <w:sz w:val="18"/>
                <w:szCs w:val="18"/>
              </w:rPr>
            </w:pPr>
          </w:p>
        </w:tc>
        <w:tc>
          <w:tcPr>
            <w:tcW w:w="1173" w:type="pct"/>
            <w:gridSpan w:val="2"/>
            <w:tcBorders>
              <w:top w:val="single" w:sz="4" w:space="0" w:color="auto"/>
              <w:left w:val="single" w:sz="4" w:space="0" w:color="auto"/>
              <w:bottom w:val="single" w:sz="4" w:space="0" w:color="auto"/>
              <w:right w:val="single" w:sz="4" w:space="0" w:color="auto"/>
            </w:tcBorders>
          </w:tcPr>
          <w:p w14:paraId="7489F85C" w14:textId="77777777" w:rsidR="00930624" w:rsidRPr="00485CEA" w:rsidRDefault="00930624" w:rsidP="00930624">
            <w:pPr>
              <w:widowControl w:val="0"/>
              <w:autoSpaceDE w:val="0"/>
              <w:autoSpaceDN w:val="0"/>
              <w:adjustRightInd w:val="0"/>
              <w:rPr>
                <w:sz w:val="18"/>
                <w:szCs w:val="18"/>
              </w:rPr>
            </w:pPr>
            <w:r w:rsidRPr="00485CEA">
              <w:rPr>
                <w:sz w:val="18"/>
                <w:szCs w:val="18"/>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1543" w:type="pct"/>
            <w:tcBorders>
              <w:left w:val="single" w:sz="4" w:space="0" w:color="auto"/>
              <w:right w:val="single" w:sz="4" w:space="0" w:color="auto"/>
            </w:tcBorders>
          </w:tcPr>
          <w:p w14:paraId="6C09DDA7"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485CEA">
              <w:rPr>
                <w:b/>
                <w:sz w:val="18"/>
                <w:szCs w:val="18"/>
              </w:rPr>
              <w:t>(</w:t>
            </w:r>
            <w:proofErr w:type="spellStart"/>
            <w:r w:rsidRPr="00485CEA">
              <w:rPr>
                <w:b/>
                <w:sz w:val="18"/>
                <w:szCs w:val="18"/>
              </w:rPr>
              <w:t>У</w:t>
            </w:r>
            <w:r w:rsidRPr="00485CEA">
              <w:rPr>
                <w:b/>
                <w:sz w:val="18"/>
                <w:szCs w:val="18"/>
                <w:vertAlign w:val="subscript"/>
              </w:rPr>
              <w:t>сайт</w:t>
            </w:r>
            <w:proofErr w:type="spellEnd"/>
            <w:r w:rsidRPr="00485CEA">
              <w:rPr>
                <w:b/>
                <w:sz w:val="18"/>
                <w:szCs w:val="18"/>
              </w:rPr>
              <w:t>)</w:t>
            </w:r>
          </w:p>
        </w:tc>
        <w:tc>
          <w:tcPr>
            <w:tcW w:w="398" w:type="pct"/>
            <w:tcBorders>
              <w:left w:val="single" w:sz="4" w:space="0" w:color="auto"/>
              <w:right w:val="single" w:sz="4" w:space="0" w:color="auto"/>
            </w:tcBorders>
          </w:tcPr>
          <w:p w14:paraId="51892FCD"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15" w:type="pct"/>
            <w:vMerge/>
            <w:tcBorders>
              <w:left w:val="single" w:sz="4" w:space="0" w:color="auto"/>
              <w:right w:val="single" w:sz="4" w:space="0" w:color="auto"/>
            </w:tcBorders>
          </w:tcPr>
          <w:p w14:paraId="16FBA71D"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4B5D2F72" w14:textId="77777777" w:rsidTr="00A34CEE">
        <w:trPr>
          <w:trHeight w:val="20"/>
        </w:trPr>
        <w:tc>
          <w:tcPr>
            <w:tcW w:w="5000" w:type="pct"/>
            <w:gridSpan w:val="9"/>
            <w:tcBorders>
              <w:left w:val="single" w:sz="4" w:space="0" w:color="auto"/>
              <w:right w:val="single" w:sz="4" w:space="0" w:color="auto"/>
            </w:tcBorders>
          </w:tcPr>
          <w:tbl>
            <w:tblPr>
              <w:tblW w:w="7060" w:type="dxa"/>
              <w:jc w:val="center"/>
              <w:tblLook w:val="04A0" w:firstRow="1" w:lastRow="0" w:firstColumn="1" w:lastColumn="0" w:noHBand="0" w:noVBand="1"/>
            </w:tblPr>
            <w:tblGrid>
              <w:gridCol w:w="1418"/>
              <w:gridCol w:w="1734"/>
              <w:gridCol w:w="1199"/>
              <w:gridCol w:w="2709"/>
            </w:tblGrid>
            <w:tr w:rsidR="00930624" w:rsidRPr="00485CEA" w14:paraId="0D3930C5" w14:textId="77777777" w:rsidTr="00A34CEE">
              <w:trPr>
                <w:jc w:val="center"/>
              </w:trPr>
              <w:tc>
                <w:tcPr>
                  <w:tcW w:w="1418" w:type="dxa"/>
                  <w:vMerge w:val="restart"/>
                  <w:vAlign w:val="center"/>
                </w:tcPr>
                <w:p w14:paraId="67BF560F" w14:textId="77777777" w:rsidR="00930624" w:rsidRPr="00485CEA" w:rsidRDefault="00930624" w:rsidP="00930624">
                  <w:pPr>
                    <w:framePr w:hSpace="180" w:wrap="around" w:vAnchor="text" w:hAnchor="text" w:x="-244" w:y="1"/>
                    <w:ind w:right="-46"/>
                    <w:suppressOverlap/>
                    <w:jc w:val="right"/>
                    <w:rPr>
                      <w:b/>
                      <w:sz w:val="18"/>
                      <w:szCs w:val="18"/>
                    </w:rPr>
                  </w:pPr>
                  <w:proofErr w:type="spellStart"/>
                  <w:r w:rsidRPr="00485CEA">
                    <w:rPr>
                      <w:b/>
                      <w:sz w:val="18"/>
                      <w:szCs w:val="18"/>
                    </w:rPr>
                    <w:t>П</w:t>
                  </w:r>
                  <w:r w:rsidRPr="00485CEA">
                    <w:rPr>
                      <w:b/>
                      <w:sz w:val="18"/>
                      <w:szCs w:val="18"/>
                      <w:vertAlign w:val="superscript"/>
                    </w:rPr>
                    <w:t>откр</w:t>
                  </w:r>
                  <w:r w:rsidRPr="00485CEA">
                    <w:rPr>
                      <w:b/>
                      <w:sz w:val="18"/>
                      <w:szCs w:val="18"/>
                      <w:vertAlign w:val="subscript"/>
                    </w:rPr>
                    <w:t>уд</w:t>
                  </w:r>
                  <w:proofErr w:type="spellEnd"/>
                  <w:r w:rsidRPr="00485CEA">
                    <w:rPr>
                      <w:b/>
                      <w:sz w:val="18"/>
                      <w:szCs w:val="18"/>
                    </w:rPr>
                    <w:t>= (</w:t>
                  </w:r>
                </w:p>
              </w:tc>
              <w:tc>
                <w:tcPr>
                  <w:tcW w:w="1734" w:type="dxa"/>
                  <w:tcBorders>
                    <w:bottom w:val="single" w:sz="4" w:space="0" w:color="auto"/>
                  </w:tcBorders>
                </w:tcPr>
                <w:p w14:paraId="32557B08" w14:textId="77777777" w:rsidR="00930624" w:rsidRPr="00485CEA" w:rsidRDefault="00930624" w:rsidP="00930624">
                  <w:pPr>
                    <w:framePr w:hSpace="180" w:wrap="around" w:vAnchor="text" w:hAnchor="text" w:x="-244" w:y="1"/>
                    <w:ind w:left="-108" w:right="-108"/>
                    <w:suppressOverlap/>
                    <w:jc w:val="center"/>
                    <w:rPr>
                      <w:b/>
                      <w:sz w:val="18"/>
                      <w:szCs w:val="18"/>
                    </w:rPr>
                  </w:pPr>
                  <w:proofErr w:type="spellStart"/>
                  <w:r w:rsidRPr="00485CEA">
                    <w:rPr>
                      <w:b/>
                      <w:sz w:val="18"/>
                      <w:szCs w:val="18"/>
                    </w:rPr>
                    <w:t>У</w:t>
                  </w:r>
                  <w:r w:rsidRPr="00485CEA">
                    <w:rPr>
                      <w:b/>
                      <w:sz w:val="18"/>
                      <w:szCs w:val="18"/>
                      <w:vertAlign w:val="subscript"/>
                    </w:rPr>
                    <w:t>стенд</w:t>
                  </w:r>
                  <w:proofErr w:type="spellEnd"/>
                  <w:r w:rsidRPr="00485CEA">
                    <w:rPr>
                      <w:b/>
                      <w:sz w:val="18"/>
                      <w:szCs w:val="18"/>
                      <w:vertAlign w:val="subscript"/>
                    </w:rPr>
                    <w:t xml:space="preserve"> </w:t>
                  </w:r>
                  <w:r w:rsidRPr="00485CEA">
                    <w:rPr>
                      <w:b/>
                      <w:sz w:val="18"/>
                      <w:szCs w:val="18"/>
                    </w:rPr>
                    <w:t>+</w:t>
                  </w:r>
                  <w:r w:rsidRPr="00485CEA">
                    <w:rPr>
                      <w:b/>
                      <w:sz w:val="18"/>
                      <w:szCs w:val="18"/>
                      <w:vertAlign w:val="subscript"/>
                    </w:rPr>
                    <w:t xml:space="preserve"> </w:t>
                  </w:r>
                  <w:proofErr w:type="spellStart"/>
                  <w:r w:rsidRPr="00485CEA">
                    <w:rPr>
                      <w:b/>
                      <w:sz w:val="18"/>
                      <w:szCs w:val="18"/>
                    </w:rPr>
                    <w:t>У</w:t>
                  </w:r>
                  <w:r w:rsidRPr="00485CEA">
                    <w:rPr>
                      <w:b/>
                      <w:sz w:val="18"/>
                      <w:szCs w:val="18"/>
                      <w:vertAlign w:val="subscript"/>
                    </w:rPr>
                    <w:t>сайт</w:t>
                  </w:r>
                  <w:proofErr w:type="spellEnd"/>
                </w:p>
              </w:tc>
              <w:tc>
                <w:tcPr>
                  <w:tcW w:w="1199" w:type="dxa"/>
                  <w:vMerge w:val="restart"/>
                  <w:vAlign w:val="center"/>
                </w:tcPr>
                <w:p w14:paraId="145DA5DF" w14:textId="77777777" w:rsidR="00930624" w:rsidRPr="00485CEA" w:rsidRDefault="00930624" w:rsidP="00930624">
                  <w:pPr>
                    <w:framePr w:hSpace="180" w:wrap="around" w:vAnchor="text" w:hAnchor="text" w:x="-244" w:y="1"/>
                    <w:ind w:left="-108"/>
                    <w:suppressOverlap/>
                    <w:rPr>
                      <w:b/>
                      <w:sz w:val="18"/>
                      <w:szCs w:val="18"/>
                    </w:rPr>
                  </w:pPr>
                  <w:r w:rsidRPr="00485CEA">
                    <w:rPr>
                      <w:b/>
                      <w:sz w:val="18"/>
                      <w:szCs w:val="18"/>
                    </w:rPr>
                    <w:t xml:space="preserve"> )×100,</w:t>
                  </w:r>
                </w:p>
              </w:tc>
              <w:tc>
                <w:tcPr>
                  <w:tcW w:w="2709" w:type="dxa"/>
                  <w:vMerge w:val="restart"/>
                  <w:vAlign w:val="center"/>
                </w:tcPr>
                <w:p w14:paraId="67B105D2" w14:textId="77777777" w:rsidR="00930624" w:rsidRPr="00485CEA" w:rsidRDefault="00930624" w:rsidP="00930624">
                  <w:pPr>
                    <w:framePr w:hSpace="180" w:wrap="around" w:vAnchor="text" w:hAnchor="text" w:x="-244" w:y="1"/>
                    <w:ind w:left="-108"/>
                    <w:suppressOverlap/>
                    <w:jc w:val="right"/>
                    <w:rPr>
                      <w:sz w:val="18"/>
                      <w:szCs w:val="18"/>
                    </w:rPr>
                  </w:pPr>
                  <w:r w:rsidRPr="00485CEA">
                    <w:rPr>
                      <w:sz w:val="18"/>
                      <w:szCs w:val="18"/>
                    </w:rPr>
                    <w:t>(1.3)</w:t>
                  </w:r>
                </w:p>
              </w:tc>
            </w:tr>
            <w:tr w:rsidR="00930624" w:rsidRPr="00485CEA" w14:paraId="4B2F4787" w14:textId="77777777" w:rsidTr="00A34CEE">
              <w:trPr>
                <w:jc w:val="center"/>
              </w:trPr>
              <w:tc>
                <w:tcPr>
                  <w:tcW w:w="1418" w:type="dxa"/>
                  <w:vMerge/>
                </w:tcPr>
                <w:p w14:paraId="6610A31F" w14:textId="77777777" w:rsidR="00930624" w:rsidRPr="00485CEA" w:rsidRDefault="00930624" w:rsidP="00930624">
                  <w:pPr>
                    <w:framePr w:hSpace="180" w:wrap="around" w:vAnchor="text" w:hAnchor="text" w:x="-244" w:y="1"/>
                    <w:suppressOverlap/>
                    <w:jc w:val="center"/>
                    <w:rPr>
                      <w:sz w:val="18"/>
                      <w:szCs w:val="18"/>
                    </w:rPr>
                  </w:pPr>
                </w:p>
              </w:tc>
              <w:tc>
                <w:tcPr>
                  <w:tcW w:w="1734" w:type="dxa"/>
                  <w:tcBorders>
                    <w:top w:val="single" w:sz="4" w:space="0" w:color="auto"/>
                  </w:tcBorders>
                </w:tcPr>
                <w:p w14:paraId="274EC6E3" w14:textId="77777777" w:rsidR="00930624" w:rsidRPr="00485CEA" w:rsidRDefault="00930624" w:rsidP="00930624">
                  <w:pPr>
                    <w:framePr w:hSpace="180" w:wrap="around" w:vAnchor="text" w:hAnchor="text" w:x="-244" w:y="1"/>
                    <w:ind w:left="186" w:hanging="186"/>
                    <w:suppressOverlap/>
                    <w:jc w:val="center"/>
                    <w:rPr>
                      <w:sz w:val="18"/>
                      <w:szCs w:val="18"/>
                    </w:rPr>
                  </w:pPr>
                  <w:r w:rsidRPr="00485CEA">
                    <w:rPr>
                      <w:sz w:val="18"/>
                      <w:szCs w:val="18"/>
                    </w:rPr>
                    <w:t>2×</w:t>
                  </w:r>
                  <w:r w:rsidRPr="00485CEA">
                    <w:rPr>
                      <w:b/>
                      <w:sz w:val="18"/>
                      <w:szCs w:val="18"/>
                    </w:rPr>
                    <w:t>Ч</w:t>
                  </w:r>
                  <w:r w:rsidRPr="00485CEA">
                    <w:rPr>
                      <w:b/>
                      <w:sz w:val="18"/>
                      <w:szCs w:val="18"/>
                      <w:vertAlign w:val="subscript"/>
                    </w:rPr>
                    <w:t>общ</w:t>
                  </w:r>
                </w:p>
              </w:tc>
              <w:tc>
                <w:tcPr>
                  <w:tcW w:w="1199" w:type="dxa"/>
                  <w:vMerge/>
                </w:tcPr>
                <w:p w14:paraId="1430B827" w14:textId="77777777" w:rsidR="00930624" w:rsidRPr="00485CEA" w:rsidRDefault="00930624" w:rsidP="00930624">
                  <w:pPr>
                    <w:framePr w:hSpace="180" w:wrap="around" w:vAnchor="text" w:hAnchor="text" w:x="-244" w:y="1"/>
                    <w:suppressOverlap/>
                    <w:jc w:val="center"/>
                    <w:rPr>
                      <w:sz w:val="18"/>
                      <w:szCs w:val="18"/>
                    </w:rPr>
                  </w:pPr>
                </w:p>
              </w:tc>
              <w:tc>
                <w:tcPr>
                  <w:tcW w:w="2709" w:type="dxa"/>
                  <w:vMerge/>
                </w:tcPr>
                <w:p w14:paraId="2C1560CC" w14:textId="77777777" w:rsidR="00930624" w:rsidRPr="00485CEA" w:rsidRDefault="00930624" w:rsidP="00930624">
                  <w:pPr>
                    <w:framePr w:hSpace="180" w:wrap="around" w:vAnchor="text" w:hAnchor="text" w:x="-244" w:y="1"/>
                    <w:suppressOverlap/>
                    <w:jc w:val="center"/>
                    <w:rPr>
                      <w:sz w:val="18"/>
                      <w:szCs w:val="18"/>
                    </w:rPr>
                  </w:pPr>
                </w:p>
              </w:tc>
            </w:tr>
          </w:tbl>
          <w:p w14:paraId="6FD7E294" w14:textId="77777777" w:rsidR="00930624" w:rsidRPr="00485CEA" w:rsidRDefault="00930624" w:rsidP="00930624">
            <w:pPr>
              <w:ind w:firstLine="426"/>
              <w:jc w:val="both"/>
              <w:rPr>
                <w:sz w:val="18"/>
                <w:szCs w:val="18"/>
              </w:rPr>
            </w:pPr>
          </w:p>
          <w:p w14:paraId="481C2E1E" w14:textId="77777777" w:rsidR="00930624" w:rsidRPr="00485CEA" w:rsidRDefault="00930624" w:rsidP="00930624">
            <w:pPr>
              <w:rPr>
                <w:sz w:val="18"/>
                <w:szCs w:val="18"/>
              </w:rPr>
            </w:pPr>
            <w:r w:rsidRPr="00485CEA">
              <w:rPr>
                <w:sz w:val="18"/>
                <w:szCs w:val="18"/>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14:paraId="7C221388" w14:textId="77777777" w:rsidR="00930624" w:rsidRPr="00485CEA" w:rsidRDefault="00930624" w:rsidP="00930624">
            <w:pPr>
              <w:ind w:firstLine="426"/>
              <w:jc w:val="both"/>
              <w:rPr>
                <w:sz w:val="18"/>
                <w:szCs w:val="18"/>
              </w:rPr>
            </w:pPr>
          </w:p>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930624" w:rsidRPr="00485CEA" w14:paraId="43B7A120" w14:textId="77777777" w:rsidTr="00A34CEE">
              <w:trPr>
                <w:jc w:val="center"/>
              </w:trPr>
              <w:tc>
                <w:tcPr>
                  <w:tcW w:w="1900" w:type="dxa"/>
                  <w:vMerge w:val="restart"/>
                  <w:vAlign w:val="center"/>
                </w:tcPr>
                <w:p w14:paraId="4254320E" w14:textId="77777777" w:rsidR="00930624" w:rsidRPr="00485CEA" w:rsidRDefault="00930624" w:rsidP="00930624">
                  <w:pPr>
                    <w:framePr w:hSpace="180" w:wrap="around" w:vAnchor="text" w:hAnchor="text" w:x="-244" w:y="1"/>
                    <w:ind w:right="-46"/>
                    <w:suppressOverlap/>
                    <w:jc w:val="right"/>
                    <w:rPr>
                      <w:b/>
                      <w:sz w:val="18"/>
                      <w:szCs w:val="18"/>
                    </w:rPr>
                  </w:pPr>
                  <w:proofErr w:type="spellStart"/>
                  <w:r w:rsidRPr="00485CEA">
                    <w:rPr>
                      <w:b/>
                      <w:sz w:val="18"/>
                      <w:szCs w:val="18"/>
                    </w:rPr>
                    <w:t>П</w:t>
                  </w:r>
                  <w:r w:rsidRPr="00485CEA">
                    <w:rPr>
                      <w:b/>
                      <w:sz w:val="18"/>
                      <w:szCs w:val="18"/>
                      <w:vertAlign w:val="superscript"/>
                    </w:rPr>
                    <w:t>откр</w:t>
                  </w:r>
                  <w:r w:rsidRPr="00485CEA">
                    <w:rPr>
                      <w:b/>
                      <w:sz w:val="18"/>
                      <w:szCs w:val="18"/>
                      <w:vertAlign w:val="subscript"/>
                    </w:rPr>
                    <w:t>уд</w:t>
                  </w:r>
                  <w:proofErr w:type="spellEnd"/>
                  <w:r w:rsidRPr="00485CEA">
                    <w:rPr>
                      <w:b/>
                      <w:sz w:val="18"/>
                      <w:szCs w:val="18"/>
                    </w:rPr>
                    <w:t xml:space="preserve"> = </w:t>
                  </w:r>
                </w:p>
              </w:tc>
              <w:tc>
                <w:tcPr>
                  <w:tcW w:w="468" w:type="dxa"/>
                  <w:tcBorders>
                    <w:bottom w:val="single" w:sz="4" w:space="0" w:color="auto"/>
                  </w:tcBorders>
                </w:tcPr>
                <w:p w14:paraId="3311216C"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rPr>
                    <w:t>1</w:t>
                  </w:r>
                </w:p>
              </w:tc>
              <w:tc>
                <w:tcPr>
                  <w:tcW w:w="411" w:type="dxa"/>
                  <w:vMerge w:val="restart"/>
                  <w:vAlign w:val="center"/>
                </w:tcPr>
                <w:p w14:paraId="333BFA03"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rPr>
                    <w:t>× (</w:t>
                  </w:r>
                </w:p>
              </w:tc>
              <w:tc>
                <w:tcPr>
                  <w:tcW w:w="1403" w:type="dxa"/>
                  <w:tcBorders>
                    <w:bottom w:val="single" w:sz="4" w:space="0" w:color="auto"/>
                  </w:tcBorders>
                </w:tcPr>
                <w:p w14:paraId="1EF30D66" w14:textId="77777777" w:rsidR="00930624" w:rsidRPr="00485CEA" w:rsidRDefault="00930624" w:rsidP="00930624">
                  <w:pPr>
                    <w:framePr w:hSpace="180" w:wrap="around" w:vAnchor="text" w:hAnchor="text" w:x="-244" w:y="1"/>
                    <w:ind w:left="-108" w:right="-108"/>
                    <w:suppressOverlap/>
                    <w:jc w:val="center"/>
                    <w:rPr>
                      <w:b/>
                      <w:sz w:val="18"/>
                      <w:szCs w:val="18"/>
                    </w:rPr>
                  </w:pPr>
                  <w:proofErr w:type="spellStart"/>
                  <w:r w:rsidRPr="00485CEA">
                    <w:rPr>
                      <w:b/>
                      <w:sz w:val="18"/>
                      <w:szCs w:val="18"/>
                    </w:rPr>
                    <w:t>У</w:t>
                  </w:r>
                  <w:r w:rsidRPr="00485CEA">
                    <w:rPr>
                      <w:b/>
                      <w:sz w:val="18"/>
                      <w:szCs w:val="18"/>
                      <w:vertAlign w:val="subscript"/>
                    </w:rPr>
                    <w:t>стенд</w:t>
                  </w:r>
                  <w:proofErr w:type="spellEnd"/>
                  <w:r w:rsidRPr="00485CEA">
                    <w:rPr>
                      <w:b/>
                      <w:sz w:val="18"/>
                      <w:szCs w:val="18"/>
                      <w:vertAlign w:val="subscript"/>
                    </w:rPr>
                    <w:t xml:space="preserve">  </w:t>
                  </w:r>
                </w:p>
              </w:tc>
              <w:tc>
                <w:tcPr>
                  <w:tcW w:w="451" w:type="dxa"/>
                  <w:vMerge w:val="restart"/>
                  <w:vAlign w:val="center"/>
                </w:tcPr>
                <w:p w14:paraId="6D55C065"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rPr>
                    <w:t>+</w:t>
                  </w:r>
                </w:p>
              </w:tc>
              <w:tc>
                <w:tcPr>
                  <w:tcW w:w="1391" w:type="dxa"/>
                  <w:tcBorders>
                    <w:bottom w:val="single" w:sz="4" w:space="0" w:color="auto"/>
                  </w:tcBorders>
                </w:tcPr>
                <w:p w14:paraId="0DC2C154" w14:textId="77777777" w:rsidR="00930624" w:rsidRPr="00485CEA" w:rsidRDefault="00930624" w:rsidP="00930624">
                  <w:pPr>
                    <w:framePr w:hSpace="180" w:wrap="around" w:vAnchor="text" w:hAnchor="text" w:x="-244" w:y="1"/>
                    <w:ind w:left="-108" w:right="-108"/>
                    <w:suppressOverlap/>
                    <w:jc w:val="center"/>
                    <w:rPr>
                      <w:b/>
                      <w:sz w:val="18"/>
                      <w:szCs w:val="18"/>
                    </w:rPr>
                  </w:pPr>
                  <w:r w:rsidRPr="00485CEA">
                    <w:rPr>
                      <w:b/>
                      <w:sz w:val="18"/>
                      <w:szCs w:val="18"/>
                      <w:vertAlign w:val="subscript"/>
                    </w:rPr>
                    <w:t xml:space="preserve"> </w:t>
                  </w:r>
                  <w:r w:rsidRPr="00485CEA">
                    <w:rPr>
                      <w:b/>
                      <w:sz w:val="18"/>
                      <w:szCs w:val="18"/>
                    </w:rPr>
                    <w:t xml:space="preserve"> </w:t>
                  </w:r>
                  <w:proofErr w:type="spellStart"/>
                  <w:r w:rsidRPr="00485CEA">
                    <w:rPr>
                      <w:b/>
                      <w:sz w:val="18"/>
                      <w:szCs w:val="18"/>
                    </w:rPr>
                    <w:t>У</w:t>
                  </w:r>
                  <w:r w:rsidRPr="00485CEA">
                    <w:rPr>
                      <w:b/>
                      <w:sz w:val="18"/>
                      <w:szCs w:val="18"/>
                      <w:vertAlign w:val="subscript"/>
                    </w:rPr>
                    <w:t>сайт</w:t>
                  </w:r>
                  <w:proofErr w:type="spellEnd"/>
                </w:p>
              </w:tc>
              <w:tc>
                <w:tcPr>
                  <w:tcW w:w="939" w:type="dxa"/>
                  <w:vMerge w:val="restart"/>
                  <w:vAlign w:val="center"/>
                </w:tcPr>
                <w:p w14:paraId="037F76E1" w14:textId="77777777" w:rsidR="00930624" w:rsidRPr="00485CEA" w:rsidRDefault="00930624" w:rsidP="00930624">
                  <w:pPr>
                    <w:framePr w:hSpace="180" w:wrap="around" w:vAnchor="text" w:hAnchor="text" w:x="-244" w:y="1"/>
                    <w:ind w:left="-108"/>
                    <w:suppressOverlap/>
                    <w:rPr>
                      <w:b/>
                      <w:sz w:val="18"/>
                      <w:szCs w:val="18"/>
                    </w:rPr>
                  </w:pPr>
                  <w:r w:rsidRPr="00485CEA">
                    <w:rPr>
                      <w:b/>
                      <w:sz w:val="18"/>
                      <w:szCs w:val="18"/>
                    </w:rPr>
                    <w:t xml:space="preserve"> )×100,</w:t>
                  </w:r>
                </w:p>
              </w:tc>
              <w:tc>
                <w:tcPr>
                  <w:tcW w:w="1298" w:type="dxa"/>
                  <w:vMerge w:val="restart"/>
                  <w:vAlign w:val="center"/>
                </w:tcPr>
                <w:p w14:paraId="4C005487" w14:textId="77777777" w:rsidR="00930624" w:rsidRPr="00485CEA" w:rsidRDefault="00930624" w:rsidP="00930624">
                  <w:pPr>
                    <w:framePr w:hSpace="180" w:wrap="around" w:vAnchor="text" w:hAnchor="text" w:x="-244" w:y="1"/>
                    <w:ind w:left="-108"/>
                    <w:suppressOverlap/>
                    <w:jc w:val="right"/>
                    <w:rPr>
                      <w:sz w:val="18"/>
                      <w:szCs w:val="18"/>
                    </w:rPr>
                  </w:pPr>
                  <w:r w:rsidRPr="00485CEA">
                    <w:rPr>
                      <w:sz w:val="18"/>
                      <w:szCs w:val="18"/>
                    </w:rPr>
                    <w:t>(1.3)</w:t>
                  </w:r>
                </w:p>
              </w:tc>
            </w:tr>
            <w:tr w:rsidR="00930624" w:rsidRPr="00485CEA" w14:paraId="3246C7A1" w14:textId="77777777" w:rsidTr="00A34CEE">
              <w:trPr>
                <w:jc w:val="center"/>
              </w:trPr>
              <w:tc>
                <w:tcPr>
                  <w:tcW w:w="1900" w:type="dxa"/>
                  <w:vMerge/>
                </w:tcPr>
                <w:p w14:paraId="76AD198B" w14:textId="77777777" w:rsidR="00930624" w:rsidRPr="00485CEA" w:rsidRDefault="00930624" w:rsidP="00930624">
                  <w:pPr>
                    <w:framePr w:hSpace="180" w:wrap="around" w:vAnchor="text" w:hAnchor="text" w:x="-244" w:y="1"/>
                    <w:suppressOverlap/>
                    <w:jc w:val="center"/>
                    <w:rPr>
                      <w:b/>
                      <w:sz w:val="18"/>
                      <w:szCs w:val="18"/>
                    </w:rPr>
                  </w:pPr>
                </w:p>
              </w:tc>
              <w:tc>
                <w:tcPr>
                  <w:tcW w:w="468" w:type="dxa"/>
                  <w:tcBorders>
                    <w:top w:val="single" w:sz="4" w:space="0" w:color="auto"/>
                  </w:tcBorders>
                </w:tcPr>
                <w:p w14:paraId="69B9F04A" w14:textId="77777777" w:rsidR="00930624" w:rsidRPr="00485CEA" w:rsidRDefault="00930624" w:rsidP="00930624">
                  <w:pPr>
                    <w:framePr w:hSpace="180" w:wrap="around" w:vAnchor="text" w:hAnchor="text" w:x="-244" w:y="1"/>
                    <w:ind w:left="186" w:hanging="186"/>
                    <w:suppressOverlap/>
                    <w:jc w:val="center"/>
                    <w:rPr>
                      <w:b/>
                      <w:sz w:val="18"/>
                      <w:szCs w:val="18"/>
                    </w:rPr>
                  </w:pPr>
                  <w:r w:rsidRPr="00485CEA">
                    <w:rPr>
                      <w:b/>
                      <w:sz w:val="18"/>
                      <w:szCs w:val="18"/>
                    </w:rPr>
                    <w:t>2</w:t>
                  </w:r>
                </w:p>
              </w:tc>
              <w:tc>
                <w:tcPr>
                  <w:tcW w:w="411" w:type="dxa"/>
                  <w:vMerge/>
                </w:tcPr>
                <w:p w14:paraId="1D443E65" w14:textId="77777777" w:rsidR="00930624" w:rsidRPr="00485CEA" w:rsidRDefault="00930624" w:rsidP="00930624">
                  <w:pPr>
                    <w:framePr w:hSpace="180" w:wrap="around" w:vAnchor="text" w:hAnchor="text" w:x="-244" w:y="1"/>
                    <w:ind w:left="-108" w:right="-108"/>
                    <w:suppressOverlap/>
                    <w:jc w:val="center"/>
                    <w:rPr>
                      <w:b/>
                      <w:sz w:val="18"/>
                      <w:szCs w:val="18"/>
                    </w:rPr>
                  </w:pPr>
                </w:p>
              </w:tc>
              <w:tc>
                <w:tcPr>
                  <w:tcW w:w="1403" w:type="dxa"/>
                  <w:tcBorders>
                    <w:top w:val="single" w:sz="4" w:space="0" w:color="auto"/>
                  </w:tcBorders>
                </w:tcPr>
                <w:p w14:paraId="5E1A77AA" w14:textId="77777777" w:rsidR="00930624" w:rsidRPr="00485CEA" w:rsidRDefault="00930624" w:rsidP="00930624">
                  <w:pPr>
                    <w:framePr w:hSpace="180" w:wrap="around" w:vAnchor="text" w:hAnchor="text" w:x="-244"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r w:rsidRPr="00485CEA">
                    <w:rPr>
                      <w:b/>
                      <w:sz w:val="18"/>
                      <w:szCs w:val="18"/>
                      <w:vertAlign w:val="subscript"/>
                    </w:rPr>
                    <w:t xml:space="preserve"> -стенд</w:t>
                  </w:r>
                </w:p>
              </w:tc>
              <w:tc>
                <w:tcPr>
                  <w:tcW w:w="451" w:type="dxa"/>
                  <w:vMerge/>
                </w:tcPr>
                <w:p w14:paraId="386D9FD5" w14:textId="77777777" w:rsidR="00930624" w:rsidRPr="00485CEA" w:rsidRDefault="00930624" w:rsidP="00930624">
                  <w:pPr>
                    <w:framePr w:hSpace="180" w:wrap="around" w:vAnchor="text" w:hAnchor="text" w:x="-244" w:y="1"/>
                    <w:ind w:left="186" w:hanging="186"/>
                    <w:suppressOverlap/>
                    <w:jc w:val="center"/>
                    <w:rPr>
                      <w:b/>
                      <w:sz w:val="18"/>
                      <w:szCs w:val="18"/>
                    </w:rPr>
                  </w:pPr>
                </w:p>
              </w:tc>
              <w:tc>
                <w:tcPr>
                  <w:tcW w:w="1391" w:type="dxa"/>
                  <w:tcBorders>
                    <w:top w:val="single" w:sz="4" w:space="0" w:color="auto"/>
                  </w:tcBorders>
                </w:tcPr>
                <w:p w14:paraId="60997782" w14:textId="77777777" w:rsidR="00930624" w:rsidRPr="00485CEA" w:rsidRDefault="00930624" w:rsidP="00930624">
                  <w:pPr>
                    <w:framePr w:hSpace="180" w:wrap="around" w:vAnchor="text" w:hAnchor="text" w:x="-244" w:y="1"/>
                    <w:ind w:left="28" w:hanging="28"/>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r w:rsidRPr="00485CEA">
                    <w:rPr>
                      <w:b/>
                      <w:sz w:val="18"/>
                      <w:szCs w:val="18"/>
                      <w:vertAlign w:val="subscript"/>
                    </w:rPr>
                    <w:t xml:space="preserve"> -сайт</w:t>
                  </w:r>
                </w:p>
              </w:tc>
              <w:tc>
                <w:tcPr>
                  <w:tcW w:w="939" w:type="dxa"/>
                  <w:vMerge/>
                </w:tcPr>
                <w:p w14:paraId="7A8A9ADA" w14:textId="77777777" w:rsidR="00930624" w:rsidRPr="00485CEA" w:rsidRDefault="00930624" w:rsidP="00930624">
                  <w:pPr>
                    <w:framePr w:hSpace="180" w:wrap="around" w:vAnchor="text" w:hAnchor="text" w:x="-244" w:y="1"/>
                    <w:suppressOverlap/>
                    <w:jc w:val="center"/>
                    <w:rPr>
                      <w:b/>
                      <w:sz w:val="18"/>
                      <w:szCs w:val="18"/>
                    </w:rPr>
                  </w:pPr>
                </w:p>
              </w:tc>
              <w:tc>
                <w:tcPr>
                  <w:tcW w:w="1298" w:type="dxa"/>
                  <w:vMerge/>
                </w:tcPr>
                <w:p w14:paraId="32639B3A" w14:textId="77777777" w:rsidR="00930624" w:rsidRPr="00485CEA" w:rsidRDefault="00930624" w:rsidP="00930624">
                  <w:pPr>
                    <w:framePr w:hSpace="180" w:wrap="around" w:vAnchor="text" w:hAnchor="text" w:x="-244" w:y="1"/>
                    <w:suppressOverlap/>
                    <w:jc w:val="center"/>
                    <w:rPr>
                      <w:b/>
                      <w:sz w:val="18"/>
                      <w:szCs w:val="18"/>
                    </w:rPr>
                  </w:pPr>
                </w:p>
              </w:tc>
            </w:tr>
          </w:tbl>
          <w:p w14:paraId="606530DF" w14:textId="77777777" w:rsidR="00930624" w:rsidRPr="00485CEA" w:rsidRDefault="00930624" w:rsidP="00930624">
            <w:pPr>
              <w:ind w:firstLine="426"/>
              <w:jc w:val="both"/>
              <w:rPr>
                <w:sz w:val="18"/>
                <w:szCs w:val="18"/>
              </w:rPr>
            </w:pPr>
          </w:p>
          <w:p w14:paraId="2510BC7F" w14:textId="77777777" w:rsidR="00930624" w:rsidRPr="00485CEA" w:rsidRDefault="00930624" w:rsidP="00930624">
            <w:pPr>
              <w:ind w:firstLine="426"/>
              <w:jc w:val="both"/>
              <w:rPr>
                <w:sz w:val="18"/>
                <w:szCs w:val="18"/>
              </w:rPr>
            </w:pPr>
            <w:r w:rsidRPr="00485CEA">
              <w:rPr>
                <w:sz w:val="18"/>
                <w:szCs w:val="18"/>
              </w:rPr>
              <w:t>где:</w:t>
            </w:r>
          </w:p>
          <w:p w14:paraId="0E1C13AE"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bscript"/>
              </w:rPr>
              <w:t>стенд</w:t>
            </w:r>
            <w:proofErr w:type="spellEnd"/>
            <w:r w:rsidRPr="00485CEA">
              <w:rPr>
                <w:sz w:val="18"/>
                <w:szCs w:val="1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662BAEE2"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bscript"/>
              </w:rPr>
              <w:t>сайт</w:t>
            </w:r>
            <w:proofErr w:type="spellEnd"/>
            <w:r w:rsidRPr="00485CEA">
              <w:rPr>
                <w:sz w:val="18"/>
                <w:szCs w:val="1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34E1088B" w14:textId="77777777" w:rsidR="00930624" w:rsidRPr="00485CEA" w:rsidRDefault="00930624" w:rsidP="00930624">
            <w:pPr>
              <w:jc w:val="both"/>
              <w:rPr>
                <w:sz w:val="18"/>
                <w:szCs w:val="18"/>
              </w:rPr>
            </w:pPr>
            <w:proofErr w:type="spellStart"/>
            <w:r w:rsidRPr="00485CEA">
              <w:rPr>
                <w:sz w:val="18"/>
                <w:szCs w:val="18"/>
              </w:rPr>
              <w:t>Ч</w:t>
            </w:r>
            <w:r w:rsidRPr="00485CEA">
              <w:rPr>
                <w:b/>
                <w:sz w:val="18"/>
                <w:szCs w:val="18"/>
                <w:vertAlign w:val="subscript"/>
              </w:rPr>
              <w:t>общ</w:t>
            </w:r>
            <w:proofErr w:type="spellEnd"/>
            <w:r w:rsidRPr="00485CEA">
              <w:rPr>
                <w:sz w:val="18"/>
                <w:szCs w:val="18"/>
              </w:rPr>
              <w:t xml:space="preserve"> - общее число опрошенных получателей услуг;</w:t>
            </w:r>
          </w:p>
          <w:p w14:paraId="38117A50" w14:textId="77777777" w:rsidR="00930624" w:rsidRPr="00485CEA" w:rsidRDefault="00930624" w:rsidP="00930624">
            <w:pPr>
              <w:jc w:val="both"/>
              <w:rPr>
                <w:sz w:val="18"/>
                <w:szCs w:val="18"/>
              </w:rPr>
            </w:pPr>
            <w:proofErr w:type="spellStart"/>
            <w:r w:rsidRPr="00485CEA">
              <w:rPr>
                <w:sz w:val="18"/>
                <w:szCs w:val="18"/>
              </w:rPr>
              <w:t>Ч</w:t>
            </w:r>
            <w:r w:rsidRPr="00485CEA">
              <w:rPr>
                <w:b/>
                <w:sz w:val="18"/>
                <w:szCs w:val="18"/>
                <w:vertAlign w:val="subscript"/>
              </w:rPr>
              <w:t>общ</w:t>
            </w:r>
            <w:proofErr w:type="spellEnd"/>
            <w:r w:rsidRPr="00485CEA">
              <w:rPr>
                <w:b/>
                <w:sz w:val="18"/>
                <w:szCs w:val="18"/>
                <w:vertAlign w:val="subscript"/>
              </w:rPr>
              <w:t>-стенд</w:t>
            </w:r>
            <w:r w:rsidRPr="00485CEA">
              <w:rPr>
                <w:sz w:val="18"/>
                <w:szCs w:val="18"/>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14:paraId="118E2349" w14:textId="77777777" w:rsidR="00930624" w:rsidRPr="00485CEA" w:rsidRDefault="00930624" w:rsidP="00930624">
            <w:pPr>
              <w:jc w:val="both"/>
              <w:rPr>
                <w:sz w:val="18"/>
                <w:szCs w:val="18"/>
              </w:rPr>
            </w:pPr>
            <w:proofErr w:type="spellStart"/>
            <w:r w:rsidRPr="00485CEA">
              <w:rPr>
                <w:sz w:val="18"/>
                <w:szCs w:val="18"/>
              </w:rPr>
              <w:t>Ч</w:t>
            </w:r>
            <w:r w:rsidRPr="00485CEA">
              <w:rPr>
                <w:b/>
                <w:sz w:val="18"/>
                <w:szCs w:val="18"/>
                <w:vertAlign w:val="subscript"/>
              </w:rPr>
              <w:t>общ</w:t>
            </w:r>
            <w:proofErr w:type="spellEnd"/>
            <w:r w:rsidRPr="00485CEA">
              <w:rPr>
                <w:b/>
                <w:sz w:val="18"/>
                <w:szCs w:val="18"/>
                <w:vertAlign w:val="subscript"/>
              </w:rPr>
              <w:t>-сайт</w:t>
            </w:r>
            <w:r w:rsidRPr="00485CEA">
              <w:rPr>
                <w:sz w:val="18"/>
                <w:szCs w:val="18"/>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14:paraId="14EC614B" w14:textId="77777777" w:rsidR="00930624" w:rsidRPr="00485CEA" w:rsidRDefault="00930624" w:rsidP="00930624">
            <w:pPr>
              <w:jc w:val="center"/>
              <w:rPr>
                <w:sz w:val="18"/>
                <w:szCs w:val="18"/>
              </w:rPr>
            </w:pPr>
          </w:p>
        </w:tc>
      </w:tr>
      <w:tr w:rsidR="00930624" w:rsidRPr="00D602FA" w14:paraId="08E5DE05" w14:textId="77777777" w:rsidTr="00A34CEE">
        <w:trPr>
          <w:trHeight w:val="20"/>
        </w:trPr>
        <w:tc>
          <w:tcPr>
            <w:tcW w:w="1174" w:type="pct"/>
            <w:gridSpan w:val="2"/>
            <w:tcBorders>
              <w:left w:val="single" w:sz="4" w:space="0" w:color="auto"/>
              <w:right w:val="single" w:sz="4" w:space="0" w:color="auto"/>
            </w:tcBorders>
            <w:vAlign w:val="center"/>
          </w:tcPr>
          <w:p w14:paraId="50F200E7" w14:textId="77777777" w:rsidR="00930624" w:rsidRPr="00485CEA" w:rsidRDefault="00930624" w:rsidP="00930624">
            <w:pPr>
              <w:widowControl w:val="0"/>
              <w:autoSpaceDE w:val="0"/>
              <w:autoSpaceDN w:val="0"/>
              <w:adjustRightInd w:val="0"/>
              <w:ind w:right="-108"/>
              <w:rPr>
                <w:b/>
                <w:sz w:val="18"/>
                <w:szCs w:val="18"/>
              </w:rPr>
            </w:pPr>
            <w:r w:rsidRPr="00485CEA">
              <w:rPr>
                <w:b/>
                <w:color w:val="000000"/>
                <w:sz w:val="18"/>
                <w:szCs w:val="18"/>
              </w:rPr>
              <w:t>Итого по критерию 1 «О</w:t>
            </w:r>
            <w:r w:rsidRPr="00485CEA">
              <w:rPr>
                <w:b/>
                <w:color w:val="000000"/>
                <w:sz w:val="18"/>
                <w:szCs w:val="18"/>
                <w:lang w:eastAsia="en-US"/>
              </w:rPr>
              <w:t>ткрытость и доступность информации об организации социальной сферы» (К</w:t>
            </w:r>
            <w:r w:rsidRPr="00485CEA">
              <w:rPr>
                <w:b/>
                <w:color w:val="000000"/>
                <w:sz w:val="18"/>
                <w:szCs w:val="18"/>
                <w:vertAlign w:val="superscript"/>
                <w:lang w:eastAsia="en-US"/>
              </w:rPr>
              <w:t>1</w:t>
            </w:r>
            <w:r w:rsidRPr="00485CEA">
              <w:rPr>
                <w:b/>
                <w:color w:val="000000"/>
                <w:sz w:val="18"/>
                <w:szCs w:val="18"/>
                <w:lang w:eastAsia="en-US"/>
              </w:rPr>
              <w:t>)</w:t>
            </w:r>
          </w:p>
        </w:tc>
        <w:tc>
          <w:tcPr>
            <w:tcW w:w="297" w:type="pct"/>
            <w:gridSpan w:val="2"/>
            <w:tcBorders>
              <w:left w:val="single" w:sz="4" w:space="0" w:color="auto"/>
              <w:right w:val="single" w:sz="4" w:space="0" w:color="auto"/>
            </w:tcBorders>
          </w:tcPr>
          <w:p w14:paraId="6F198B9C" w14:textId="77777777" w:rsidR="00930624" w:rsidRPr="00485CEA" w:rsidRDefault="00930624" w:rsidP="00930624">
            <w:pPr>
              <w:widowControl w:val="0"/>
              <w:autoSpaceDE w:val="0"/>
              <w:autoSpaceDN w:val="0"/>
              <w:adjustRightInd w:val="0"/>
              <w:jc w:val="center"/>
              <w:rPr>
                <w:b/>
                <w:sz w:val="18"/>
                <w:szCs w:val="18"/>
              </w:rPr>
            </w:pPr>
          </w:p>
        </w:tc>
        <w:tc>
          <w:tcPr>
            <w:tcW w:w="3115" w:type="pct"/>
            <w:gridSpan w:val="4"/>
            <w:tcBorders>
              <w:top w:val="single" w:sz="4" w:space="0" w:color="auto"/>
              <w:left w:val="single" w:sz="4" w:space="0" w:color="auto"/>
              <w:bottom w:val="single" w:sz="4" w:space="0" w:color="auto"/>
              <w:right w:val="single" w:sz="4" w:space="0" w:color="auto"/>
            </w:tcBorders>
            <w:vAlign w:val="center"/>
          </w:tcPr>
          <w:p w14:paraId="420DDCE1" w14:textId="77777777" w:rsidR="00930624" w:rsidRPr="00485CEA" w:rsidRDefault="00930624" w:rsidP="00930624">
            <w:pPr>
              <w:ind w:firstLine="1701"/>
              <w:rPr>
                <w:b/>
                <w:sz w:val="18"/>
                <w:szCs w:val="18"/>
              </w:rPr>
            </w:pPr>
            <w:r w:rsidRPr="00485CEA">
              <w:rPr>
                <w:b/>
                <w:sz w:val="18"/>
                <w:szCs w:val="18"/>
              </w:rPr>
              <w:t>К</w:t>
            </w:r>
            <w:r w:rsidRPr="00485CEA">
              <w:rPr>
                <w:b/>
                <w:sz w:val="18"/>
                <w:szCs w:val="18"/>
                <w:vertAlign w:val="superscript"/>
              </w:rPr>
              <w:t xml:space="preserve">1 </w:t>
            </w:r>
            <w:r w:rsidRPr="00485CEA">
              <w:rPr>
                <w:b/>
                <w:sz w:val="18"/>
                <w:szCs w:val="18"/>
              </w:rPr>
              <w:t>= (0,3×П</w:t>
            </w:r>
            <w:r w:rsidRPr="00485CEA">
              <w:rPr>
                <w:b/>
                <w:sz w:val="18"/>
                <w:szCs w:val="18"/>
                <w:vertAlign w:val="subscript"/>
              </w:rPr>
              <w:t>инф</w:t>
            </w:r>
            <w:r w:rsidRPr="00485CEA">
              <w:rPr>
                <w:b/>
                <w:sz w:val="18"/>
                <w:szCs w:val="18"/>
              </w:rPr>
              <w:t xml:space="preserve"> + 0,3×П</w:t>
            </w:r>
            <w:r w:rsidRPr="00485CEA">
              <w:rPr>
                <w:b/>
                <w:sz w:val="18"/>
                <w:szCs w:val="18"/>
                <w:vertAlign w:val="subscript"/>
              </w:rPr>
              <w:t>дист</w:t>
            </w:r>
            <w:r w:rsidRPr="00485CEA">
              <w:rPr>
                <w:b/>
                <w:sz w:val="18"/>
                <w:szCs w:val="18"/>
              </w:rPr>
              <w:t xml:space="preserve"> + 0,4× </w:t>
            </w:r>
            <w:proofErr w:type="spellStart"/>
            <w:r w:rsidRPr="00485CEA">
              <w:rPr>
                <w:b/>
                <w:sz w:val="18"/>
                <w:szCs w:val="18"/>
              </w:rPr>
              <w:t>П</w:t>
            </w:r>
            <w:r w:rsidRPr="00485CEA">
              <w:rPr>
                <w:b/>
                <w:sz w:val="18"/>
                <w:szCs w:val="18"/>
                <w:vertAlign w:val="superscript"/>
              </w:rPr>
              <w:t>откр</w:t>
            </w:r>
            <w:r w:rsidRPr="00485CEA">
              <w:rPr>
                <w:b/>
                <w:sz w:val="18"/>
                <w:szCs w:val="18"/>
                <w:vertAlign w:val="subscript"/>
              </w:rPr>
              <w:t>уд</w:t>
            </w:r>
            <w:proofErr w:type="spellEnd"/>
            <w:r w:rsidRPr="00485CEA">
              <w:rPr>
                <w:b/>
                <w:sz w:val="18"/>
                <w:szCs w:val="18"/>
              </w:rPr>
              <w:t xml:space="preserve">) </w:t>
            </w:r>
          </w:p>
          <w:p w14:paraId="28DF6B4C" w14:textId="77777777" w:rsidR="00930624" w:rsidRPr="00485CEA" w:rsidRDefault="00930624" w:rsidP="00930624">
            <w:pPr>
              <w:ind w:firstLine="1701"/>
              <w:rPr>
                <w:b/>
                <w:sz w:val="18"/>
                <w:szCs w:val="18"/>
              </w:rPr>
            </w:pPr>
          </w:p>
          <w:p w14:paraId="1E2407FF" w14:textId="77777777" w:rsidR="00930624" w:rsidRPr="00485CEA" w:rsidRDefault="00930624" w:rsidP="00930624">
            <w:pPr>
              <w:rPr>
                <w:sz w:val="18"/>
                <w:szCs w:val="18"/>
              </w:rPr>
            </w:pPr>
            <w:r w:rsidRPr="00485CEA">
              <w:rPr>
                <w:sz w:val="18"/>
                <w:szCs w:val="18"/>
              </w:rPr>
              <w:t>Рассчитывается с учетом значимость каждого показателя, характеризующего данный критерий</w:t>
            </w:r>
          </w:p>
        </w:tc>
        <w:tc>
          <w:tcPr>
            <w:tcW w:w="415" w:type="pct"/>
            <w:tcBorders>
              <w:left w:val="single" w:sz="4" w:space="0" w:color="auto"/>
              <w:right w:val="single" w:sz="4" w:space="0" w:color="auto"/>
            </w:tcBorders>
            <w:vAlign w:val="center"/>
          </w:tcPr>
          <w:p w14:paraId="67537CC1"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tc>
      </w:tr>
    </w:tbl>
    <w:p w14:paraId="75831A7D" w14:textId="77777777" w:rsidR="00930624" w:rsidRPr="00485CEA" w:rsidRDefault="00930624" w:rsidP="00930624">
      <w:pPr>
        <w:widowControl w:val="0"/>
        <w:autoSpaceDE w:val="0"/>
        <w:autoSpaceDN w:val="0"/>
        <w:adjustRightInd w:val="0"/>
        <w:rPr>
          <w:b/>
          <w:sz w:val="28"/>
          <w:szCs w:val="28"/>
          <w:u w:val="single"/>
          <w:lang w:eastAsia="x-none"/>
        </w:rPr>
      </w:pPr>
      <w:r w:rsidRPr="00D602FA">
        <w:rPr>
          <w:lang w:val="x-none" w:eastAsia="x-none"/>
        </w:rPr>
        <w:br w:type="page"/>
      </w:r>
      <w:r w:rsidRPr="00485CEA">
        <w:rPr>
          <w:b/>
          <w:color w:val="000000"/>
          <w:sz w:val="28"/>
          <w:szCs w:val="28"/>
          <w:u w:val="single"/>
          <w:lang w:val="x-none" w:eastAsia="en-US"/>
        </w:rPr>
        <w:lastRenderedPageBreak/>
        <w:t xml:space="preserve">Показатели, характеризующие </w:t>
      </w:r>
      <w:r w:rsidRPr="00485CEA">
        <w:rPr>
          <w:b/>
          <w:sz w:val="28"/>
          <w:szCs w:val="28"/>
          <w:u w:val="single"/>
          <w:lang w:eastAsia="x-none"/>
        </w:rPr>
        <w:t>к</w:t>
      </w:r>
      <w:proofErr w:type="spellStart"/>
      <w:r w:rsidRPr="00485CEA">
        <w:rPr>
          <w:b/>
          <w:sz w:val="28"/>
          <w:szCs w:val="28"/>
          <w:u w:val="single"/>
          <w:lang w:val="x-none" w:eastAsia="x-none"/>
        </w:rPr>
        <w:t>омфортность</w:t>
      </w:r>
      <w:proofErr w:type="spellEnd"/>
      <w:r w:rsidRPr="00485CEA">
        <w:rPr>
          <w:b/>
          <w:sz w:val="28"/>
          <w:szCs w:val="28"/>
          <w:u w:val="single"/>
          <w:lang w:val="x-none" w:eastAsia="x-none"/>
        </w:rPr>
        <w:t xml:space="preserve"> условий предоставления услуг, в </w:t>
      </w:r>
      <w:r w:rsidRPr="00485CEA">
        <w:rPr>
          <w:b/>
          <w:sz w:val="28"/>
          <w:szCs w:val="28"/>
          <w:u w:val="single"/>
          <w:lang w:eastAsia="x-none"/>
        </w:rPr>
        <w:t>т.ч.</w:t>
      </w:r>
      <w:r w:rsidRPr="00485CEA">
        <w:rPr>
          <w:b/>
          <w:sz w:val="28"/>
          <w:szCs w:val="28"/>
          <w:u w:val="single"/>
          <w:lang w:val="x-none" w:eastAsia="x-none"/>
        </w:rPr>
        <w:t xml:space="preserve"> время ожидания предоставления услуг</w:t>
      </w:r>
    </w:p>
    <w:p w14:paraId="419C21D9" w14:textId="77777777" w:rsidR="00930624" w:rsidRPr="00D602FA" w:rsidRDefault="00930624" w:rsidP="00930624">
      <w:pPr>
        <w:widowControl w:val="0"/>
        <w:autoSpaceDE w:val="0"/>
        <w:autoSpaceDN w:val="0"/>
        <w:adjustRightInd w:val="0"/>
        <w:rPr>
          <w:b/>
          <w:sz w:val="6"/>
          <w:szCs w:val="6"/>
          <w:u w:val="single"/>
          <w:lang w:eastAsia="x-none"/>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2867"/>
        <w:gridCol w:w="822"/>
        <w:gridCol w:w="37"/>
        <w:gridCol w:w="3312"/>
        <w:gridCol w:w="180"/>
        <w:gridCol w:w="4074"/>
        <w:gridCol w:w="37"/>
        <w:gridCol w:w="1253"/>
        <w:gridCol w:w="37"/>
        <w:gridCol w:w="1171"/>
      </w:tblGrid>
      <w:tr w:rsidR="00930624" w:rsidRPr="00D602FA" w14:paraId="7B7B57BF" w14:textId="77777777" w:rsidTr="00A34CEE">
        <w:trPr>
          <w:trHeight w:val="20"/>
        </w:trPr>
        <w:tc>
          <w:tcPr>
            <w:tcW w:w="170" w:type="pct"/>
            <w:tcBorders>
              <w:left w:val="single" w:sz="4" w:space="0" w:color="auto"/>
              <w:right w:val="single" w:sz="4" w:space="0" w:color="auto"/>
            </w:tcBorders>
            <w:vAlign w:val="center"/>
          </w:tcPr>
          <w:p w14:paraId="1DCB662A"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t>№</w:t>
            </w:r>
          </w:p>
        </w:tc>
        <w:tc>
          <w:tcPr>
            <w:tcW w:w="1004" w:type="pct"/>
            <w:tcBorders>
              <w:left w:val="single" w:sz="4" w:space="0" w:color="auto"/>
              <w:right w:val="single" w:sz="4" w:space="0" w:color="auto"/>
            </w:tcBorders>
            <w:vAlign w:val="center"/>
          </w:tcPr>
          <w:p w14:paraId="1F1B150E"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301" w:type="pct"/>
            <w:gridSpan w:val="2"/>
            <w:tcBorders>
              <w:left w:val="single" w:sz="4" w:space="0" w:color="auto"/>
              <w:right w:val="single" w:sz="4" w:space="0" w:color="auto"/>
            </w:tcBorders>
          </w:tcPr>
          <w:p w14:paraId="6D036B9C" w14:textId="77777777" w:rsidR="00930624" w:rsidRPr="00485CEA" w:rsidRDefault="00930624" w:rsidP="00930624">
            <w:pPr>
              <w:widowControl w:val="0"/>
              <w:autoSpaceDE w:val="0"/>
              <w:autoSpaceDN w:val="0"/>
              <w:adjustRightInd w:val="0"/>
              <w:ind w:left="-108" w:right="-13"/>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223" w:type="pct"/>
            <w:gridSpan w:val="2"/>
            <w:tcBorders>
              <w:top w:val="single" w:sz="4" w:space="0" w:color="auto"/>
              <w:left w:val="single" w:sz="4" w:space="0" w:color="auto"/>
              <w:right w:val="single" w:sz="4" w:space="0" w:color="auto"/>
            </w:tcBorders>
            <w:vAlign w:val="center"/>
          </w:tcPr>
          <w:p w14:paraId="37444259"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440" w:type="pct"/>
            <w:gridSpan w:val="2"/>
            <w:tcBorders>
              <w:left w:val="single" w:sz="4" w:space="0" w:color="auto"/>
              <w:right w:val="single" w:sz="4" w:space="0" w:color="auto"/>
            </w:tcBorders>
            <w:vAlign w:val="center"/>
          </w:tcPr>
          <w:p w14:paraId="50B221C7"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14:paraId="5CC6BA24"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Значение параметров в баллах</w:t>
            </w:r>
          </w:p>
        </w:tc>
        <w:tc>
          <w:tcPr>
            <w:tcW w:w="410" w:type="pct"/>
            <w:tcBorders>
              <w:left w:val="single" w:sz="4" w:space="0" w:color="auto"/>
              <w:right w:val="single" w:sz="4" w:space="0" w:color="auto"/>
            </w:tcBorders>
          </w:tcPr>
          <w:p w14:paraId="4EDFD1AA"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показателей </w:t>
            </w:r>
          </w:p>
        </w:tc>
      </w:tr>
      <w:tr w:rsidR="00930624" w:rsidRPr="00D602FA" w14:paraId="6E2EFDE5" w14:textId="77777777" w:rsidTr="00A34CEE">
        <w:trPr>
          <w:trHeight w:val="20"/>
        </w:trPr>
        <w:tc>
          <w:tcPr>
            <w:tcW w:w="170" w:type="pct"/>
            <w:vMerge w:val="restart"/>
            <w:tcBorders>
              <w:left w:val="single" w:sz="4" w:space="0" w:color="auto"/>
              <w:right w:val="single" w:sz="4" w:space="0" w:color="auto"/>
            </w:tcBorders>
          </w:tcPr>
          <w:p w14:paraId="45E2374B" w14:textId="77777777" w:rsidR="00930624" w:rsidRPr="00485CEA" w:rsidRDefault="00930624" w:rsidP="00930624">
            <w:pPr>
              <w:widowControl w:val="0"/>
              <w:autoSpaceDE w:val="0"/>
              <w:autoSpaceDN w:val="0"/>
              <w:adjustRightInd w:val="0"/>
              <w:ind w:right="-108"/>
              <w:rPr>
                <w:color w:val="000000"/>
                <w:sz w:val="18"/>
                <w:szCs w:val="18"/>
              </w:rPr>
            </w:pPr>
            <w:r w:rsidRPr="00485CEA">
              <w:rPr>
                <w:color w:val="000000"/>
                <w:sz w:val="18"/>
                <w:szCs w:val="18"/>
              </w:rPr>
              <w:t>2.1.</w:t>
            </w:r>
          </w:p>
        </w:tc>
        <w:tc>
          <w:tcPr>
            <w:tcW w:w="1004" w:type="pct"/>
            <w:vMerge w:val="restart"/>
            <w:tcBorders>
              <w:left w:val="single" w:sz="4" w:space="0" w:color="auto"/>
              <w:right w:val="single" w:sz="4" w:space="0" w:color="auto"/>
            </w:tcBorders>
          </w:tcPr>
          <w:p w14:paraId="12700A4C"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485CEA">
              <w:rPr>
                <w:b/>
                <w:sz w:val="18"/>
                <w:szCs w:val="18"/>
              </w:rPr>
              <w:t xml:space="preserve"> (</w:t>
            </w:r>
            <w:proofErr w:type="spellStart"/>
            <w:r w:rsidRPr="00485CEA">
              <w:rPr>
                <w:b/>
                <w:sz w:val="18"/>
                <w:szCs w:val="18"/>
              </w:rPr>
              <w:t>П</w:t>
            </w:r>
            <w:r w:rsidRPr="00485CEA">
              <w:rPr>
                <w:b/>
                <w:sz w:val="18"/>
                <w:szCs w:val="18"/>
                <w:vertAlign w:val="subscript"/>
              </w:rPr>
              <w:t>комф.усл</w:t>
            </w:r>
            <w:proofErr w:type="spellEnd"/>
            <w:r w:rsidRPr="00485CEA">
              <w:rPr>
                <w:b/>
                <w:color w:val="000000"/>
                <w:sz w:val="18"/>
                <w:szCs w:val="18"/>
              </w:rPr>
              <w:t>)</w:t>
            </w:r>
          </w:p>
        </w:tc>
        <w:tc>
          <w:tcPr>
            <w:tcW w:w="301" w:type="pct"/>
            <w:gridSpan w:val="2"/>
            <w:vMerge w:val="restart"/>
            <w:tcBorders>
              <w:left w:val="single" w:sz="4" w:space="0" w:color="auto"/>
              <w:right w:val="single" w:sz="4" w:space="0" w:color="auto"/>
            </w:tcBorders>
          </w:tcPr>
          <w:p w14:paraId="6F47B51D"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0,3</w:t>
            </w:r>
          </w:p>
        </w:tc>
        <w:tc>
          <w:tcPr>
            <w:tcW w:w="1223" w:type="pct"/>
            <w:gridSpan w:val="2"/>
            <w:vMerge w:val="restart"/>
            <w:tcBorders>
              <w:top w:val="single" w:sz="4" w:space="0" w:color="auto"/>
              <w:left w:val="single" w:sz="4" w:space="0" w:color="auto"/>
              <w:right w:val="single" w:sz="4" w:space="0" w:color="auto"/>
            </w:tcBorders>
          </w:tcPr>
          <w:p w14:paraId="2CFBF985"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2.1.1. Наличие комфортных условий для предоставления услуг, например:</w:t>
            </w:r>
          </w:p>
          <w:p w14:paraId="59A03104"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1) наличие комфортной зоны отдыха (ожидания) оборудованной соответствующей мебелью;</w:t>
            </w:r>
          </w:p>
          <w:p w14:paraId="71854E27"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2) наличие и понятность навигации внутри организации социальной сферы; </w:t>
            </w:r>
          </w:p>
          <w:p w14:paraId="221416FF"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3) наличие и доступность питьевой воды;</w:t>
            </w:r>
          </w:p>
          <w:p w14:paraId="77C2EC9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4) наличие и доступность санитарно-гигиенических помещений;</w:t>
            </w:r>
          </w:p>
          <w:p w14:paraId="0BFBEA73"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5) санитарное состояние помещений организации социальной сферы;</w:t>
            </w:r>
          </w:p>
          <w:p w14:paraId="5A5E063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6) транспортная доступность (возможность доехать до организации социальной сферы на общественном транспорте, наличие парковки);</w:t>
            </w:r>
          </w:p>
          <w:p w14:paraId="6421F812"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14:paraId="0636C74C"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1440" w:type="pct"/>
            <w:gridSpan w:val="2"/>
            <w:tcBorders>
              <w:left w:val="single" w:sz="4" w:space="0" w:color="auto"/>
              <w:right w:val="single" w:sz="4" w:space="0" w:color="auto"/>
            </w:tcBorders>
          </w:tcPr>
          <w:p w14:paraId="7E8872A4"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отсутствуют комфортные условия</w:t>
            </w:r>
          </w:p>
        </w:tc>
        <w:tc>
          <w:tcPr>
            <w:tcW w:w="452" w:type="pct"/>
            <w:gridSpan w:val="2"/>
            <w:tcBorders>
              <w:left w:val="single" w:sz="4" w:space="0" w:color="auto"/>
              <w:right w:val="single" w:sz="4" w:space="0" w:color="auto"/>
            </w:tcBorders>
          </w:tcPr>
          <w:p w14:paraId="53A2FB15"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0 баллов</w:t>
            </w:r>
          </w:p>
        </w:tc>
        <w:tc>
          <w:tcPr>
            <w:tcW w:w="410" w:type="pct"/>
            <w:vMerge w:val="restart"/>
            <w:tcBorders>
              <w:left w:val="single" w:sz="4" w:space="0" w:color="auto"/>
              <w:right w:val="single" w:sz="4" w:space="0" w:color="auto"/>
            </w:tcBorders>
          </w:tcPr>
          <w:p w14:paraId="2E87380F"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100 баллов</w:t>
            </w:r>
          </w:p>
          <w:p w14:paraId="147E72B7" w14:textId="77777777" w:rsidR="00930624" w:rsidRPr="00485CEA" w:rsidRDefault="00930624" w:rsidP="00930624">
            <w:pPr>
              <w:widowControl w:val="0"/>
              <w:autoSpaceDE w:val="0"/>
              <w:autoSpaceDN w:val="0"/>
              <w:adjustRightInd w:val="0"/>
              <w:jc w:val="center"/>
              <w:rPr>
                <w:color w:val="000000"/>
                <w:sz w:val="18"/>
                <w:szCs w:val="18"/>
              </w:rPr>
            </w:pPr>
          </w:p>
          <w:p w14:paraId="52039319"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Для расчета  формула (2.1)</w:t>
            </w:r>
          </w:p>
        </w:tc>
      </w:tr>
      <w:tr w:rsidR="00930624" w:rsidRPr="00D602FA" w14:paraId="651F0A32" w14:textId="77777777" w:rsidTr="00A34CEE">
        <w:trPr>
          <w:trHeight w:val="20"/>
        </w:trPr>
        <w:tc>
          <w:tcPr>
            <w:tcW w:w="170" w:type="pct"/>
            <w:vMerge/>
            <w:tcBorders>
              <w:left w:val="single" w:sz="4" w:space="0" w:color="auto"/>
              <w:right w:val="single" w:sz="4" w:space="0" w:color="auto"/>
            </w:tcBorders>
            <w:vAlign w:val="center"/>
          </w:tcPr>
          <w:p w14:paraId="1BCF35E7" w14:textId="77777777" w:rsidR="00930624" w:rsidRPr="00485CEA" w:rsidRDefault="00930624" w:rsidP="00930624">
            <w:pPr>
              <w:widowControl w:val="0"/>
              <w:autoSpaceDE w:val="0"/>
              <w:autoSpaceDN w:val="0"/>
              <w:adjustRightInd w:val="0"/>
              <w:ind w:right="-108"/>
              <w:jc w:val="center"/>
              <w:rPr>
                <w:color w:val="000000"/>
                <w:sz w:val="18"/>
                <w:szCs w:val="18"/>
              </w:rPr>
            </w:pPr>
          </w:p>
        </w:tc>
        <w:tc>
          <w:tcPr>
            <w:tcW w:w="1004" w:type="pct"/>
            <w:vMerge/>
            <w:tcBorders>
              <w:left w:val="single" w:sz="4" w:space="0" w:color="auto"/>
              <w:right w:val="single" w:sz="4" w:space="0" w:color="auto"/>
            </w:tcBorders>
            <w:vAlign w:val="center"/>
          </w:tcPr>
          <w:p w14:paraId="77538E32" w14:textId="77777777" w:rsidR="00930624" w:rsidRPr="00485CEA" w:rsidRDefault="00930624" w:rsidP="00930624">
            <w:pPr>
              <w:widowControl w:val="0"/>
              <w:autoSpaceDE w:val="0"/>
              <w:autoSpaceDN w:val="0"/>
              <w:adjustRightInd w:val="0"/>
              <w:rPr>
                <w:color w:val="000000"/>
                <w:sz w:val="18"/>
                <w:szCs w:val="18"/>
              </w:rPr>
            </w:pPr>
          </w:p>
        </w:tc>
        <w:tc>
          <w:tcPr>
            <w:tcW w:w="301" w:type="pct"/>
            <w:gridSpan w:val="2"/>
            <w:vMerge/>
            <w:tcBorders>
              <w:left w:val="single" w:sz="4" w:space="0" w:color="auto"/>
              <w:right w:val="single" w:sz="4" w:space="0" w:color="auto"/>
            </w:tcBorders>
          </w:tcPr>
          <w:p w14:paraId="5B83059B" w14:textId="77777777" w:rsidR="00930624" w:rsidRPr="00485CEA" w:rsidRDefault="00930624" w:rsidP="00930624">
            <w:pPr>
              <w:widowControl w:val="0"/>
              <w:autoSpaceDE w:val="0"/>
              <w:autoSpaceDN w:val="0"/>
              <w:adjustRightInd w:val="0"/>
              <w:jc w:val="center"/>
              <w:rPr>
                <w:color w:val="000000"/>
                <w:sz w:val="18"/>
                <w:szCs w:val="18"/>
              </w:rPr>
            </w:pPr>
          </w:p>
        </w:tc>
        <w:tc>
          <w:tcPr>
            <w:tcW w:w="1223" w:type="pct"/>
            <w:gridSpan w:val="2"/>
            <w:vMerge/>
            <w:tcBorders>
              <w:left w:val="single" w:sz="4" w:space="0" w:color="auto"/>
              <w:right w:val="single" w:sz="4" w:space="0" w:color="auto"/>
            </w:tcBorders>
            <w:vAlign w:val="center"/>
          </w:tcPr>
          <w:p w14:paraId="4C7AE572" w14:textId="77777777" w:rsidR="00930624" w:rsidRPr="00485CEA" w:rsidRDefault="00930624" w:rsidP="00930624">
            <w:pPr>
              <w:widowControl w:val="0"/>
              <w:autoSpaceDE w:val="0"/>
              <w:autoSpaceDN w:val="0"/>
              <w:adjustRightInd w:val="0"/>
              <w:rPr>
                <w:color w:val="000000"/>
                <w:sz w:val="18"/>
                <w:szCs w:val="18"/>
              </w:rPr>
            </w:pPr>
          </w:p>
        </w:tc>
        <w:tc>
          <w:tcPr>
            <w:tcW w:w="1440" w:type="pct"/>
            <w:gridSpan w:val="2"/>
            <w:tcBorders>
              <w:left w:val="single" w:sz="4" w:space="0" w:color="auto"/>
              <w:right w:val="single" w:sz="4" w:space="0" w:color="auto"/>
            </w:tcBorders>
            <w:vAlign w:val="center"/>
          </w:tcPr>
          <w:p w14:paraId="21C133F6"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 </w:t>
            </w:r>
            <w:r w:rsidRPr="00485CEA">
              <w:rPr>
                <w:b/>
                <w:sz w:val="18"/>
                <w:szCs w:val="18"/>
              </w:rPr>
              <w:t>количество комфортных условий</w:t>
            </w:r>
            <w:r w:rsidRPr="00485CEA">
              <w:rPr>
                <w:sz w:val="18"/>
                <w:szCs w:val="18"/>
              </w:rPr>
              <w:t xml:space="preserve"> для предоставления услуг </w:t>
            </w:r>
            <w:r w:rsidRPr="00485CEA">
              <w:rPr>
                <w:i/>
                <w:sz w:val="18"/>
                <w:szCs w:val="18"/>
              </w:rPr>
              <w:t>(от одного до четырех включительно)</w:t>
            </w:r>
            <w:r w:rsidRPr="00485CEA">
              <w:rPr>
                <w:sz w:val="18"/>
                <w:szCs w:val="18"/>
              </w:rPr>
              <w:t xml:space="preserve"> </w:t>
            </w:r>
            <w:r w:rsidRPr="00485CEA">
              <w:rPr>
                <w:b/>
                <w:sz w:val="18"/>
                <w:szCs w:val="18"/>
              </w:rPr>
              <w:t>(</w:t>
            </w:r>
            <w:proofErr w:type="spellStart"/>
            <w:r w:rsidRPr="00485CEA">
              <w:rPr>
                <w:b/>
                <w:sz w:val="18"/>
                <w:szCs w:val="18"/>
              </w:rPr>
              <w:t>С</w:t>
            </w:r>
            <w:r w:rsidRPr="00485CEA">
              <w:rPr>
                <w:b/>
                <w:sz w:val="18"/>
                <w:szCs w:val="18"/>
                <w:vertAlign w:val="subscript"/>
              </w:rPr>
              <w:t>комф</w:t>
            </w:r>
            <w:proofErr w:type="spellEnd"/>
            <w:r w:rsidRPr="00485CEA">
              <w:rPr>
                <w:b/>
                <w:sz w:val="18"/>
                <w:szCs w:val="18"/>
                <w:vertAlign w:val="subscript"/>
              </w:rPr>
              <w:t>,</w:t>
            </w:r>
            <w:r w:rsidRPr="00485CEA">
              <w:rPr>
                <w:b/>
                <w:color w:val="000000"/>
                <w:sz w:val="18"/>
                <w:szCs w:val="18"/>
              </w:rPr>
              <w:t>)</w:t>
            </w:r>
          </w:p>
        </w:tc>
        <w:tc>
          <w:tcPr>
            <w:tcW w:w="452" w:type="pct"/>
            <w:gridSpan w:val="2"/>
            <w:tcBorders>
              <w:left w:val="single" w:sz="4" w:space="0" w:color="auto"/>
              <w:right w:val="single" w:sz="4" w:space="0" w:color="auto"/>
            </w:tcBorders>
          </w:tcPr>
          <w:p w14:paraId="0BF32D47"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 xml:space="preserve">по 20 баллов за каждое условие </w:t>
            </w:r>
            <w:r w:rsidRPr="00485CEA">
              <w:rPr>
                <w:b/>
                <w:sz w:val="18"/>
                <w:szCs w:val="18"/>
              </w:rPr>
              <w:t xml:space="preserve"> </w:t>
            </w:r>
            <w:r w:rsidRPr="00485CEA">
              <w:rPr>
                <w:color w:val="000000"/>
                <w:sz w:val="18"/>
                <w:szCs w:val="18"/>
              </w:rPr>
              <w:t>(</w:t>
            </w:r>
            <w:proofErr w:type="spellStart"/>
            <w:r w:rsidRPr="00485CEA">
              <w:rPr>
                <w:b/>
                <w:sz w:val="18"/>
                <w:szCs w:val="18"/>
              </w:rPr>
              <w:t>Т</w:t>
            </w:r>
            <w:r w:rsidRPr="00485CEA">
              <w:rPr>
                <w:b/>
                <w:sz w:val="18"/>
                <w:szCs w:val="18"/>
                <w:vertAlign w:val="subscript"/>
              </w:rPr>
              <w:t>комф</w:t>
            </w:r>
            <w:proofErr w:type="spellEnd"/>
            <w:r w:rsidRPr="00485CEA">
              <w:rPr>
                <w:color w:val="000000"/>
                <w:sz w:val="18"/>
                <w:szCs w:val="18"/>
              </w:rPr>
              <w:t xml:space="preserve">)  </w:t>
            </w:r>
          </w:p>
        </w:tc>
        <w:tc>
          <w:tcPr>
            <w:tcW w:w="410" w:type="pct"/>
            <w:vMerge/>
            <w:tcBorders>
              <w:left w:val="single" w:sz="4" w:space="0" w:color="auto"/>
              <w:right w:val="single" w:sz="4" w:space="0" w:color="auto"/>
            </w:tcBorders>
          </w:tcPr>
          <w:p w14:paraId="0B1CA628" w14:textId="77777777" w:rsidR="00930624" w:rsidRPr="00485CEA" w:rsidRDefault="00930624" w:rsidP="00930624">
            <w:pPr>
              <w:widowControl w:val="0"/>
              <w:autoSpaceDE w:val="0"/>
              <w:autoSpaceDN w:val="0"/>
              <w:adjustRightInd w:val="0"/>
              <w:jc w:val="center"/>
              <w:rPr>
                <w:color w:val="000000"/>
                <w:sz w:val="18"/>
                <w:szCs w:val="18"/>
              </w:rPr>
            </w:pPr>
          </w:p>
        </w:tc>
      </w:tr>
      <w:tr w:rsidR="00930624" w:rsidRPr="00D602FA" w14:paraId="26FDCD18" w14:textId="77777777" w:rsidTr="00A34CEE">
        <w:trPr>
          <w:trHeight w:val="20"/>
        </w:trPr>
        <w:tc>
          <w:tcPr>
            <w:tcW w:w="170" w:type="pct"/>
            <w:vMerge/>
            <w:tcBorders>
              <w:left w:val="single" w:sz="4" w:space="0" w:color="auto"/>
              <w:right w:val="single" w:sz="4" w:space="0" w:color="auto"/>
            </w:tcBorders>
            <w:vAlign w:val="center"/>
          </w:tcPr>
          <w:p w14:paraId="72D70CCF" w14:textId="77777777" w:rsidR="00930624" w:rsidRPr="00485CEA" w:rsidRDefault="00930624" w:rsidP="00930624">
            <w:pPr>
              <w:widowControl w:val="0"/>
              <w:autoSpaceDE w:val="0"/>
              <w:autoSpaceDN w:val="0"/>
              <w:adjustRightInd w:val="0"/>
              <w:ind w:right="-108"/>
              <w:jc w:val="center"/>
              <w:rPr>
                <w:color w:val="000000"/>
                <w:sz w:val="18"/>
                <w:szCs w:val="18"/>
              </w:rPr>
            </w:pPr>
          </w:p>
        </w:tc>
        <w:tc>
          <w:tcPr>
            <w:tcW w:w="1004" w:type="pct"/>
            <w:vMerge/>
            <w:tcBorders>
              <w:left w:val="single" w:sz="4" w:space="0" w:color="auto"/>
              <w:right w:val="single" w:sz="4" w:space="0" w:color="auto"/>
            </w:tcBorders>
            <w:vAlign w:val="center"/>
          </w:tcPr>
          <w:p w14:paraId="3F134993" w14:textId="77777777" w:rsidR="00930624" w:rsidRPr="00485CEA" w:rsidRDefault="00930624" w:rsidP="00930624">
            <w:pPr>
              <w:widowControl w:val="0"/>
              <w:autoSpaceDE w:val="0"/>
              <w:autoSpaceDN w:val="0"/>
              <w:adjustRightInd w:val="0"/>
              <w:rPr>
                <w:color w:val="000000"/>
                <w:sz w:val="18"/>
                <w:szCs w:val="18"/>
              </w:rPr>
            </w:pPr>
          </w:p>
        </w:tc>
        <w:tc>
          <w:tcPr>
            <w:tcW w:w="301" w:type="pct"/>
            <w:gridSpan w:val="2"/>
            <w:vMerge/>
            <w:tcBorders>
              <w:left w:val="single" w:sz="4" w:space="0" w:color="auto"/>
              <w:right w:val="single" w:sz="4" w:space="0" w:color="auto"/>
            </w:tcBorders>
          </w:tcPr>
          <w:p w14:paraId="61FA674A" w14:textId="77777777" w:rsidR="00930624" w:rsidRPr="00485CEA" w:rsidRDefault="00930624" w:rsidP="00930624">
            <w:pPr>
              <w:widowControl w:val="0"/>
              <w:autoSpaceDE w:val="0"/>
              <w:autoSpaceDN w:val="0"/>
              <w:adjustRightInd w:val="0"/>
              <w:jc w:val="center"/>
              <w:rPr>
                <w:color w:val="000000"/>
                <w:sz w:val="18"/>
                <w:szCs w:val="18"/>
              </w:rPr>
            </w:pPr>
          </w:p>
        </w:tc>
        <w:tc>
          <w:tcPr>
            <w:tcW w:w="1223" w:type="pct"/>
            <w:gridSpan w:val="2"/>
            <w:vMerge/>
            <w:tcBorders>
              <w:left w:val="single" w:sz="4" w:space="0" w:color="auto"/>
              <w:bottom w:val="single" w:sz="4" w:space="0" w:color="auto"/>
              <w:right w:val="single" w:sz="4" w:space="0" w:color="auto"/>
            </w:tcBorders>
            <w:vAlign w:val="center"/>
          </w:tcPr>
          <w:p w14:paraId="5E596862" w14:textId="77777777" w:rsidR="00930624" w:rsidRPr="00485CEA" w:rsidRDefault="00930624" w:rsidP="00930624">
            <w:pPr>
              <w:widowControl w:val="0"/>
              <w:autoSpaceDE w:val="0"/>
              <w:autoSpaceDN w:val="0"/>
              <w:adjustRightInd w:val="0"/>
              <w:rPr>
                <w:color w:val="000000"/>
                <w:sz w:val="18"/>
                <w:szCs w:val="18"/>
              </w:rPr>
            </w:pPr>
          </w:p>
        </w:tc>
        <w:tc>
          <w:tcPr>
            <w:tcW w:w="1440" w:type="pct"/>
            <w:gridSpan w:val="2"/>
            <w:tcBorders>
              <w:left w:val="single" w:sz="4" w:space="0" w:color="auto"/>
              <w:right w:val="single" w:sz="4" w:space="0" w:color="auto"/>
            </w:tcBorders>
          </w:tcPr>
          <w:p w14:paraId="27066406" w14:textId="77777777" w:rsidR="00930624" w:rsidRPr="00485CEA" w:rsidRDefault="00930624" w:rsidP="00930624">
            <w:pPr>
              <w:widowControl w:val="0"/>
              <w:autoSpaceDE w:val="0"/>
              <w:autoSpaceDN w:val="0"/>
              <w:adjustRightInd w:val="0"/>
              <w:rPr>
                <w:sz w:val="18"/>
                <w:szCs w:val="18"/>
              </w:rPr>
            </w:pPr>
            <w:r w:rsidRPr="00485CEA">
              <w:rPr>
                <w:sz w:val="18"/>
                <w:szCs w:val="18"/>
              </w:rPr>
              <w:t>- наличие пяти  и более комфортных условий для предоставления услуг</w:t>
            </w:r>
          </w:p>
        </w:tc>
        <w:tc>
          <w:tcPr>
            <w:tcW w:w="452" w:type="pct"/>
            <w:gridSpan w:val="2"/>
            <w:tcBorders>
              <w:left w:val="single" w:sz="4" w:space="0" w:color="auto"/>
              <w:right w:val="single" w:sz="4" w:space="0" w:color="auto"/>
            </w:tcBorders>
          </w:tcPr>
          <w:p w14:paraId="3B380DA7"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100 баллов</w:t>
            </w:r>
          </w:p>
        </w:tc>
        <w:tc>
          <w:tcPr>
            <w:tcW w:w="410" w:type="pct"/>
            <w:vMerge/>
            <w:tcBorders>
              <w:left w:val="single" w:sz="4" w:space="0" w:color="auto"/>
              <w:right w:val="single" w:sz="4" w:space="0" w:color="auto"/>
            </w:tcBorders>
          </w:tcPr>
          <w:p w14:paraId="7070807A" w14:textId="77777777" w:rsidR="00930624" w:rsidRPr="00485CEA" w:rsidRDefault="00930624" w:rsidP="00930624">
            <w:pPr>
              <w:widowControl w:val="0"/>
              <w:autoSpaceDE w:val="0"/>
              <w:autoSpaceDN w:val="0"/>
              <w:adjustRightInd w:val="0"/>
              <w:jc w:val="center"/>
              <w:rPr>
                <w:color w:val="000000"/>
                <w:sz w:val="18"/>
                <w:szCs w:val="18"/>
              </w:rPr>
            </w:pPr>
          </w:p>
        </w:tc>
      </w:tr>
      <w:tr w:rsidR="00930624" w:rsidRPr="00D602FA" w14:paraId="06A0DD73" w14:textId="77777777" w:rsidTr="00A34CEE">
        <w:trPr>
          <w:trHeight w:val="20"/>
        </w:trPr>
        <w:tc>
          <w:tcPr>
            <w:tcW w:w="5000" w:type="pct"/>
            <w:gridSpan w:val="11"/>
            <w:tcBorders>
              <w:left w:val="single" w:sz="4" w:space="0" w:color="auto"/>
              <w:right w:val="single" w:sz="4" w:space="0" w:color="auto"/>
            </w:tcBorders>
            <w:vAlign w:val="center"/>
          </w:tcPr>
          <w:p w14:paraId="71B1E676" w14:textId="77777777" w:rsidR="00930624" w:rsidRPr="00485CEA" w:rsidRDefault="00930624" w:rsidP="00930624">
            <w:pPr>
              <w:jc w:val="center"/>
              <w:rPr>
                <w:b/>
                <w:sz w:val="18"/>
                <w:szCs w:val="18"/>
              </w:rPr>
            </w:pPr>
            <w:proofErr w:type="spellStart"/>
            <w:r w:rsidRPr="00485CEA">
              <w:rPr>
                <w:b/>
                <w:sz w:val="18"/>
                <w:szCs w:val="18"/>
              </w:rPr>
              <w:t>П</w:t>
            </w:r>
            <w:r w:rsidRPr="00485CEA">
              <w:rPr>
                <w:b/>
                <w:sz w:val="18"/>
                <w:szCs w:val="18"/>
                <w:vertAlign w:val="subscript"/>
              </w:rPr>
              <w:t>комф.усл</w:t>
            </w:r>
            <w:proofErr w:type="spellEnd"/>
            <w:r w:rsidRPr="00485CEA">
              <w:rPr>
                <w:b/>
                <w:sz w:val="18"/>
                <w:szCs w:val="18"/>
              </w:rPr>
              <w:t xml:space="preserve"> = </w:t>
            </w:r>
            <w:proofErr w:type="spellStart"/>
            <w:r w:rsidRPr="00485CEA">
              <w:rPr>
                <w:b/>
                <w:sz w:val="18"/>
                <w:szCs w:val="18"/>
              </w:rPr>
              <w:t>Т</w:t>
            </w:r>
            <w:r w:rsidRPr="00485CEA">
              <w:rPr>
                <w:b/>
                <w:sz w:val="18"/>
                <w:szCs w:val="18"/>
                <w:vertAlign w:val="subscript"/>
              </w:rPr>
              <w:t>комф</w:t>
            </w:r>
            <w:r w:rsidRPr="00485CEA">
              <w:rPr>
                <w:b/>
                <w:sz w:val="18"/>
                <w:szCs w:val="18"/>
              </w:rPr>
              <w:t>×С</w:t>
            </w:r>
            <w:r w:rsidRPr="00485CEA">
              <w:rPr>
                <w:b/>
                <w:sz w:val="18"/>
                <w:szCs w:val="18"/>
                <w:vertAlign w:val="subscript"/>
              </w:rPr>
              <w:t>комф</w:t>
            </w:r>
            <w:proofErr w:type="spellEnd"/>
            <w:r w:rsidRPr="00485CEA">
              <w:rPr>
                <w:b/>
                <w:sz w:val="18"/>
                <w:szCs w:val="18"/>
              </w:rPr>
              <w:t>,</w:t>
            </w:r>
            <w:r w:rsidRPr="00485CEA">
              <w:rPr>
                <w:b/>
                <w:sz w:val="18"/>
                <w:szCs w:val="18"/>
              </w:rPr>
              <w:tab/>
            </w:r>
            <w:r w:rsidRPr="00485CEA">
              <w:rPr>
                <w:b/>
                <w:sz w:val="18"/>
                <w:szCs w:val="18"/>
              </w:rPr>
              <w:tab/>
            </w:r>
            <w:r w:rsidRPr="00485CEA">
              <w:rPr>
                <w:b/>
                <w:sz w:val="18"/>
                <w:szCs w:val="18"/>
              </w:rPr>
              <w:tab/>
            </w:r>
            <w:r w:rsidRPr="00485CEA">
              <w:rPr>
                <w:b/>
                <w:sz w:val="18"/>
                <w:szCs w:val="18"/>
              </w:rPr>
              <w:tab/>
            </w:r>
            <w:r w:rsidRPr="00485CEA">
              <w:rPr>
                <w:b/>
                <w:sz w:val="18"/>
                <w:szCs w:val="18"/>
              </w:rPr>
              <w:tab/>
            </w:r>
            <w:r w:rsidRPr="00485CEA">
              <w:rPr>
                <w:sz w:val="18"/>
                <w:szCs w:val="18"/>
              </w:rPr>
              <w:t>(2.1)</w:t>
            </w:r>
          </w:p>
          <w:p w14:paraId="50E3276A" w14:textId="77777777" w:rsidR="00930624" w:rsidRPr="00485CEA" w:rsidRDefault="00930624" w:rsidP="00930624">
            <w:pPr>
              <w:ind w:firstLine="709"/>
              <w:rPr>
                <w:sz w:val="18"/>
                <w:szCs w:val="18"/>
              </w:rPr>
            </w:pPr>
            <w:r w:rsidRPr="00485CEA">
              <w:rPr>
                <w:sz w:val="18"/>
                <w:szCs w:val="18"/>
              </w:rPr>
              <w:t>где</w:t>
            </w:r>
          </w:p>
          <w:p w14:paraId="356BF2BD" w14:textId="77777777" w:rsidR="00930624" w:rsidRPr="00485CEA" w:rsidRDefault="00930624" w:rsidP="00930624">
            <w:pPr>
              <w:rPr>
                <w:sz w:val="18"/>
                <w:szCs w:val="18"/>
              </w:rPr>
            </w:pPr>
            <w:proofErr w:type="spellStart"/>
            <w:r w:rsidRPr="00485CEA">
              <w:rPr>
                <w:b/>
                <w:sz w:val="18"/>
                <w:szCs w:val="18"/>
              </w:rPr>
              <w:t>Т</w:t>
            </w:r>
            <w:r w:rsidRPr="00485CEA">
              <w:rPr>
                <w:b/>
                <w:sz w:val="18"/>
                <w:szCs w:val="18"/>
                <w:vertAlign w:val="subscript"/>
              </w:rPr>
              <w:t>комф</w:t>
            </w:r>
            <w:proofErr w:type="spellEnd"/>
            <w:r w:rsidRPr="00485CEA">
              <w:rPr>
                <w:sz w:val="18"/>
                <w:szCs w:val="18"/>
              </w:rPr>
              <w:t>– количество баллов за каждое комфортное условие предоставления услуг (</w:t>
            </w:r>
            <w:r w:rsidRPr="00485CEA">
              <w:rPr>
                <w:color w:val="000000"/>
                <w:sz w:val="18"/>
                <w:szCs w:val="18"/>
              </w:rPr>
              <w:t>по 20 баллов за каждое комфортное условие)</w:t>
            </w:r>
          </w:p>
          <w:p w14:paraId="094BFF5A" w14:textId="77777777" w:rsidR="00930624" w:rsidRPr="00485CEA" w:rsidRDefault="00930624" w:rsidP="00930624">
            <w:pPr>
              <w:rPr>
                <w:sz w:val="18"/>
                <w:szCs w:val="18"/>
              </w:rPr>
            </w:pPr>
            <w:proofErr w:type="spellStart"/>
            <w:r w:rsidRPr="00485CEA">
              <w:rPr>
                <w:b/>
                <w:sz w:val="18"/>
                <w:szCs w:val="18"/>
              </w:rPr>
              <w:t>С</w:t>
            </w:r>
            <w:r w:rsidRPr="00485CEA">
              <w:rPr>
                <w:b/>
                <w:sz w:val="18"/>
                <w:szCs w:val="18"/>
                <w:vertAlign w:val="subscript"/>
              </w:rPr>
              <w:t>комф</w:t>
            </w:r>
            <w:proofErr w:type="spellEnd"/>
            <w:r w:rsidRPr="00485CEA">
              <w:rPr>
                <w:b/>
                <w:sz w:val="18"/>
                <w:szCs w:val="18"/>
              </w:rPr>
              <w:t xml:space="preserve"> </w:t>
            </w:r>
            <w:r w:rsidRPr="00485CEA">
              <w:rPr>
                <w:sz w:val="18"/>
                <w:szCs w:val="18"/>
              </w:rPr>
              <w:t>– количество комфортных условий предоставления услуг.</w:t>
            </w:r>
          </w:p>
          <w:p w14:paraId="438FC622" w14:textId="77777777" w:rsidR="00930624" w:rsidRPr="00485CEA" w:rsidRDefault="00930624" w:rsidP="00930624">
            <w:pPr>
              <w:rPr>
                <w:sz w:val="18"/>
                <w:szCs w:val="18"/>
              </w:rPr>
            </w:pPr>
            <w:r w:rsidRPr="00485CEA">
              <w:rPr>
                <w:sz w:val="18"/>
                <w:szCs w:val="18"/>
              </w:rPr>
              <w:t>При наличии пяти и более комфортных условий предоставления услуг показатель оценки качества (</w:t>
            </w:r>
            <w:proofErr w:type="spellStart"/>
            <w:r w:rsidRPr="00485CEA">
              <w:rPr>
                <w:b/>
                <w:sz w:val="18"/>
                <w:szCs w:val="18"/>
              </w:rPr>
              <w:t>П</w:t>
            </w:r>
            <w:r w:rsidRPr="00485CEA">
              <w:rPr>
                <w:b/>
                <w:sz w:val="18"/>
                <w:szCs w:val="18"/>
                <w:vertAlign w:val="subscript"/>
              </w:rPr>
              <w:t>комф.усл</w:t>
            </w:r>
            <w:proofErr w:type="spellEnd"/>
            <w:r w:rsidRPr="00485CEA">
              <w:rPr>
                <w:sz w:val="18"/>
                <w:szCs w:val="18"/>
              </w:rPr>
              <w:t>) принимает значение 100 баллов</w:t>
            </w:r>
          </w:p>
          <w:p w14:paraId="7DB0E728" w14:textId="77777777" w:rsidR="00930624" w:rsidRPr="00485CEA" w:rsidRDefault="00930624" w:rsidP="00930624">
            <w:pPr>
              <w:rPr>
                <w:color w:val="000000"/>
                <w:sz w:val="18"/>
                <w:szCs w:val="18"/>
              </w:rPr>
            </w:pPr>
          </w:p>
        </w:tc>
      </w:tr>
      <w:tr w:rsidR="00930624" w:rsidRPr="00D602FA" w14:paraId="11F1EC16" w14:textId="77777777" w:rsidTr="00A34CEE">
        <w:trPr>
          <w:trHeight w:val="20"/>
        </w:trPr>
        <w:tc>
          <w:tcPr>
            <w:tcW w:w="5000" w:type="pct"/>
            <w:gridSpan w:val="11"/>
            <w:tcBorders>
              <w:left w:val="single" w:sz="4" w:space="0" w:color="auto"/>
              <w:bottom w:val="single" w:sz="4" w:space="0" w:color="auto"/>
              <w:right w:val="single" w:sz="4" w:space="0" w:color="auto"/>
            </w:tcBorders>
            <w:vAlign w:val="center"/>
          </w:tcPr>
          <w:p w14:paraId="645C3840" w14:textId="77777777" w:rsidR="00930624" w:rsidRPr="00485CEA" w:rsidRDefault="00930624" w:rsidP="00930624">
            <w:pPr>
              <w:ind w:left="3119"/>
              <w:jc w:val="center"/>
              <w:rPr>
                <w:b/>
                <w:sz w:val="18"/>
                <w:szCs w:val="18"/>
              </w:rPr>
            </w:pPr>
          </w:p>
          <w:p w14:paraId="40E6E749" w14:textId="77777777" w:rsidR="00930624" w:rsidRPr="00485CEA" w:rsidRDefault="00930624" w:rsidP="00930624">
            <w:pPr>
              <w:rPr>
                <w:sz w:val="18"/>
                <w:szCs w:val="18"/>
              </w:rPr>
            </w:pPr>
            <w:r w:rsidRPr="00485CEA">
              <w:rPr>
                <w:sz w:val="18"/>
                <w:szCs w:val="18"/>
              </w:rPr>
              <w:lastRenderedPageBreak/>
              <w:t xml:space="preserve">2.2. В сфере образования показатель «Время ожидания предоставления </w:t>
            </w:r>
            <w:proofErr w:type="gramStart"/>
            <w:r w:rsidRPr="00485CEA">
              <w:rPr>
                <w:sz w:val="18"/>
                <w:szCs w:val="18"/>
              </w:rPr>
              <w:t xml:space="preserve">услуги»  </w:t>
            </w:r>
            <w:r w:rsidRPr="00485CEA">
              <w:rPr>
                <w:b/>
                <w:sz w:val="18"/>
                <w:szCs w:val="18"/>
              </w:rPr>
              <w:t>не</w:t>
            </w:r>
            <w:proofErr w:type="gramEnd"/>
            <w:r w:rsidRPr="00485CEA">
              <w:rPr>
                <w:b/>
                <w:sz w:val="18"/>
                <w:szCs w:val="18"/>
              </w:rPr>
              <w:t xml:space="preserve"> установлен</w:t>
            </w:r>
            <w:r w:rsidRPr="00485CEA">
              <w:rPr>
                <w:sz w:val="18"/>
                <w:szCs w:val="18"/>
              </w:rPr>
              <w:t xml:space="preserve">. При расчете итогового значения критерия «Комфортность условий предоставления </w:t>
            </w:r>
            <w:proofErr w:type="gramStart"/>
            <w:r w:rsidRPr="00485CEA">
              <w:rPr>
                <w:sz w:val="18"/>
                <w:szCs w:val="18"/>
              </w:rPr>
              <w:t>услуг»  для</w:t>
            </w:r>
            <w:proofErr w:type="gramEnd"/>
            <w:r w:rsidRPr="00485CEA">
              <w:rPr>
                <w:sz w:val="18"/>
                <w:szCs w:val="18"/>
              </w:rPr>
              <w:t xml:space="preserve">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7543B4E8" w14:textId="77777777" w:rsidR="00930624" w:rsidRPr="00485CEA" w:rsidRDefault="00930624" w:rsidP="00930624">
            <w:pPr>
              <w:ind w:firstLine="709"/>
              <w:rPr>
                <w:sz w:val="18"/>
                <w:szCs w:val="18"/>
              </w:rPr>
            </w:pPr>
          </w:p>
          <w:tbl>
            <w:tblPr>
              <w:tblW w:w="7858" w:type="dxa"/>
              <w:jc w:val="center"/>
              <w:tblLook w:val="04A0" w:firstRow="1" w:lastRow="0" w:firstColumn="1" w:lastColumn="0" w:noHBand="0" w:noVBand="1"/>
            </w:tblPr>
            <w:tblGrid>
              <w:gridCol w:w="2828"/>
              <w:gridCol w:w="2707"/>
              <w:gridCol w:w="2323"/>
            </w:tblGrid>
            <w:tr w:rsidR="00930624" w:rsidRPr="00485CEA" w14:paraId="6C4E56BE" w14:textId="77777777" w:rsidTr="00A34CEE">
              <w:trPr>
                <w:jc w:val="center"/>
              </w:trPr>
              <w:tc>
                <w:tcPr>
                  <w:tcW w:w="2828" w:type="dxa"/>
                  <w:vMerge w:val="restart"/>
                  <w:vAlign w:val="center"/>
                </w:tcPr>
                <w:p w14:paraId="41801CDF" w14:textId="77777777" w:rsidR="00930624" w:rsidRPr="00485CEA" w:rsidRDefault="00930624" w:rsidP="00B64DC3">
                  <w:pPr>
                    <w:framePr w:hSpace="180" w:wrap="around" w:vAnchor="text" w:hAnchor="text" w:xAlign="center" w:y="1"/>
                    <w:ind w:right="-46"/>
                    <w:suppressOverlap/>
                    <w:jc w:val="right"/>
                    <w:rPr>
                      <w:b/>
                      <w:sz w:val="18"/>
                      <w:szCs w:val="18"/>
                    </w:rPr>
                  </w:pPr>
                  <w:proofErr w:type="spellStart"/>
                  <w:r w:rsidRPr="00485CEA">
                    <w:rPr>
                      <w:b/>
                      <w:sz w:val="18"/>
                      <w:szCs w:val="18"/>
                    </w:rPr>
                    <w:t>П</w:t>
                  </w:r>
                  <w:r w:rsidRPr="00485CEA">
                    <w:rPr>
                      <w:b/>
                      <w:sz w:val="18"/>
                      <w:szCs w:val="18"/>
                      <w:vertAlign w:val="superscript"/>
                    </w:rPr>
                    <w:t>к</w:t>
                  </w:r>
                  <w:r w:rsidRPr="00485CEA">
                    <w:rPr>
                      <w:b/>
                      <w:sz w:val="18"/>
                      <w:szCs w:val="18"/>
                      <w:vertAlign w:val="subscript"/>
                    </w:rPr>
                    <w:t>ожид</w:t>
                  </w:r>
                  <w:proofErr w:type="spellEnd"/>
                  <w:r w:rsidRPr="00485CEA">
                    <w:rPr>
                      <w:b/>
                      <w:sz w:val="18"/>
                      <w:szCs w:val="18"/>
                    </w:rPr>
                    <w:t xml:space="preserve"> =   </w:t>
                  </w:r>
                </w:p>
              </w:tc>
              <w:tc>
                <w:tcPr>
                  <w:tcW w:w="2707" w:type="dxa"/>
                  <w:tcBorders>
                    <w:bottom w:val="single" w:sz="4" w:space="0" w:color="auto"/>
                  </w:tcBorders>
                </w:tcPr>
                <w:p w14:paraId="6AE062C3" w14:textId="77777777" w:rsidR="00930624" w:rsidRPr="00485CEA" w:rsidRDefault="00930624" w:rsidP="00B64DC3">
                  <w:pPr>
                    <w:framePr w:hSpace="180" w:wrap="around" w:vAnchor="text" w:hAnchor="text" w:xAlign="center" w:y="1"/>
                    <w:ind w:left="-108" w:right="-108"/>
                    <w:suppressOverlap/>
                    <w:jc w:val="center"/>
                    <w:rPr>
                      <w:b/>
                      <w:sz w:val="18"/>
                      <w:szCs w:val="18"/>
                    </w:rPr>
                  </w:pPr>
                  <w:proofErr w:type="spellStart"/>
                  <w:r w:rsidRPr="00485CEA">
                    <w:rPr>
                      <w:b/>
                      <w:sz w:val="18"/>
                      <w:szCs w:val="18"/>
                    </w:rPr>
                    <w:t>П</w:t>
                  </w:r>
                  <w:r w:rsidRPr="00485CEA">
                    <w:rPr>
                      <w:b/>
                      <w:sz w:val="18"/>
                      <w:szCs w:val="18"/>
                      <w:vertAlign w:val="subscript"/>
                    </w:rPr>
                    <w:t>комф.усл</w:t>
                  </w:r>
                  <w:proofErr w:type="spellEnd"/>
                  <w:r w:rsidRPr="00485CEA">
                    <w:rPr>
                      <w:b/>
                      <w:sz w:val="18"/>
                      <w:szCs w:val="18"/>
                    </w:rPr>
                    <w:t xml:space="preserve">  </w:t>
                  </w:r>
                  <w:r w:rsidRPr="00485CEA">
                    <w:rPr>
                      <w:b/>
                      <w:sz w:val="18"/>
                      <w:szCs w:val="18"/>
                      <w:vertAlign w:val="subscript"/>
                    </w:rPr>
                    <w:t xml:space="preserve"> </w:t>
                  </w:r>
                  <w:r w:rsidRPr="00485CEA">
                    <w:rPr>
                      <w:b/>
                      <w:sz w:val="18"/>
                      <w:szCs w:val="18"/>
                    </w:rPr>
                    <w:t xml:space="preserve">+ </w:t>
                  </w:r>
                  <w:proofErr w:type="spellStart"/>
                  <w:r w:rsidRPr="00485CEA">
                    <w:rPr>
                      <w:b/>
                      <w:sz w:val="18"/>
                      <w:szCs w:val="18"/>
                    </w:rPr>
                    <w:t>П</w:t>
                  </w:r>
                  <w:r w:rsidRPr="00485CEA">
                    <w:rPr>
                      <w:b/>
                      <w:sz w:val="18"/>
                      <w:szCs w:val="18"/>
                      <w:vertAlign w:val="superscript"/>
                    </w:rPr>
                    <w:t>комф</w:t>
                  </w:r>
                  <w:r w:rsidRPr="00485CEA">
                    <w:rPr>
                      <w:b/>
                      <w:sz w:val="18"/>
                      <w:szCs w:val="18"/>
                      <w:vertAlign w:val="subscript"/>
                    </w:rPr>
                    <w:t>уд</w:t>
                  </w:r>
                  <w:proofErr w:type="spellEnd"/>
                  <w:r w:rsidRPr="00485CEA">
                    <w:rPr>
                      <w:b/>
                      <w:sz w:val="18"/>
                      <w:szCs w:val="18"/>
                    </w:rPr>
                    <w:t>.</w:t>
                  </w:r>
                </w:p>
              </w:tc>
              <w:tc>
                <w:tcPr>
                  <w:tcW w:w="2323" w:type="dxa"/>
                  <w:vMerge w:val="restart"/>
                </w:tcPr>
                <w:p w14:paraId="3D39C52E" w14:textId="77777777" w:rsidR="00930624" w:rsidRPr="00485CEA" w:rsidRDefault="00930624" w:rsidP="00B64DC3">
                  <w:pPr>
                    <w:framePr w:hSpace="180" w:wrap="around" w:vAnchor="text" w:hAnchor="text" w:xAlign="center" w:y="1"/>
                    <w:ind w:left="-108"/>
                    <w:suppressOverlap/>
                    <w:jc w:val="right"/>
                    <w:rPr>
                      <w:sz w:val="18"/>
                      <w:szCs w:val="18"/>
                    </w:rPr>
                  </w:pPr>
                  <w:r w:rsidRPr="00485CEA">
                    <w:rPr>
                      <w:sz w:val="18"/>
                      <w:szCs w:val="18"/>
                    </w:rPr>
                    <w:t>(2.2к)</w:t>
                  </w:r>
                </w:p>
              </w:tc>
            </w:tr>
            <w:tr w:rsidR="00930624" w:rsidRPr="00485CEA" w14:paraId="57429304" w14:textId="77777777" w:rsidTr="00A34CEE">
              <w:trPr>
                <w:jc w:val="center"/>
              </w:trPr>
              <w:tc>
                <w:tcPr>
                  <w:tcW w:w="2828" w:type="dxa"/>
                  <w:vMerge/>
                  <w:vAlign w:val="center"/>
                </w:tcPr>
                <w:p w14:paraId="1462997B" w14:textId="77777777" w:rsidR="00930624" w:rsidRPr="00485CEA" w:rsidRDefault="00930624" w:rsidP="00B64DC3">
                  <w:pPr>
                    <w:framePr w:hSpace="180" w:wrap="around" w:vAnchor="text" w:hAnchor="text" w:xAlign="center" w:y="1"/>
                    <w:ind w:right="-46"/>
                    <w:suppressOverlap/>
                    <w:jc w:val="right"/>
                    <w:rPr>
                      <w:b/>
                      <w:sz w:val="18"/>
                      <w:szCs w:val="18"/>
                    </w:rPr>
                  </w:pPr>
                </w:p>
              </w:tc>
              <w:tc>
                <w:tcPr>
                  <w:tcW w:w="2707" w:type="dxa"/>
                  <w:tcBorders>
                    <w:top w:val="single" w:sz="4" w:space="0" w:color="auto"/>
                  </w:tcBorders>
                </w:tcPr>
                <w:p w14:paraId="25A6D13C" w14:textId="77777777" w:rsidR="00930624" w:rsidRPr="00485CEA" w:rsidRDefault="00930624" w:rsidP="00B64DC3">
                  <w:pPr>
                    <w:framePr w:hSpace="180" w:wrap="around" w:vAnchor="text" w:hAnchor="text" w:xAlign="center" w:y="1"/>
                    <w:ind w:left="-108" w:right="-108"/>
                    <w:suppressOverlap/>
                    <w:jc w:val="center"/>
                    <w:rPr>
                      <w:b/>
                      <w:sz w:val="18"/>
                      <w:szCs w:val="18"/>
                    </w:rPr>
                  </w:pPr>
                  <w:r w:rsidRPr="00485CEA">
                    <w:rPr>
                      <w:b/>
                      <w:sz w:val="18"/>
                      <w:szCs w:val="18"/>
                    </w:rPr>
                    <w:t>2</w:t>
                  </w:r>
                </w:p>
              </w:tc>
              <w:tc>
                <w:tcPr>
                  <w:tcW w:w="2323" w:type="dxa"/>
                  <w:vMerge/>
                </w:tcPr>
                <w:p w14:paraId="0BB5C491" w14:textId="77777777" w:rsidR="00930624" w:rsidRPr="00485CEA" w:rsidRDefault="00930624" w:rsidP="00B64DC3">
                  <w:pPr>
                    <w:framePr w:hSpace="180" w:wrap="around" w:vAnchor="text" w:hAnchor="text" w:xAlign="center" w:y="1"/>
                    <w:ind w:left="-108"/>
                    <w:suppressOverlap/>
                    <w:rPr>
                      <w:b/>
                      <w:sz w:val="18"/>
                      <w:szCs w:val="18"/>
                    </w:rPr>
                  </w:pPr>
                </w:p>
              </w:tc>
            </w:tr>
          </w:tbl>
          <w:p w14:paraId="300EDDF7" w14:textId="77777777" w:rsidR="00930624" w:rsidRPr="00485CEA" w:rsidRDefault="00930624" w:rsidP="00930624">
            <w:pPr>
              <w:ind w:firstLine="709"/>
              <w:jc w:val="both"/>
              <w:rPr>
                <w:sz w:val="18"/>
                <w:szCs w:val="18"/>
              </w:rPr>
            </w:pPr>
            <w:r w:rsidRPr="00485CEA">
              <w:rPr>
                <w:sz w:val="18"/>
                <w:szCs w:val="18"/>
              </w:rPr>
              <w:t>где</w:t>
            </w:r>
          </w:p>
          <w:p w14:paraId="45661A95" w14:textId="77777777" w:rsidR="00930624" w:rsidRPr="00485CEA" w:rsidRDefault="00930624" w:rsidP="00930624">
            <w:pPr>
              <w:rPr>
                <w:sz w:val="18"/>
                <w:szCs w:val="18"/>
                <w:vertAlign w:val="subscript"/>
              </w:rPr>
            </w:pPr>
            <w:proofErr w:type="spellStart"/>
            <w:r w:rsidRPr="00485CEA">
              <w:rPr>
                <w:b/>
                <w:sz w:val="18"/>
                <w:szCs w:val="18"/>
              </w:rPr>
              <w:t>П</w:t>
            </w:r>
            <w:r w:rsidRPr="00485CEA">
              <w:rPr>
                <w:b/>
                <w:sz w:val="18"/>
                <w:szCs w:val="18"/>
                <w:vertAlign w:val="subscript"/>
              </w:rPr>
              <w:t>комф.усл</w:t>
            </w:r>
            <w:proofErr w:type="spellEnd"/>
            <w:r w:rsidRPr="00485CEA">
              <w:rPr>
                <w:b/>
                <w:sz w:val="18"/>
                <w:szCs w:val="18"/>
              </w:rPr>
              <w:t xml:space="preserve">  </w:t>
            </w:r>
            <w:r w:rsidRPr="00485CEA">
              <w:rPr>
                <w:b/>
                <w:sz w:val="18"/>
                <w:szCs w:val="18"/>
                <w:vertAlign w:val="subscript"/>
              </w:rPr>
              <w:t xml:space="preserve"> </w:t>
            </w:r>
            <w:r w:rsidRPr="00485CEA">
              <w:rPr>
                <w:b/>
                <w:sz w:val="18"/>
                <w:szCs w:val="18"/>
              </w:rPr>
              <w:t xml:space="preserve">- </w:t>
            </w:r>
            <w:r w:rsidRPr="00485CEA">
              <w:rPr>
                <w:sz w:val="18"/>
                <w:szCs w:val="18"/>
              </w:rPr>
              <w:t>обеспечение в организации комфортных условий (показатель 2.1)</w:t>
            </w:r>
          </w:p>
          <w:p w14:paraId="79169566" w14:textId="77777777" w:rsidR="00930624" w:rsidRPr="00485CEA" w:rsidRDefault="00930624" w:rsidP="00930624">
            <w:pPr>
              <w:rPr>
                <w:sz w:val="18"/>
                <w:szCs w:val="18"/>
              </w:rPr>
            </w:pPr>
            <w:proofErr w:type="spellStart"/>
            <w:r w:rsidRPr="00485CEA">
              <w:rPr>
                <w:b/>
                <w:sz w:val="18"/>
                <w:szCs w:val="18"/>
              </w:rPr>
              <w:t>П</w:t>
            </w:r>
            <w:r w:rsidRPr="00485CEA">
              <w:rPr>
                <w:b/>
                <w:sz w:val="18"/>
                <w:szCs w:val="18"/>
                <w:vertAlign w:val="superscript"/>
              </w:rPr>
              <w:t>комф</w:t>
            </w:r>
            <w:r w:rsidRPr="00485CEA">
              <w:rPr>
                <w:b/>
                <w:sz w:val="18"/>
                <w:szCs w:val="18"/>
                <w:vertAlign w:val="subscript"/>
              </w:rPr>
              <w:t>уд</w:t>
            </w:r>
            <w:proofErr w:type="spellEnd"/>
            <w:r w:rsidRPr="00485CEA">
              <w:rPr>
                <w:b/>
                <w:sz w:val="18"/>
                <w:szCs w:val="18"/>
                <w:vertAlign w:val="subscript"/>
              </w:rPr>
              <w:t xml:space="preserve">   </w:t>
            </w:r>
            <w:r w:rsidRPr="00485CEA">
              <w:rPr>
                <w:sz w:val="18"/>
                <w:szCs w:val="18"/>
              </w:rPr>
              <w:t xml:space="preserve">- доля получателей </w:t>
            </w:r>
            <w:proofErr w:type="gramStart"/>
            <w:r w:rsidRPr="00485CEA">
              <w:rPr>
                <w:sz w:val="18"/>
                <w:szCs w:val="18"/>
              </w:rPr>
              <w:t>услуг,  удовлетворенных</w:t>
            </w:r>
            <w:proofErr w:type="gramEnd"/>
            <w:r w:rsidRPr="00485CEA">
              <w:rPr>
                <w:sz w:val="18"/>
                <w:szCs w:val="18"/>
              </w:rPr>
              <w:t xml:space="preserve"> комфортностью предоставления услуг организацией (показатель 2.3)</w:t>
            </w:r>
          </w:p>
          <w:p w14:paraId="726E70FF" w14:textId="77777777" w:rsidR="00930624" w:rsidRPr="00485CEA" w:rsidRDefault="00930624" w:rsidP="00930624">
            <w:pPr>
              <w:widowControl w:val="0"/>
              <w:autoSpaceDE w:val="0"/>
              <w:autoSpaceDN w:val="0"/>
              <w:adjustRightInd w:val="0"/>
              <w:ind w:left="709"/>
              <w:rPr>
                <w:sz w:val="18"/>
                <w:szCs w:val="18"/>
              </w:rPr>
            </w:pPr>
          </w:p>
        </w:tc>
      </w:tr>
      <w:tr w:rsidR="00930624" w:rsidRPr="00D602FA" w14:paraId="643F82BB" w14:textId="77777777" w:rsidTr="00A34CEE">
        <w:trPr>
          <w:trHeight w:val="20"/>
        </w:trPr>
        <w:tc>
          <w:tcPr>
            <w:tcW w:w="170" w:type="pct"/>
            <w:tcBorders>
              <w:left w:val="single" w:sz="4" w:space="0" w:color="auto"/>
              <w:right w:val="single" w:sz="4" w:space="0" w:color="auto"/>
            </w:tcBorders>
            <w:vAlign w:val="center"/>
          </w:tcPr>
          <w:p w14:paraId="08FACECE"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lastRenderedPageBreak/>
              <w:t>№</w:t>
            </w:r>
          </w:p>
        </w:tc>
        <w:tc>
          <w:tcPr>
            <w:tcW w:w="1004" w:type="pct"/>
            <w:tcBorders>
              <w:left w:val="single" w:sz="4" w:space="0" w:color="auto"/>
              <w:right w:val="single" w:sz="4" w:space="0" w:color="auto"/>
            </w:tcBorders>
            <w:vAlign w:val="center"/>
          </w:tcPr>
          <w:p w14:paraId="18DC5AE7"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288" w:type="pct"/>
            <w:tcBorders>
              <w:left w:val="single" w:sz="4" w:space="0" w:color="auto"/>
              <w:right w:val="single" w:sz="4" w:space="0" w:color="auto"/>
            </w:tcBorders>
            <w:vAlign w:val="center"/>
          </w:tcPr>
          <w:p w14:paraId="58980DE2" w14:textId="77777777" w:rsidR="00930624" w:rsidRPr="00485CEA" w:rsidRDefault="00930624" w:rsidP="00930624">
            <w:pPr>
              <w:widowControl w:val="0"/>
              <w:autoSpaceDE w:val="0"/>
              <w:autoSpaceDN w:val="0"/>
              <w:adjustRightInd w:val="0"/>
              <w:ind w:left="-108" w:right="-108"/>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173" w:type="pct"/>
            <w:gridSpan w:val="2"/>
            <w:tcBorders>
              <w:top w:val="single" w:sz="4" w:space="0" w:color="auto"/>
              <w:left w:val="single" w:sz="4" w:space="0" w:color="auto"/>
              <w:bottom w:val="single" w:sz="4" w:space="0" w:color="auto"/>
              <w:right w:val="single" w:sz="4" w:space="0" w:color="auto"/>
            </w:tcBorders>
            <w:vAlign w:val="center"/>
          </w:tcPr>
          <w:p w14:paraId="5C597942"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490" w:type="pct"/>
            <w:gridSpan w:val="2"/>
            <w:tcBorders>
              <w:left w:val="single" w:sz="4" w:space="0" w:color="auto"/>
              <w:right w:val="single" w:sz="4" w:space="0" w:color="auto"/>
            </w:tcBorders>
            <w:vAlign w:val="center"/>
          </w:tcPr>
          <w:p w14:paraId="6F8DB0DD"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14:paraId="29C710F6"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Значение параметров в баллах</w:t>
            </w:r>
          </w:p>
        </w:tc>
        <w:tc>
          <w:tcPr>
            <w:tcW w:w="424" w:type="pct"/>
            <w:gridSpan w:val="2"/>
            <w:tcBorders>
              <w:left w:val="single" w:sz="4" w:space="0" w:color="auto"/>
              <w:right w:val="single" w:sz="4" w:space="0" w:color="auto"/>
            </w:tcBorders>
            <w:vAlign w:val="center"/>
          </w:tcPr>
          <w:p w14:paraId="54E27ED0" w14:textId="77777777" w:rsidR="00930624" w:rsidRPr="00485CEA" w:rsidRDefault="00930624" w:rsidP="00930624">
            <w:pPr>
              <w:widowControl w:val="0"/>
              <w:autoSpaceDE w:val="0"/>
              <w:autoSpaceDN w:val="0"/>
              <w:adjustRightInd w:val="0"/>
              <w:ind w:left="-107" w:right="-113"/>
              <w:jc w:val="center"/>
              <w:rPr>
                <w:b/>
                <w:sz w:val="18"/>
                <w:szCs w:val="18"/>
              </w:rPr>
            </w:pPr>
            <w:proofErr w:type="gramStart"/>
            <w:r w:rsidRPr="00485CEA">
              <w:rPr>
                <w:b/>
                <w:sz w:val="18"/>
                <w:szCs w:val="18"/>
              </w:rPr>
              <w:t>Макси-</w:t>
            </w:r>
            <w:proofErr w:type="spellStart"/>
            <w:r w:rsidRPr="00485CEA">
              <w:rPr>
                <w:b/>
                <w:sz w:val="18"/>
                <w:szCs w:val="18"/>
              </w:rPr>
              <w:t>мальное</w:t>
            </w:r>
            <w:proofErr w:type="spellEnd"/>
            <w:proofErr w:type="gramEnd"/>
            <w:r w:rsidRPr="00485CEA">
              <w:rPr>
                <w:b/>
                <w:sz w:val="18"/>
                <w:szCs w:val="18"/>
              </w:rPr>
              <w:t xml:space="preserve"> значение показателей</w:t>
            </w:r>
          </w:p>
          <w:p w14:paraId="1027DC6A"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в баллах</w:t>
            </w:r>
          </w:p>
        </w:tc>
      </w:tr>
      <w:tr w:rsidR="00930624" w:rsidRPr="00D602FA" w14:paraId="788F7BFD" w14:textId="77777777" w:rsidTr="00A34CEE">
        <w:trPr>
          <w:trHeight w:val="20"/>
        </w:trPr>
        <w:tc>
          <w:tcPr>
            <w:tcW w:w="170" w:type="pct"/>
            <w:tcBorders>
              <w:left w:val="single" w:sz="4" w:space="0" w:color="auto"/>
              <w:right w:val="single" w:sz="4" w:space="0" w:color="auto"/>
            </w:tcBorders>
          </w:tcPr>
          <w:p w14:paraId="738730EC"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2.3.</w:t>
            </w:r>
          </w:p>
        </w:tc>
        <w:tc>
          <w:tcPr>
            <w:tcW w:w="1004" w:type="pct"/>
            <w:tcBorders>
              <w:left w:val="single" w:sz="4" w:space="0" w:color="auto"/>
              <w:right w:val="single" w:sz="4" w:space="0" w:color="auto"/>
            </w:tcBorders>
            <w:vAlign w:val="center"/>
          </w:tcPr>
          <w:p w14:paraId="246CCAA4" w14:textId="77777777" w:rsidR="00930624" w:rsidRPr="00485CEA" w:rsidRDefault="00930624" w:rsidP="00930624">
            <w:pPr>
              <w:rPr>
                <w:sz w:val="18"/>
                <w:szCs w:val="18"/>
              </w:rPr>
            </w:pPr>
            <w:r w:rsidRPr="00485CEA">
              <w:rPr>
                <w:sz w:val="18"/>
                <w:szCs w:val="18"/>
              </w:rPr>
              <w:t>Доля получателей услуг, удовлетворенных комфорт-</w:t>
            </w:r>
            <w:proofErr w:type="spellStart"/>
            <w:r w:rsidRPr="00485CEA">
              <w:rPr>
                <w:sz w:val="18"/>
                <w:szCs w:val="18"/>
              </w:rPr>
              <w:t>ностью</w:t>
            </w:r>
            <w:proofErr w:type="spellEnd"/>
            <w:r w:rsidRPr="00485CEA">
              <w:rPr>
                <w:sz w:val="18"/>
                <w:szCs w:val="18"/>
              </w:rPr>
              <w:t xml:space="preserve"> предоставления услуг организацией социальной сферы (в % от общего числа опрошенных получателей услуг)</w:t>
            </w:r>
            <w:r w:rsidRPr="00485CEA">
              <w:rPr>
                <w:b/>
                <w:sz w:val="18"/>
                <w:szCs w:val="18"/>
              </w:rPr>
              <w:t xml:space="preserve"> (</w:t>
            </w:r>
            <w:proofErr w:type="spellStart"/>
            <w:r w:rsidRPr="00485CEA">
              <w:rPr>
                <w:b/>
                <w:sz w:val="18"/>
                <w:szCs w:val="18"/>
              </w:rPr>
              <w:t>П</w:t>
            </w:r>
            <w:r w:rsidRPr="00485CEA">
              <w:rPr>
                <w:b/>
                <w:sz w:val="18"/>
                <w:szCs w:val="18"/>
                <w:vertAlign w:val="superscript"/>
              </w:rPr>
              <w:t>комф</w:t>
            </w:r>
            <w:r w:rsidRPr="00485CEA">
              <w:rPr>
                <w:b/>
                <w:sz w:val="18"/>
                <w:szCs w:val="18"/>
                <w:vertAlign w:val="subscript"/>
              </w:rPr>
              <w:t>уд</w:t>
            </w:r>
            <w:proofErr w:type="spellEnd"/>
            <w:r w:rsidRPr="00485CEA">
              <w:rPr>
                <w:b/>
                <w:sz w:val="18"/>
                <w:szCs w:val="18"/>
              </w:rPr>
              <w:t>)</w:t>
            </w:r>
          </w:p>
        </w:tc>
        <w:tc>
          <w:tcPr>
            <w:tcW w:w="288" w:type="pct"/>
            <w:tcBorders>
              <w:left w:val="single" w:sz="4" w:space="0" w:color="auto"/>
              <w:right w:val="single" w:sz="4" w:space="0" w:color="auto"/>
            </w:tcBorders>
          </w:tcPr>
          <w:p w14:paraId="7CA6C79F"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0,3</w:t>
            </w:r>
          </w:p>
        </w:tc>
        <w:tc>
          <w:tcPr>
            <w:tcW w:w="1173" w:type="pct"/>
            <w:gridSpan w:val="2"/>
            <w:tcBorders>
              <w:top w:val="single" w:sz="4" w:space="0" w:color="auto"/>
              <w:left w:val="single" w:sz="4" w:space="0" w:color="auto"/>
              <w:bottom w:val="single" w:sz="4" w:space="0" w:color="auto"/>
              <w:right w:val="single" w:sz="4" w:space="0" w:color="auto"/>
            </w:tcBorders>
          </w:tcPr>
          <w:p w14:paraId="25451AFF"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2.3.1. Удовлетворенность </w:t>
            </w:r>
            <w:r w:rsidRPr="00485CEA">
              <w:rPr>
                <w:sz w:val="18"/>
                <w:szCs w:val="18"/>
                <w:lang w:eastAsia="en-US"/>
              </w:rPr>
              <w:t>комфортностью предоставления услуг организацией социальной сферы</w:t>
            </w:r>
          </w:p>
        </w:tc>
        <w:tc>
          <w:tcPr>
            <w:tcW w:w="1490" w:type="pct"/>
            <w:gridSpan w:val="2"/>
            <w:tcBorders>
              <w:left w:val="single" w:sz="4" w:space="0" w:color="auto"/>
              <w:right w:val="single" w:sz="4" w:space="0" w:color="auto"/>
            </w:tcBorders>
          </w:tcPr>
          <w:p w14:paraId="67296268"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число получателей услуг, удовлетворенных </w:t>
            </w:r>
            <w:r w:rsidRPr="00485CEA">
              <w:rPr>
                <w:sz w:val="18"/>
                <w:szCs w:val="18"/>
                <w:lang w:eastAsia="en-US"/>
              </w:rPr>
              <w:t xml:space="preserve">комфортностью предоставления услуг организацией социальной сферы </w:t>
            </w:r>
            <w:r w:rsidRPr="00485CEA">
              <w:rPr>
                <w:b/>
                <w:sz w:val="18"/>
                <w:szCs w:val="18"/>
              </w:rPr>
              <w:t>(</w:t>
            </w:r>
            <w:proofErr w:type="spellStart"/>
            <w:r w:rsidRPr="00485CEA">
              <w:rPr>
                <w:b/>
                <w:sz w:val="18"/>
                <w:szCs w:val="18"/>
              </w:rPr>
              <w:t>У</w:t>
            </w:r>
            <w:r w:rsidRPr="00485CEA">
              <w:rPr>
                <w:b/>
                <w:sz w:val="18"/>
                <w:szCs w:val="18"/>
                <w:vertAlign w:val="superscript"/>
              </w:rPr>
              <w:t>комф</w:t>
            </w:r>
            <w:proofErr w:type="spellEnd"/>
            <w:r w:rsidRPr="00485CEA">
              <w:rPr>
                <w:b/>
                <w:sz w:val="18"/>
                <w:szCs w:val="18"/>
              </w:rPr>
              <w:t>)</w:t>
            </w:r>
            <w:r w:rsidRPr="00485CEA">
              <w:rPr>
                <w:sz w:val="18"/>
                <w:szCs w:val="18"/>
              </w:rPr>
              <w:t xml:space="preserve">, </w:t>
            </w:r>
            <w:r w:rsidRPr="00485CEA">
              <w:rPr>
                <w:sz w:val="18"/>
                <w:szCs w:val="18"/>
                <w:lang w:eastAsia="en-US"/>
              </w:rPr>
              <w:t xml:space="preserve">по отношению к  числу опрошенных </w:t>
            </w:r>
            <w:r w:rsidRPr="00485CEA">
              <w:rPr>
                <w:sz w:val="18"/>
                <w:szCs w:val="18"/>
              </w:rPr>
              <w:t xml:space="preserve"> получателей услуг</w:t>
            </w:r>
            <w:r w:rsidRPr="00485CEA">
              <w:rPr>
                <w:sz w:val="18"/>
                <w:szCs w:val="18"/>
                <w:lang w:eastAsia="en-US"/>
              </w:rPr>
              <w:t xml:space="preserve">, ответивших на данный вопрос </w:t>
            </w:r>
            <w:r w:rsidRPr="00485CEA">
              <w:rPr>
                <w:b/>
                <w:sz w:val="18"/>
                <w:szCs w:val="18"/>
              </w:rPr>
              <w:t xml:space="preserve"> (</w:t>
            </w:r>
            <w:proofErr w:type="spellStart"/>
            <w:r w:rsidRPr="00485CEA">
              <w:rPr>
                <w:b/>
                <w:sz w:val="18"/>
                <w:szCs w:val="18"/>
              </w:rPr>
              <w:t>Ч</w:t>
            </w:r>
            <w:r w:rsidRPr="00485CEA">
              <w:rPr>
                <w:b/>
                <w:sz w:val="18"/>
                <w:szCs w:val="18"/>
                <w:vertAlign w:val="subscript"/>
              </w:rPr>
              <w:t>общ</w:t>
            </w:r>
            <w:proofErr w:type="spellEnd"/>
            <w:r w:rsidRPr="00485CEA">
              <w:rPr>
                <w:b/>
                <w:sz w:val="18"/>
                <w:szCs w:val="18"/>
              </w:rPr>
              <w:t>)</w:t>
            </w:r>
          </w:p>
        </w:tc>
        <w:tc>
          <w:tcPr>
            <w:tcW w:w="452" w:type="pct"/>
            <w:gridSpan w:val="2"/>
            <w:tcBorders>
              <w:left w:val="single" w:sz="4" w:space="0" w:color="auto"/>
              <w:right w:val="single" w:sz="4" w:space="0" w:color="auto"/>
            </w:tcBorders>
          </w:tcPr>
          <w:p w14:paraId="39B10B58"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24" w:type="pct"/>
            <w:gridSpan w:val="2"/>
            <w:tcBorders>
              <w:left w:val="single" w:sz="4" w:space="0" w:color="auto"/>
              <w:right w:val="single" w:sz="4" w:space="0" w:color="auto"/>
            </w:tcBorders>
          </w:tcPr>
          <w:p w14:paraId="580D0775"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06E40134"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 xml:space="preserve">Для </w:t>
            </w:r>
            <w:proofErr w:type="gramStart"/>
            <w:r w:rsidRPr="00485CEA">
              <w:rPr>
                <w:color w:val="000000"/>
                <w:sz w:val="18"/>
                <w:szCs w:val="18"/>
              </w:rPr>
              <w:t>расчета  формула</w:t>
            </w:r>
            <w:proofErr w:type="gramEnd"/>
            <w:r w:rsidRPr="00485CEA">
              <w:rPr>
                <w:color w:val="000000"/>
                <w:sz w:val="18"/>
                <w:szCs w:val="18"/>
              </w:rPr>
              <w:t xml:space="preserve"> (2.3)</w:t>
            </w:r>
          </w:p>
          <w:p w14:paraId="740ED85E"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39C470A8" w14:textId="77777777" w:rsidTr="00A34CEE">
        <w:trPr>
          <w:trHeight w:val="20"/>
        </w:trPr>
        <w:tc>
          <w:tcPr>
            <w:tcW w:w="5000" w:type="pct"/>
            <w:gridSpan w:val="11"/>
            <w:tcBorders>
              <w:left w:val="single" w:sz="4" w:space="0" w:color="auto"/>
              <w:right w:val="single" w:sz="4" w:space="0" w:color="auto"/>
            </w:tcBorders>
          </w:tcPr>
          <w:tbl>
            <w:tblPr>
              <w:tblW w:w="9530" w:type="dxa"/>
              <w:jc w:val="center"/>
              <w:tblLook w:val="04A0" w:firstRow="1" w:lastRow="0" w:firstColumn="1" w:lastColumn="0" w:noHBand="0" w:noVBand="1"/>
            </w:tblPr>
            <w:tblGrid>
              <w:gridCol w:w="3892"/>
              <w:gridCol w:w="992"/>
              <w:gridCol w:w="2323"/>
              <w:gridCol w:w="2323"/>
            </w:tblGrid>
            <w:tr w:rsidR="00930624" w:rsidRPr="00485CEA" w14:paraId="48A8CD30" w14:textId="77777777" w:rsidTr="00A34CEE">
              <w:trPr>
                <w:jc w:val="center"/>
              </w:trPr>
              <w:tc>
                <w:tcPr>
                  <w:tcW w:w="3892" w:type="dxa"/>
                  <w:vMerge w:val="restart"/>
                  <w:vAlign w:val="center"/>
                </w:tcPr>
                <w:p w14:paraId="3394A434" w14:textId="77777777" w:rsidR="00930624" w:rsidRPr="00485CEA" w:rsidRDefault="00930624" w:rsidP="00930624">
                  <w:pPr>
                    <w:framePr w:hSpace="180" w:wrap="around" w:vAnchor="text" w:hAnchor="text" w:xAlign="center" w:y="1"/>
                    <w:ind w:right="-46"/>
                    <w:suppressOverlap/>
                    <w:jc w:val="right"/>
                    <w:rPr>
                      <w:b/>
                      <w:sz w:val="18"/>
                      <w:szCs w:val="18"/>
                    </w:rPr>
                  </w:pPr>
                  <w:proofErr w:type="spellStart"/>
                  <w:r w:rsidRPr="00485CEA">
                    <w:rPr>
                      <w:b/>
                      <w:sz w:val="18"/>
                      <w:szCs w:val="18"/>
                    </w:rPr>
                    <w:t>П</w:t>
                  </w:r>
                  <w:r w:rsidRPr="00485CEA">
                    <w:rPr>
                      <w:b/>
                      <w:sz w:val="18"/>
                      <w:szCs w:val="18"/>
                      <w:vertAlign w:val="superscript"/>
                    </w:rPr>
                    <w:t>комф</w:t>
                  </w:r>
                  <w:r w:rsidRPr="00485CEA">
                    <w:rPr>
                      <w:b/>
                      <w:sz w:val="18"/>
                      <w:szCs w:val="18"/>
                      <w:vertAlign w:val="subscript"/>
                    </w:rPr>
                    <w:t>уд</w:t>
                  </w:r>
                  <w:proofErr w:type="spellEnd"/>
                  <w:r w:rsidRPr="00485CEA">
                    <w:rPr>
                      <w:b/>
                      <w:sz w:val="18"/>
                      <w:szCs w:val="18"/>
                    </w:rPr>
                    <w:t xml:space="preserve"> =   </w:t>
                  </w:r>
                </w:p>
              </w:tc>
              <w:tc>
                <w:tcPr>
                  <w:tcW w:w="992" w:type="dxa"/>
                  <w:tcBorders>
                    <w:bottom w:val="single" w:sz="4" w:space="0" w:color="auto"/>
                  </w:tcBorders>
                </w:tcPr>
                <w:p w14:paraId="686C2C24"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perscript"/>
                    </w:rPr>
                    <w:t>комф</w:t>
                  </w:r>
                  <w:proofErr w:type="spellEnd"/>
                  <w:r w:rsidRPr="00485CEA">
                    <w:rPr>
                      <w:b/>
                      <w:sz w:val="18"/>
                      <w:szCs w:val="18"/>
                      <w:vertAlign w:val="subscript"/>
                    </w:rPr>
                    <w:t xml:space="preserve"> </w:t>
                  </w:r>
                </w:p>
              </w:tc>
              <w:tc>
                <w:tcPr>
                  <w:tcW w:w="2323" w:type="dxa"/>
                  <w:vMerge w:val="restart"/>
                  <w:vAlign w:val="center"/>
                </w:tcPr>
                <w:p w14:paraId="18E64556" w14:textId="77777777" w:rsidR="00930624" w:rsidRPr="00485CEA" w:rsidRDefault="00930624" w:rsidP="00930624">
                  <w:pPr>
                    <w:framePr w:hSpace="180" w:wrap="around" w:vAnchor="text" w:hAnchor="text" w:xAlign="center" w:y="1"/>
                    <w:ind w:left="-108"/>
                    <w:suppressOverlap/>
                    <w:rPr>
                      <w:b/>
                      <w:sz w:val="18"/>
                      <w:szCs w:val="18"/>
                    </w:rPr>
                  </w:pPr>
                  <w:r w:rsidRPr="00485CEA">
                    <w:rPr>
                      <w:b/>
                      <w:sz w:val="18"/>
                      <w:szCs w:val="18"/>
                    </w:rPr>
                    <w:t xml:space="preserve"> ×100,</w:t>
                  </w:r>
                </w:p>
              </w:tc>
              <w:tc>
                <w:tcPr>
                  <w:tcW w:w="2323" w:type="dxa"/>
                  <w:vMerge w:val="restart"/>
                  <w:vAlign w:val="center"/>
                </w:tcPr>
                <w:p w14:paraId="54FEA911" w14:textId="77777777" w:rsidR="00930624" w:rsidRPr="00485CEA" w:rsidRDefault="00930624" w:rsidP="00930624">
                  <w:pPr>
                    <w:framePr w:hSpace="180" w:wrap="around" w:vAnchor="text" w:hAnchor="text" w:xAlign="center" w:y="1"/>
                    <w:ind w:left="-108"/>
                    <w:suppressOverlap/>
                    <w:jc w:val="center"/>
                    <w:rPr>
                      <w:sz w:val="18"/>
                      <w:szCs w:val="18"/>
                    </w:rPr>
                  </w:pPr>
                  <w:r w:rsidRPr="00485CEA">
                    <w:rPr>
                      <w:sz w:val="18"/>
                      <w:szCs w:val="18"/>
                    </w:rPr>
                    <w:t>(2.3)</w:t>
                  </w:r>
                </w:p>
              </w:tc>
            </w:tr>
            <w:tr w:rsidR="00930624" w:rsidRPr="00485CEA" w14:paraId="4B046BFF" w14:textId="77777777" w:rsidTr="00A34CEE">
              <w:trPr>
                <w:jc w:val="center"/>
              </w:trPr>
              <w:tc>
                <w:tcPr>
                  <w:tcW w:w="3892" w:type="dxa"/>
                  <w:vMerge/>
                  <w:vAlign w:val="center"/>
                </w:tcPr>
                <w:p w14:paraId="0ED48661" w14:textId="77777777" w:rsidR="00930624" w:rsidRPr="00485CEA" w:rsidRDefault="00930624" w:rsidP="00930624">
                  <w:pPr>
                    <w:framePr w:hSpace="180" w:wrap="around" w:vAnchor="text" w:hAnchor="text" w:xAlign="center" w:y="1"/>
                    <w:ind w:right="-46"/>
                    <w:suppressOverlap/>
                    <w:jc w:val="right"/>
                    <w:rPr>
                      <w:b/>
                      <w:sz w:val="18"/>
                      <w:szCs w:val="18"/>
                    </w:rPr>
                  </w:pPr>
                </w:p>
              </w:tc>
              <w:tc>
                <w:tcPr>
                  <w:tcW w:w="992" w:type="dxa"/>
                  <w:tcBorders>
                    <w:top w:val="single" w:sz="4" w:space="0" w:color="auto"/>
                  </w:tcBorders>
                </w:tcPr>
                <w:p w14:paraId="0A33E5D9"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p>
              </w:tc>
              <w:tc>
                <w:tcPr>
                  <w:tcW w:w="2323" w:type="dxa"/>
                  <w:vMerge/>
                  <w:vAlign w:val="center"/>
                </w:tcPr>
                <w:p w14:paraId="04056890" w14:textId="77777777" w:rsidR="00930624" w:rsidRPr="00485CEA" w:rsidRDefault="00930624" w:rsidP="00930624">
                  <w:pPr>
                    <w:framePr w:hSpace="180" w:wrap="around" w:vAnchor="text" w:hAnchor="text" w:xAlign="center" w:y="1"/>
                    <w:ind w:left="-108"/>
                    <w:suppressOverlap/>
                    <w:rPr>
                      <w:b/>
                      <w:sz w:val="18"/>
                      <w:szCs w:val="18"/>
                    </w:rPr>
                  </w:pPr>
                </w:p>
              </w:tc>
              <w:tc>
                <w:tcPr>
                  <w:tcW w:w="2323" w:type="dxa"/>
                  <w:vMerge/>
                </w:tcPr>
                <w:p w14:paraId="5E890EAA" w14:textId="77777777" w:rsidR="00930624" w:rsidRPr="00485CEA" w:rsidRDefault="00930624" w:rsidP="00930624">
                  <w:pPr>
                    <w:framePr w:hSpace="180" w:wrap="around" w:vAnchor="text" w:hAnchor="text" w:xAlign="center" w:y="1"/>
                    <w:ind w:left="-108"/>
                    <w:suppressOverlap/>
                    <w:rPr>
                      <w:b/>
                      <w:sz w:val="18"/>
                      <w:szCs w:val="18"/>
                    </w:rPr>
                  </w:pPr>
                </w:p>
              </w:tc>
            </w:tr>
          </w:tbl>
          <w:p w14:paraId="03AFE01F" w14:textId="77777777" w:rsidR="00930624" w:rsidRPr="00485CEA" w:rsidRDefault="00930624" w:rsidP="00930624">
            <w:pPr>
              <w:ind w:firstLine="709"/>
              <w:jc w:val="both"/>
              <w:rPr>
                <w:sz w:val="18"/>
                <w:szCs w:val="18"/>
              </w:rPr>
            </w:pPr>
            <w:r w:rsidRPr="00485CEA">
              <w:rPr>
                <w:sz w:val="18"/>
                <w:szCs w:val="18"/>
              </w:rPr>
              <w:t>где</w:t>
            </w:r>
          </w:p>
          <w:p w14:paraId="0D35A782"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perscript"/>
              </w:rPr>
              <w:t>комф</w:t>
            </w:r>
            <w:proofErr w:type="spellEnd"/>
            <w:r w:rsidRPr="00485CEA">
              <w:rPr>
                <w:sz w:val="18"/>
                <w:szCs w:val="18"/>
              </w:rPr>
              <w:t xml:space="preserve"> - число получателей услуг, удовлетворенных комфортностью предоставления услуг организацией социальной сферы;</w:t>
            </w:r>
          </w:p>
          <w:p w14:paraId="5E67DA13" w14:textId="77777777" w:rsidR="00930624" w:rsidRPr="00485CEA" w:rsidRDefault="00930624" w:rsidP="00930624">
            <w:pPr>
              <w:jc w:val="both"/>
              <w:rPr>
                <w:sz w:val="18"/>
                <w:szCs w:val="18"/>
              </w:rPr>
            </w:pPr>
            <w:proofErr w:type="spellStart"/>
            <w:r w:rsidRPr="00485CEA">
              <w:rPr>
                <w:b/>
                <w:sz w:val="18"/>
                <w:szCs w:val="18"/>
              </w:rPr>
              <w:t>Ч</w:t>
            </w:r>
            <w:r w:rsidRPr="00485CEA">
              <w:rPr>
                <w:b/>
                <w:sz w:val="18"/>
                <w:szCs w:val="18"/>
                <w:vertAlign w:val="subscript"/>
              </w:rPr>
              <w:t>общ</w:t>
            </w:r>
            <w:proofErr w:type="spellEnd"/>
            <w:r w:rsidRPr="00485CEA">
              <w:rPr>
                <w:b/>
                <w:sz w:val="18"/>
                <w:szCs w:val="18"/>
              </w:rPr>
              <w:t xml:space="preserve"> </w:t>
            </w:r>
            <w:r w:rsidRPr="00485CEA">
              <w:rPr>
                <w:sz w:val="18"/>
                <w:szCs w:val="18"/>
              </w:rPr>
              <w:t>- общее число опрошенных получателей услуг.</w:t>
            </w:r>
          </w:p>
          <w:p w14:paraId="5125FF6A" w14:textId="77777777" w:rsidR="00930624" w:rsidRPr="00485CEA" w:rsidRDefault="00930624" w:rsidP="00930624">
            <w:pPr>
              <w:ind w:firstLine="426"/>
              <w:jc w:val="both"/>
              <w:rPr>
                <w:sz w:val="18"/>
                <w:szCs w:val="18"/>
              </w:rPr>
            </w:pPr>
          </w:p>
        </w:tc>
      </w:tr>
      <w:tr w:rsidR="00930624" w:rsidRPr="00D602FA" w14:paraId="591D7FF1" w14:textId="77777777" w:rsidTr="00A34CEE">
        <w:trPr>
          <w:trHeight w:val="20"/>
        </w:trPr>
        <w:tc>
          <w:tcPr>
            <w:tcW w:w="1174" w:type="pct"/>
            <w:gridSpan w:val="2"/>
            <w:tcBorders>
              <w:left w:val="single" w:sz="4" w:space="0" w:color="auto"/>
              <w:right w:val="single" w:sz="4" w:space="0" w:color="auto"/>
            </w:tcBorders>
            <w:vAlign w:val="center"/>
          </w:tcPr>
          <w:p w14:paraId="4022AD21" w14:textId="77777777" w:rsidR="00930624" w:rsidRPr="00485CEA" w:rsidRDefault="00930624" w:rsidP="00930624">
            <w:pPr>
              <w:widowControl w:val="0"/>
              <w:autoSpaceDE w:val="0"/>
              <w:autoSpaceDN w:val="0"/>
              <w:adjustRightInd w:val="0"/>
              <w:rPr>
                <w:b/>
                <w:sz w:val="18"/>
                <w:szCs w:val="18"/>
              </w:rPr>
            </w:pPr>
            <w:r w:rsidRPr="00485CEA">
              <w:rPr>
                <w:b/>
                <w:color w:val="000000"/>
                <w:sz w:val="18"/>
                <w:szCs w:val="18"/>
              </w:rPr>
              <w:t>Итого по критерию 2 «</w:t>
            </w:r>
            <w:r w:rsidRPr="00485CEA">
              <w:rPr>
                <w:b/>
                <w:color w:val="000000"/>
                <w:sz w:val="18"/>
                <w:szCs w:val="18"/>
                <w:lang w:eastAsia="en-US"/>
              </w:rPr>
              <w:t>Комфорт-</w:t>
            </w:r>
            <w:proofErr w:type="spellStart"/>
            <w:r w:rsidRPr="00485CEA">
              <w:rPr>
                <w:b/>
                <w:color w:val="000000"/>
                <w:sz w:val="18"/>
                <w:szCs w:val="18"/>
                <w:lang w:eastAsia="en-US"/>
              </w:rPr>
              <w:t>ность</w:t>
            </w:r>
            <w:proofErr w:type="spellEnd"/>
            <w:r w:rsidRPr="00485CEA">
              <w:rPr>
                <w:b/>
                <w:color w:val="000000"/>
                <w:sz w:val="18"/>
                <w:szCs w:val="18"/>
                <w:lang w:eastAsia="en-US"/>
              </w:rPr>
              <w:t xml:space="preserve"> условий предоставления услуг, в том числе время </w:t>
            </w:r>
            <w:proofErr w:type="spellStart"/>
            <w:r w:rsidRPr="00485CEA">
              <w:rPr>
                <w:b/>
                <w:color w:val="000000"/>
                <w:sz w:val="18"/>
                <w:szCs w:val="18"/>
                <w:lang w:eastAsia="en-US"/>
              </w:rPr>
              <w:t>ожида-ния</w:t>
            </w:r>
            <w:proofErr w:type="spellEnd"/>
            <w:r w:rsidRPr="00485CEA">
              <w:rPr>
                <w:b/>
                <w:color w:val="000000"/>
                <w:sz w:val="18"/>
                <w:szCs w:val="18"/>
                <w:lang w:eastAsia="en-US"/>
              </w:rPr>
              <w:t xml:space="preserve"> предоставления услуг» (К</w:t>
            </w:r>
            <w:r w:rsidRPr="00485CEA">
              <w:rPr>
                <w:b/>
                <w:color w:val="000000"/>
                <w:sz w:val="18"/>
                <w:szCs w:val="18"/>
                <w:vertAlign w:val="superscript"/>
                <w:lang w:eastAsia="en-US"/>
              </w:rPr>
              <w:t>2</w:t>
            </w:r>
            <w:r w:rsidRPr="00485CEA">
              <w:rPr>
                <w:b/>
                <w:color w:val="000000"/>
                <w:sz w:val="18"/>
                <w:szCs w:val="18"/>
                <w:lang w:eastAsia="en-US"/>
              </w:rPr>
              <w:t>)</w:t>
            </w:r>
          </w:p>
        </w:tc>
        <w:tc>
          <w:tcPr>
            <w:tcW w:w="288" w:type="pct"/>
            <w:tcBorders>
              <w:left w:val="single" w:sz="4" w:space="0" w:color="auto"/>
              <w:right w:val="single" w:sz="4" w:space="0" w:color="auto"/>
            </w:tcBorders>
          </w:tcPr>
          <w:p w14:paraId="0D58AB80" w14:textId="77777777" w:rsidR="00930624" w:rsidRPr="00485CEA" w:rsidRDefault="00930624" w:rsidP="00930624">
            <w:pPr>
              <w:widowControl w:val="0"/>
              <w:autoSpaceDE w:val="0"/>
              <w:autoSpaceDN w:val="0"/>
              <w:adjustRightInd w:val="0"/>
              <w:jc w:val="center"/>
              <w:rPr>
                <w:b/>
                <w:sz w:val="18"/>
                <w:szCs w:val="18"/>
              </w:rPr>
            </w:pPr>
          </w:p>
        </w:tc>
        <w:tc>
          <w:tcPr>
            <w:tcW w:w="3115" w:type="pct"/>
            <w:gridSpan w:val="6"/>
            <w:tcBorders>
              <w:top w:val="single" w:sz="4" w:space="0" w:color="auto"/>
              <w:left w:val="single" w:sz="4" w:space="0" w:color="auto"/>
              <w:bottom w:val="single" w:sz="4" w:space="0" w:color="auto"/>
              <w:right w:val="single" w:sz="4" w:space="0" w:color="auto"/>
            </w:tcBorders>
            <w:vAlign w:val="center"/>
          </w:tcPr>
          <w:p w14:paraId="1DB7FF2E" w14:textId="77777777" w:rsidR="00930624" w:rsidRPr="00485CEA" w:rsidRDefault="00930624" w:rsidP="00930624">
            <w:pPr>
              <w:ind w:firstLine="1701"/>
              <w:rPr>
                <w:b/>
                <w:sz w:val="18"/>
                <w:szCs w:val="18"/>
              </w:rPr>
            </w:pPr>
          </w:p>
          <w:p w14:paraId="36C54B99" w14:textId="77777777" w:rsidR="00930624" w:rsidRPr="00485CEA" w:rsidRDefault="00930624" w:rsidP="00930624">
            <w:pPr>
              <w:ind w:firstLine="1701"/>
              <w:rPr>
                <w:b/>
                <w:sz w:val="18"/>
                <w:szCs w:val="18"/>
              </w:rPr>
            </w:pPr>
            <w:r w:rsidRPr="00485CEA">
              <w:rPr>
                <w:b/>
                <w:sz w:val="18"/>
                <w:szCs w:val="18"/>
              </w:rPr>
              <w:t>К</w:t>
            </w:r>
            <w:r w:rsidRPr="00485CEA">
              <w:rPr>
                <w:b/>
                <w:sz w:val="18"/>
                <w:szCs w:val="18"/>
                <w:vertAlign w:val="superscript"/>
              </w:rPr>
              <w:t>2</w:t>
            </w:r>
            <w:proofErr w:type="gramStart"/>
            <w:r w:rsidRPr="00485CEA">
              <w:rPr>
                <w:b/>
                <w:sz w:val="18"/>
                <w:szCs w:val="18"/>
              </w:rPr>
              <w:t>=(</w:t>
            </w:r>
            <w:proofErr w:type="gramEnd"/>
            <w:r w:rsidRPr="00485CEA">
              <w:rPr>
                <w:b/>
                <w:sz w:val="18"/>
                <w:szCs w:val="18"/>
              </w:rPr>
              <w:t>0,3×П</w:t>
            </w:r>
            <w:r w:rsidRPr="00485CEA">
              <w:rPr>
                <w:b/>
                <w:sz w:val="18"/>
                <w:szCs w:val="18"/>
                <w:vertAlign w:val="subscript"/>
              </w:rPr>
              <w:t>комф.усл</w:t>
            </w:r>
            <w:r w:rsidRPr="00485CEA">
              <w:rPr>
                <w:b/>
                <w:sz w:val="18"/>
                <w:szCs w:val="18"/>
              </w:rPr>
              <w:t xml:space="preserve"> + 0,4×П</w:t>
            </w:r>
            <w:r w:rsidRPr="00485CEA">
              <w:rPr>
                <w:b/>
                <w:sz w:val="18"/>
                <w:szCs w:val="18"/>
                <w:vertAlign w:val="subscript"/>
              </w:rPr>
              <w:t>ожид</w:t>
            </w:r>
            <w:r w:rsidRPr="00485CEA">
              <w:rPr>
                <w:b/>
                <w:sz w:val="18"/>
                <w:szCs w:val="18"/>
              </w:rPr>
              <w:t xml:space="preserve"> + 0,3×П</w:t>
            </w:r>
            <w:r w:rsidRPr="00485CEA">
              <w:rPr>
                <w:b/>
                <w:sz w:val="18"/>
                <w:szCs w:val="18"/>
                <w:vertAlign w:val="superscript"/>
              </w:rPr>
              <w:t>комф</w:t>
            </w:r>
            <w:r w:rsidRPr="00485CEA">
              <w:rPr>
                <w:b/>
                <w:sz w:val="18"/>
                <w:szCs w:val="18"/>
                <w:vertAlign w:val="subscript"/>
              </w:rPr>
              <w:t>уд</w:t>
            </w:r>
            <w:r w:rsidRPr="00485CEA">
              <w:rPr>
                <w:b/>
                <w:sz w:val="18"/>
                <w:szCs w:val="18"/>
              </w:rPr>
              <w:t>)</w:t>
            </w:r>
          </w:p>
          <w:p w14:paraId="49F1F5C9" w14:textId="77777777" w:rsidR="00930624" w:rsidRPr="00485CEA" w:rsidRDefault="00930624" w:rsidP="00930624">
            <w:pPr>
              <w:widowControl w:val="0"/>
              <w:tabs>
                <w:tab w:val="left" w:pos="534"/>
              </w:tabs>
              <w:autoSpaceDE w:val="0"/>
              <w:autoSpaceDN w:val="0"/>
              <w:adjustRightInd w:val="0"/>
              <w:rPr>
                <w:b/>
                <w:sz w:val="18"/>
                <w:szCs w:val="18"/>
                <w:vertAlign w:val="subscript"/>
              </w:rPr>
            </w:pPr>
          </w:p>
        </w:tc>
        <w:tc>
          <w:tcPr>
            <w:tcW w:w="424" w:type="pct"/>
            <w:gridSpan w:val="2"/>
            <w:tcBorders>
              <w:left w:val="single" w:sz="4" w:space="0" w:color="auto"/>
              <w:right w:val="single" w:sz="4" w:space="0" w:color="auto"/>
            </w:tcBorders>
            <w:vAlign w:val="center"/>
          </w:tcPr>
          <w:p w14:paraId="626F0B9D"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tc>
      </w:tr>
    </w:tbl>
    <w:p w14:paraId="5BC22EB2" w14:textId="77777777" w:rsidR="00930624" w:rsidRPr="00D602FA" w:rsidRDefault="00930624" w:rsidP="00930624">
      <w:pPr>
        <w:rPr>
          <w:b/>
          <w:lang w:eastAsia="en-US"/>
        </w:rPr>
      </w:pPr>
    </w:p>
    <w:p w14:paraId="43863CF4" w14:textId="77777777" w:rsidR="00930624" w:rsidRPr="00D602FA" w:rsidRDefault="00930624" w:rsidP="00930624">
      <w:pPr>
        <w:rPr>
          <w:b/>
          <w:lang w:eastAsia="en-US"/>
        </w:rPr>
        <w:sectPr w:rsidR="00930624" w:rsidRPr="00D602FA" w:rsidSect="00A34CEE">
          <w:pgSz w:w="16838" w:h="11906" w:orient="landscape"/>
          <w:pgMar w:top="1134" w:right="851" w:bottom="1134" w:left="1701" w:header="708" w:footer="708" w:gutter="0"/>
          <w:cols w:space="708"/>
          <w:docGrid w:linePitch="360"/>
        </w:sectPr>
      </w:pPr>
    </w:p>
    <w:p w14:paraId="0FDD31C3" w14:textId="77777777" w:rsidR="00930624" w:rsidRPr="00485CEA" w:rsidRDefault="00930624" w:rsidP="00930624">
      <w:pPr>
        <w:rPr>
          <w:b/>
          <w:sz w:val="28"/>
          <w:szCs w:val="28"/>
          <w:u w:val="single"/>
        </w:rPr>
      </w:pPr>
      <w:r w:rsidRPr="00485CEA">
        <w:rPr>
          <w:b/>
          <w:sz w:val="28"/>
          <w:szCs w:val="28"/>
          <w:u w:val="single"/>
          <w:lang w:eastAsia="en-US"/>
        </w:rPr>
        <w:lastRenderedPageBreak/>
        <w:t>Показатели, характеризующие д</w:t>
      </w:r>
      <w:r w:rsidRPr="00485CEA">
        <w:rPr>
          <w:rFonts w:eastAsia="Calibri"/>
          <w:b/>
          <w:sz w:val="28"/>
          <w:szCs w:val="28"/>
          <w:u w:val="single"/>
          <w:lang w:eastAsia="en-US"/>
        </w:rPr>
        <w:t xml:space="preserve">оступность услуг для инвалидов </w:t>
      </w:r>
    </w:p>
    <w:p w14:paraId="33CAC681" w14:textId="77777777" w:rsidR="00930624" w:rsidRPr="00D602FA" w:rsidRDefault="00930624" w:rsidP="00930624">
      <w:pPr>
        <w:jc w:val="both"/>
        <w:rPr>
          <w:rFonts w:eastAsia="Calibri"/>
          <w:sz w:val="6"/>
          <w:szCs w:val="6"/>
          <w:lang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2792"/>
        <w:gridCol w:w="257"/>
        <w:gridCol w:w="565"/>
        <w:gridCol w:w="257"/>
        <w:gridCol w:w="3092"/>
        <w:gridCol w:w="725"/>
        <w:gridCol w:w="3480"/>
        <w:gridCol w:w="49"/>
        <w:gridCol w:w="1242"/>
        <w:gridCol w:w="49"/>
        <w:gridCol w:w="1239"/>
        <w:gridCol w:w="43"/>
      </w:tblGrid>
      <w:tr w:rsidR="00930624" w:rsidRPr="00D602FA" w14:paraId="657C586F" w14:textId="77777777" w:rsidTr="00A34CEE">
        <w:trPr>
          <w:gridAfter w:val="1"/>
          <w:wAfter w:w="16" w:type="pct"/>
          <w:trHeight w:val="20"/>
        </w:trPr>
        <w:tc>
          <w:tcPr>
            <w:tcW w:w="170" w:type="pct"/>
            <w:tcBorders>
              <w:left w:val="single" w:sz="4" w:space="0" w:color="auto"/>
              <w:right w:val="single" w:sz="4" w:space="0" w:color="auto"/>
            </w:tcBorders>
            <w:vAlign w:val="center"/>
          </w:tcPr>
          <w:p w14:paraId="052E1357"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t>№</w:t>
            </w:r>
          </w:p>
        </w:tc>
        <w:tc>
          <w:tcPr>
            <w:tcW w:w="978" w:type="pct"/>
            <w:tcBorders>
              <w:left w:val="single" w:sz="4" w:space="0" w:color="auto"/>
              <w:right w:val="single" w:sz="4" w:space="0" w:color="auto"/>
            </w:tcBorders>
            <w:vAlign w:val="center"/>
          </w:tcPr>
          <w:p w14:paraId="53A8A73A"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288" w:type="pct"/>
            <w:gridSpan w:val="2"/>
            <w:tcBorders>
              <w:left w:val="single" w:sz="4" w:space="0" w:color="auto"/>
              <w:right w:val="single" w:sz="4" w:space="0" w:color="auto"/>
            </w:tcBorders>
          </w:tcPr>
          <w:p w14:paraId="082445DF" w14:textId="77777777" w:rsidR="00930624" w:rsidRPr="00485CEA" w:rsidRDefault="00930624" w:rsidP="00930624">
            <w:pPr>
              <w:widowControl w:val="0"/>
              <w:autoSpaceDE w:val="0"/>
              <w:autoSpaceDN w:val="0"/>
              <w:adjustRightInd w:val="0"/>
              <w:ind w:left="-108" w:right="-54"/>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173" w:type="pct"/>
            <w:gridSpan w:val="2"/>
            <w:tcBorders>
              <w:top w:val="single" w:sz="4" w:space="0" w:color="auto"/>
              <w:left w:val="single" w:sz="4" w:space="0" w:color="auto"/>
              <w:right w:val="single" w:sz="4" w:space="0" w:color="auto"/>
            </w:tcBorders>
            <w:vAlign w:val="center"/>
          </w:tcPr>
          <w:p w14:paraId="729941C4"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490" w:type="pct"/>
            <w:gridSpan w:val="3"/>
            <w:tcBorders>
              <w:left w:val="single" w:sz="4" w:space="0" w:color="auto"/>
              <w:right w:val="single" w:sz="4" w:space="0" w:color="auto"/>
            </w:tcBorders>
            <w:vAlign w:val="center"/>
          </w:tcPr>
          <w:p w14:paraId="7C7D0086"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14:paraId="628A0C7D"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Значение параметров в баллах</w:t>
            </w:r>
          </w:p>
        </w:tc>
        <w:tc>
          <w:tcPr>
            <w:tcW w:w="434" w:type="pct"/>
            <w:tcBorders>
              <w:left w:val="single" w:sz="4" w:space="0" w:color="auto"/>
              <w:right w:val="single" w:sz="4" w:space="0" w:color="auto"/>
            </w:tcBorders>
          </w:tcPr>
          <w:p w14:paraId="650E0255"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показателей </w:t>
            </w:r>
          </w:p>
        </w:tc>
      </w:tr>
      <w:tr w:rsidR="00930624" w:rsidRPr="00D602FA" w14:paraId="78BC2F6C" w14:textId="77777777" w:rsidTr="00A34CEE">
        <w:trPr>
          <w:gridAfter w:val="1"/>
          <w:wAfter w:w="16" w:type="pct"/>
          <w:trHeight w:val="20"/>
        </w:trPr>
        <w:tc>
          <w:tcPr>
            <w:tcW w:w="170" w:type="pct"/>
            <w:vMerge w:val="restart"/>
            <w:tcBorders>
              <w:left w:val="single" w:sz="4" w:space="0" w:color="auto"/>
              <w:right w:val="single" w:sz="4" w:space="0" w:color="auto"/>
            </w:tcBorders>
          </w:tcPr>
          <w:p w14:paraId="6E598731"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3.1</w:t>
            </w:r>
          </w:p>
        </w:tc>
        <w:tc>
          <w:tcPr>
            <w:tcW w:w="978" w:type="pct"/>
            <w:vMerge w:val="restart"/>
            <w:tcBorders>
              <w:left w:val="single" w:sz="4" w:space="0" w:color="auto"/>
              <w:right w:val="single" w:sz="4" w:space="0" w:color="auto"/>
            </w:tcBorders>
          </w:tcPr>
          <w:p w14:paraId="7BA46014" w14:textId="77777777" w:rsidR="00930624" w:rsidRPr="00485CEA" w:rsidRDefault="00930624" w:rsidP="00930624">
            <w:pPr>
              <w:widowControl w:val="0"/>
              <w:autoSpaceDE w:val="0"/>
              <w:autoSpaceDN w:val="0"/>
              <w:adjustRightInd w:val="0"/>
              <w:rPr>
                <w:sz w:val="18"/>
                <w:szCs w:val="18"/>
              </w:rPr>
            </w:pPr>
            <w:r w:rsidRPr="00485CEA">
              <w:rPr>
                <w:sz w:val="18"/>
                <w:szCs w:val="18"/>
              </w:rPr>
              <w:t>Оборудование помещений организации социальной сферы и прилегающей к ней территории с учетом доступности для инвалидов:</w:t>
            </w:r>
          </w:p>
          <w:p w14:paraId="6C06D414" w14:textId="77777777" w:rsidR="00930624" w:rsidRPr="00485CEA" w:rsidRDefault="00930624" w:rsidP="00930624">
            <w:pPr>
              <w:widowControl w:val="0"/>
              <w:autoSpaceDE w:val="0"/>
              <w:autoSpaceDN w:val="0"/>
              <w:adjustRightInd w:val="0"/>
              <w:rPr>
                <w:sz w:val="18"/>
                <w:szCs w:val="18"/>
              </w:rPr>
            </w:pPr>
            <w:r w:rsidRPr="00485CEA">
              <w:rPr>
                <w:sz w:val="18"/>
                <w:szCs w:val="18"/>
              </w:rPr>
              <w:t>- оборудованных входных групп пандусами (подъемными платформами);</w:t>
            </w:r>
          </w:p>
          <w:p w14:paraId="5D02E3FF" w14:textId="77777777" w:rsidR="00930624" w:rsidRPr="00485CEA" w:rsidRDefault="00930624" w:rsidP="00930624">
            <w:pPr>
              <w:widowControl w:val="0"/>
              <w:autoSpaceDE w:val="0"/>
              <w:autoSpaceDN w:val="0"/>
              <w:adjustRightInd w:val="0"/>
              <w:rPr>
                <w:sz w:val="18"/>
                <w:szCs w:val="18"/>
              </w:rPr>
            </w:pPr>
            <w:r w:rsidRPr="00485CEA">
              <w:rPr>
                <w:sz w:val="18"/>
                <w:szCs w:val="18"/>
              </w:rPr>
              <w:t>- наличие выделенных стоянок для автотранспортных средств инвалидов;</w:t>
            </w:r>
          </w:p>
          <w:p w14:paraId="52F19AA8" w14:textId="77777777" w:rsidR="00930624" w:rsidRPr="00485CEA" w:rsidRDefault="00930624" w:rsidP="00930624">
            <w:pPr>
              <w:widowControl w:val="0"/>
              <w:autoSpaceDE w:val="0"/>
              <w:autoSpaceDN w:val="0"/>
              <w:adjustRightInd w:val="0"/>
              <w:rPr>
                <w:sz w:val="18"/>
                <w:szCs w:val="18"/>
              </w:rPr>
            </w:pPr>
            <w:r w:rsidRPr="00485CEA">
              <w:rPr>
                <w:sz w:val="18"/>
                <w:szCs w:val="18"/>
              </w:rPr>
              <w:t>- наличие адаптированных лифтов, поручней, расширенных дверных проемов;</w:t>
            </w:r>
          </w:p>
          <w:p w14:paraId="19C703E3" w14:textId="77777777" w:rsidR="00930624" w:rsidRPr="00485CEA" w:rsidRDefault="00930624" w:rsidP="00930624">
            <w:pPr>
              <w:widowControl w:val="0"/>
              <w:autoSpaceDE w:val="0"/>
              <w:autoSpaceDN w:val="0"/>
              <w:adjustRightInd w:val="0"/>
              <w:rPr>
                <w:sz w:val="18"/>
                <w:szCs w:val="18"/>
              </w:rPr>
            </w:pPr>
            <w:r w:rsidRPr="00485CEA">
              <w:rPr>
                <w:sz w:val="18"/>
                <w:szCs w:val="18"/>
              </w:rPr>
              <w:t>- наличие сменных кресел-колясок;</w:t>
            </w:r>
          </w:p>
          <w:p w14:paraId="02ECE1AD"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 наличие специально оборудованных санитарно-гигиенических помещений в организации социальной сферы. </w:t>
            </w:r>
            <w:r w:rsidRPr="00485CEA">
              <w:rPr>
                <w:b/>
                <w:sz w:val="18"/>
                <w:szCs w:val="18"/>
              </w:rPr>
              <w:t xml:space="preserve"> (</w:t>
            </w:r>
            <w:proofErr w:type="spellStart"/>
            <w:r w:rsidRPr="00485CEA">
              <w:rPr>
                <w:b/>
                <w:sz w:val="18"/>
                <w:szCs w:val="18"/>
              </w:rPr>
              <w:t>П</w:t>
            </w:r>
            <w:r w:rsidRPr="00485CEA">
              <w:rPr>
                <w:b/>
                <w:sz w:val="18"/>
                <w:szCs w:val="18"/>
                <w:vertAlign w:val="superscript"/>
              </w:rPr>
              <w:t>орг</w:t>
            </w:r>
            <w:r w:rsidRPr="00485CEA">
              <w:rPr>
                <w:b/>
                <w:sz w:val="18"/>
                <w:szCs w:val="18"/>
                <w:vertAlign w:val="subscript"/>
              </w:rPr>
              <w:t>дост</w:t>
            </w:r>
            <w:proofErr w:type="spellEnd"/>
            <w:r w:rsidRPr="00485CEA">
              <w:rPr>
                <w:b/>
                <w:sz w:val="18"/>
                <w:szCs w:val="18"/>
              </w:rPr>
              <w:t>)</w:t>
            </w:r>
          </w:p>
        </w:tc>
        <w:tc>
          <w:tcPr>
            <w:tcW w:w="288" w:type="pct"/>
            <w:gridSpan w:val="2"/>
            <w:vMerge w:val="restart"/>
            <w:tcBorders>
              <w:left w:val="single" w:sz="4" w:space="0" w:color="auto"/>
              <w:right w:val="single" w:sz="4" w:space="0" w:color="auto"/>
            </w:tcBorders>
          </w:tcPr>
          <w:p w14:paraId="549A64E4"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0,3</w:t>
            </w:r>
          </w:p>
        </w:tc>
        <w:tc>
          <w:tcPr>
            <w:tcW w:w="1173" w:type="pct"/>
            <w:gridSpan w:val="2"/>
            <w:vMerge w:val="restart"/>
            <w:tcBorders>
              <w:top w:val="single" w:sz="4" w:space="0" w:color="auto"/>
              <w:left w:val="single" w:sz="4" w:space="0" w:color="auto"/>
              <w:right w:val="single" w:sz="4" w:space="0" w:color="auto"/>
            </w:tcBorders>
          </w:tcPr>
          <w:p w14:paraId="421D5DC4" w14:textId="77777777" w:rsidR="00930624" w:rsidRPr="00485CEA" w:rsidRDefault="00930624" w:rsidP="00930624">
            <w:pPr>
              <w:widowControl w:val="0"/>
              <w:autoSpaceDE w:val="0"/>
              <w:autoSpaceDN w:val="0"/>
              <w:adjustRightInd w:val="0"/>
              <w:rPr>
                <w:sz w:val="18"/>
                <w:szCs w:val="18"/>
              </w:rPr>
            </w:pPr>
            <w:r w:rsidRPr="00485CEA">
              <w:rPr>
                <w:sz w:val="18"/>
                <w:szCs w:val="18"/>
              </w:rPr>
              <w:t>3.1.1. Наличие в помещениях организации социальной сферы и на прилегающей к ней территории:</w:t>
            </w:r>
          </w:p>
          <w:p w14:paraId="7BA2F800" w14:textId="77777777" w:rsidR="00930624" w:rsidRPr="00485CEA" w:rsidRDefault="00930624" w:rsidP="00930624">
            <w:pPr>
              <w:widowControl w:val="0"/>
              <w:autoSpaceDE w:val="0"/>
              <w:autoSpaceDN w:val="0"/>
              <w:adjustRightInd w:val="0"/>
              <w:rPr>
                <w:sz w:val="18"/>
                <w:szCs w:val="18"/>
              </w:rPr>
            </w:pPr>
            <w:r w:rsidRPr="00485CEA">
              <w:rPr>
                <w:sz w:val="18"/>
                <w:szCs w:val="18"/>
              </w:rPr>
              <w:t>1)  оборудованных входных групп пандусами (подъемными платформами);</w:t>
            </w:r>
          </w:p>
          <w:p w14:paraId="36110300" w14:textId="77777777" w:rsidR="00930624" w:rsidRPr="00485CEA" w:rsidRDefault="00930624" w:rsidP="00930624">
            <w:pPr>
              <w:widowControl w:val="0"/>
              <w:autoSpaceDE w:val="0"/>
              <w:autoSpaceDN w:val="0"/>
              <w:adjustRightInd w:val="0"/>
              <w:rPr>
                <w:sz w:val="18"/>
                <w:szCs w:val="18"/>
              </w:rPr>
            </w:pPr>
            <w:r w:rsidRPr="00485CEA">
              <w:rPr>
                <w:sz w:val="18"/>
                <w:szCs w:val="18"/>
              </w:rPr>
              <w:t>2) выделенных стоянок для автотранспортных средств инвалидов;</w:t>
            </w:r>
          </w:p>
          <w:p w14:paraId="45ACD929" w14:textId="77777777" w:rsidR="00930624" w:rsidRPr="00485CEA" w:rsidRDefault="00930624" w:rsidP="00930624">
            <w:pPr>
              <w:widowControl w:val="0"/>
              <w:autoSpaceDE w:val="0"/>
              <w:autoSpaceDN w:val="0"/>
              <w:adjustRightInd w:val="0"/>
              <w:rPr>
                <w:sz w:val="18"/>
                <w:szCs w:val="18"/>
              </w:rPr>
            </w:pPr>
            <w:r w:rsidRPr="00485CEA">
              <w:rPr>
                <w:sz w:val="18"/>
                <w:szCs w:val="18"/>
              </w:rPr>
              <w:t>3) адаптированных лифтов, поручней, расширенных дверных проемов;</w:t>
            </w:r>
          </w:p>
          <w:p w14:paraId="1313E2A6" w14:textId="77777777" w:rsidR="00930624" w:rsidRPr="00485CEA" w:rsidRDefault="00930624" w:rsidP="00930624">
            <w:pPr>
              <w:widowControl w:val="0"/>
              <w:autoSpaceDE w:val="0"/>
              <w:autoSpaceDN w:val="0"/>
              <w:adjustRightInd w:val="0"/>
              <w:rPr>
                <w:sz w:val="18"/>
                <w:szCs w:val="18"/>
              </w:rPr>
            </w:pPr>
            <w:r w:rsidRPr="00485CEA">
              <w:rPr>
                <w:sz w:val="18"/>
                <w:szCs w:val="18"/>
              </w:rPr>
              <w:t>4) сменных кресел-колясок;</w:t>
            </w:r>
          </w:p>
          <w:p w14:paraId="7CEAAB3B" w14:textId="77777777" w:rsidR="00930624" w:rsidRPr="00485CEA" w:rsidRDefault="00930624" w:rsidP="00930624">
            <w:pPr>
              <w:widowControl w:val="0"/>
              <w:autoSpaceDE w:val="0"/>
              <w:autoSpaceDN w:val="0"/>
              <w:adjustRightInd w:val="0"/>
              <w:rPr>
                <w:sz w:val="18"/>
                <w:szCs w:val="18"/>
              </w:rPr>
            </w:pPr>
            <w:r w:rsidRPr="00485CEA">
              <w:rPr>
                <w:sz w:val="18"/>
                <w:szCs w:val="18"/>
              </w:rPr>
              <w:t>5) специально оборудованных санитарно-гигиенических помещений в организации социальной сферы.</w:t>
            </w:r>
          </w:p>
        </w:tc>
        <w:tc>
          <w:tcPr>
            <w:tcW w:w="1490" w:type="pct"/>
            <w:gridSpan w:val="3"/>
            <w:tcBorders>
              <w:left w:val="single" w:sz="4" w:space="0" w:color="auto"/>
              <w:right w:val="single" w:sz="4" w:space="0" w:color="auto"/>
            </w:tcBorders>
          </w:tcPr>
          <w:p w14:paraId="51B7E7B9" w14:textId="77777777" w:rsidR="00930624" w:rsidRPr="00485CEA" w:rsidRDefault="00930624" w:rsidP="00930624">
            <w:pPr>
              <w:widowControl w:val="0"/>
              <w:autoSpaceDE w:val="0"/>
              <w:autoSpaceDN w:val="0"/>
              <w:adjustRightInd w:val="0"/>
              <w:rPr>
                <w:sz w:val="18"/>
                <w:szCs w:val="18"/>
              </w:rPr>
            </w:pPr>
            <w:r w:rsidRPr="00485CEA">
              <w:rPr>
                <w:sz w:val="18"/>
                <w:szCs w:val="18"/>
              </w:rPr>
              <w:t>- отсутствуют условия доступности для инвалидов</w:t>
            </w:r>
          </w:p>
        </w:tc>
        <w:tc>
          <w:tcPr>
            <w:tcW w:w="452" w:type="pct"/>
            <w:gridSpan w:val="2"/>
            <w:tcBorders>
              <w:left w:val="single" w:sz="4" w:space="0" w:color="auto"/>
              <w:right w:val="single" w:sz="4" w:space="0" w:color="auto"/>
            </w:tcBorders>
          </w:tcPr>
          <w:p w14:paraId="174196A0"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 баллов</w:t>
            </w:r>
          </w:p>
        </w:tc>
        <w:tc>
          <w:tcPr>
            <w:tcW w:w="434" w:type="pct"/>
            <w:vMerge w:val="restart"/>
            <w:tcBorders>
              <w:left w:val="single" w:sz="4" w:space="0" w:color="auto"/>
              <w:right w:val="single" w:sz="4" w:space="0" w:color="auto"/>
            </w:tcBorders>
          </w:tcPr>
          <w:p w14:paraId="4A3C399D"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037B0C70" w14:textId="77777777" w:rsidR="00930624" w:rsidRPr="00485CEA" w:rsidRDefault="00930624" w:rsidP="00930624">
            <w:pPr>
              <w:widowControl w:val="0"/>
              <w:autoSpaceDE w:val="0"/>
              <w:autoSpaceDN w:val="0"/>
              <w:adjustRightInd w:val="0"/>
              <w:jc w:val="center"/>
              <w:rPr>
                <w:sz w:val="18"/>
                <w:szCs w:val="18"/>
              </w:rPr>
            </w:pPr>
          </w:p>
          <w:p w14:paraId="2298D458"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 xml:space="preserve">Для </w:t>
            </w:r>
            <w:proofErr w:type="gramStart"/>
            <w:r w:rsidRPr="00485CEA">
              <w:rPr>
                <w:color w:val="000000"/>
                <w:sz w:val="18"/>
                <w:szCs w:val="18"/>
              </w:rPr>
              <w:t>расчета  формула</w:t>
            </w:r>
            <w:proofErr w:type="gramEnd"/>
            <w:r w:rsidRPr="00485CEA">
              <w:rPr>
                <w:color w:val="000000"/>
                <w:sz w:val="18"/>
                <w:szCs w:val="18"/>
              </w:rPr>
              <w:t xml:space="preserve"> (3.1)</w:t>
            </w:r>
          </w:p>
          <w:p w14:paraId="5C16FB86"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Единого порядка</w:t>
            </w:r>
          </w:p>
        </w:tc>
      </w:tr>
      <w:tr w:rsidR="00930624" w:rsidRPr="00D602FA" w14:paraId="24D2E992" w14:textId="77777777" w:rsidTr="00A34CEE">
        <w:trPr>
          <w:gridAfter w:val="1"/>
          <w:wAfter w:w="16" w:type="pct"/>
          <w:trHeight w:val="20"/>
        </w:trPr>
        <w:tc>
          <w:tcPr>
            <w:tcW w:w="170" w:type="pct"/>
            <w:vMerge/>
            <w:tcBorders>
              <w:left w:val="single" w:sz="4" w:space="0" w:color="auto"/>
              <w:right w:val="single" w:sz="4" w:space="0" w:color="auto"/>
            </w:tcBorders>
          </w:tcPr>
          <w:p w14:paraId="66744A14" w14:textId="77777777" w:rsidR="00930624" w:rsidRPr="00485CEA" w:rsidRDefault="00930624" w:rsidP="00930624">
            <w:pPr>
              <w:widowControl w:val="0"/>
              <w:autoSpaceDE w:val="0"/>
              <w:autoSpaceDN w:val="0"/>
              <w:adjustRightInd w:val="0"/>
              <w:ind w:right="-108"/>
              <w:rPr>
                <w:sz w:val="18"/>
                <w:szCs w:val="18"/>
              </w:rPr>
            </w:pPr>
          </w:p>
        </w:tc>
        <w:tc>
          <w:tcPr>
            <w:tcW w:w="978" w:type="pct"/>
            <w:vMerge/>
            <w:tcBorders>
              <w:left w:val="single" w:sz="4" w:space="0" w:color="auto"/>
              <w:right w:val="single" w:sz="4" w:space="0" w:color="auto"/>
            </w:tcBorders>
          </w:tcPr>
          <w:p w14:paraId="164AC73F" w14:textId="77777777" w:rsidR="00930624" w:rsidRPr="00485CEA" w:rsidRDefault="00930624" w:rsidP="00930624">
            <w:pPr>
              <w:widowControl w:val="0"/>
              <w:autoSpaceDE w:val="0"/>
              <w:autoSpaceDN w:val="0"/>
              <w:adjustRightInd w:val="0"/>
              <w:rPr>
                <w:sz w:val="18"/>
                <w:szCs w:val="18"/>
              </w:rPr>
            </w:pPr>
          </w:p>
        </w:tc>
        <w:tc>
          <w:tcPr>
            <w:tcW w:w="288" w:type="pct"/>
            <w:gridSpan w:val="2"/>
            <w:vMerge/>
            <w:tcBorders>
              <w:left w:val="single" w:sz="4" w:space="0" w:color="auto"/>
              <w:right w:val="single" w:sz="4" w:space="0" w:color="auto"/>
            </w:tcBorders>
          </w:tcPr>
          <w:p w14:paraId="4DCA7787" w14:textId="77777777" w:rsidR="00930624" w:rsidRPr="00485CEA" w:rsidRDefault="00930624" w:rsidP="00930624">
            <w:pPr>
              <w:widowControl w:val="0"/>
              <w:autoSpaceDE w:val="0"/>
              <w:autoSpaceDN w:val="0"/>
              <w:adjustRightInd w:val="0"/>
              <w:rPr>
                <w:sz w:val="18"/>
                <w:szCs w:val="18"/>
              </w:rPr>
            </w:pPr>
          </w:p>
        </w:tc>
        <w:tc>
          <w:tcPr>
            <w:tcW w:w="1173" w:type="pct"/>
            <w:gridSpan w:val="2"/>
            <w:vMerge/>
            <w:tcBorders>
              <w:left w:val="single" w:sz="4" w:space="0" w:color="auto"/>
              <w:right w:val="single" w:sz="4" w:space="0" w:color="auto"/>
            </w:tcBorders>
          </w:tcPr>
          <w:p w14:paraId="6B58665C" w14:textId="77777777" w:rsidR="00930624" w:rsidRPr="00485CEA" w:rsidRDefault="00930624" w:rsidP="00930624">
            <w:pPr>
              <w:widowControl w:val="0"/>
              <w:autoSpaceDE w:val="0"/>
              <w:autoSpaceDN w:val="0"/>
              <w:adjustRightInd w:val="0"/>
              <w:rPr>
                <w:sz w:val="18"/>
                <w:szCs w:val="18"/>
              </w:rPr>
            </w:pPr>
          </w:p>
        </w:tc>
        <w:tc>
          <w:tcPr>
            <w:tcW w:w="1490" w:type="pct"/>
            <w:gridSpan w:val="3"/>
            <w:tcBorders>
              <w:left w:val="single" w:sz="4" w:space="0" w:color="auto"/>
              <w:right w:val="single" w:sz="4" w:space="0" w:color="auto"/>
            </w:tcBorders>
            <w:vAlign w:val="center"/>
          </w:tcPr>
          <w:p w14:paraId="395BBBFA"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 </w:t>
            </w:r>
            <w:r w:rsidRPr="00485CEA">
              <w:rPr>
                <w:b/>
                <w:sz w:val="18"/>
                <w:szCs w:val="18"/>
              </w:rPr>
              <w:t>количество условий доступности организации</w:t>
            </w:r>
            <w:r w:rsidRPr="00485CEA">
              <w:rPr>
                <w:sz w:val="18"/>
                <w:szCs w:val="18"/>
              </w:rPr>
              <w:t xml:space="preserve"> для инвалидов (от одного до четырех) </w:t>
            </w:r>
            <w:r w:rsidRPr="00485CEA">
              <w:rPr>
                <w:b/>
                <w:sz w:val="18"/>
                <w:szCs w:val="18"/>
              </w:rPr>
              <w:t>(</w:t>
            </w:r>
            <w:proofErr w:type="spellStart"/>
            <w:r w:rsidRPr="00485CEA">
              <w:rPr>
                <w:b/>
                <w:sz w:val="18"/>
                <w:szCs w:val="18"/>
              </w:rPr>
              <w:t>С</w:t>
            </w:r>
            <w:r w:rsidRPr="00485CEA">
              <w:rPr>
                <w:b/>
                <w:sz w:val="18"/>
                <w:szCs w:val="18"/>
                <w:vertAlign w:val="superscript"/>
              </w:rPr>
              <w:t>орг</w:t>
            </w:r>
            <w:r w:rsidRPr="00485CEA">
              <w:rPr>
                <w:b/>
                <w:sz w:val="18"/>
                <w:szCs w:val="18"/>
                <w:vertAlign w:val="subscript"/>
              </w:rPr>
              <w:t>дост</w:t>
            </w:r>
            <w:proofErr w:type="spellEnd"/>
            <w:r w:rsidRPr="00485CEA">
              <w:rPr>
                <w:b/>
                <w:sz w:val="18"/>
                <w:szCs w:val="18"/>
              </w:rPr>
              <w:t>)</w:t>
            </w:r>
          </w:p>
        </w:tc>
        <w:tc>
          <w:tcPr>
            <w:tcW w:w="452" w:type="pct"/>
            <w:gridSpan w:val="2"/>
            <w:tcBorders>
              <w:left w:val="single" w:sz="4" w:space="0" w:color="auto"/>
              <w:right w:val="single" w:sz="4" w:space="0" w:color="auto"/>
            </w:tcBorders>
          </w:tcPr>
          <w:p w14:paraId="0F4736AC"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по 20 баллов за каждое условие</w:t>
            </w:r>
          </w:p>
          <w:p w14:paraId="3A091796" w14:textId="77777777" w:rsidR="00930624" w:rsidRPr="00485CEA" w:rsidRDefault="00930624" w:rsidP="00930624">
            <w:pPr>
              <w:widowControl w:val="0"/>
              <w:autoSpaceDE w:val="0"/>
              <w:autoSpaceDN w:val="0"/>
              <w:adjustRightInd w:val="0"/>
              <w:jc w:val="center"/>
              <w:rPr>
                <w:sz w:val="18"/>
                <w:szCs w:val="18"/>
              </w:rPr>
            </w:pPr>
            <w:r w:rsidRPr="00485CEA">
              <w:rPr>
                <w:b/>
                <w:sz w:val="18"/>
                <w:szCs w:val="18"/>
              </w:rPr>
              <w:t>(</w:t>
            </w:r>
            <w:proofErr w:type="spellStart"/>
            <w:r w:rsidRPr="00485CEA">
              <w:rPr>
                <w:b/>
                <w:sz w:val="18"/>
                <w:szCs w:val="18"/>
              </w:rPr>
              <w:t>Т</w:t>
            </w:r>
            <w:r w:rsidRPr="00485CEA">
              <w:rPr>
                <w:b/>
                <w:sz w:val="18"/>
                <w:szCs w:val="18"/>
                <w:vertAlign w:val="superscript"/>
              </w:rPr>
              <w:t>орг</w:t>
            </w:r>
            <w:r w:rsidRPr="00485CEA">
              <w:rPr>
                <w:b/>
                <w:sz w:val="18"/>
                <w:szCs w:val="18"/>
                <w:vertAlign w:val="subscript"/>
              </w:rPr>
              <w:t>дост</w:t>
            </w:r>
            <w:proofErr w:type="spellEnd"/>
            <w:r w:rsidRPr="00485CEA">
              <w:rPr>
                <w:b/>
                <w:sz w:val="18"/>
                <w:szCs w:val="18"/>
              </w:rPr>
              <w:t>)</w:t>
            </w:r>
          </w:p>
        </w:tc>
        <w:tc>
          <w:tcPr>
            <w:tcW w:w="434" w:type="pct"/>
            <w:vMerge/>
            <w:tcBorders>
              <w:left w:val="single" w:sz="4" w:space="0" w:color="auto"/>
              <w:right w:val="single" w:sz="4" w:space="0" w:color="auto"/>
            </w:tcBorders>
          </w:tcPr>
          <w:p w14:paraId="09DAAAB0"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1C2BE3B5" w14:textId="77777777" w:rsidTr="00A34CEE">
        <w:trPr>
          <w:gridAfter w:val="1"/>
          <w:wAfter w:w="16" w:type="pct"/>
          <w:trHeight w:val="20"/>
        </w:trPr>
        <w:tc>
          <w:tcPr>
            <w:tcW w:w="170" w:type="pct"/>
            <w:vMerge/>
            <w:tcBorders>
              <w:left w:val="single" w:sz="4" w:space="0" w:color="auto"/>
              <w:right w:val="single" w:sz="4" w:space="0" w:color="auto"/>
            </w:tcBorders>
          </w:tcPr>
          <w:p w14:paraId="4A575264" w14:textId="77777777" w:rsidR="00930624" w:rsidRPr="00485CEA" w:rsidRDefault="00930624" w:rsidP="00930624">
            <w:pPr>
              <w:widowControl w:val="0"/>
              <w:autoSpaceDE w:val="0"/>
              <w:autoSpaceDN w:val="0"/>
              <w:adjustRightInd w:val="0"/>
              <w:ind w:right="-108"/>
              <w:rPr>
                <w:sz w:val="18"/>
                <w:szCs w:val="18"/>
              </w:rPr>
            </w:pPr>
          </w:p>
        </w:tc>
        <w:tc>
          <w:tcPr>
            <w:tcW w:w="978" w:type="pct"/>
            <w:vMerge/>
            <w:tcBorders>
              <w:left w:val="single" w:sz="4" w:space="0" w:color="auto"/>
              <w:right w:val="single" w:sz="4" w:space="0" w:color="auto"/>
            </w:tcBorders>
          </w:tcPr>
          <w:p w14:paraId="1300A3B1" w14:textId="77777777" w:rsidR="00930624" w:rsidRPr="00485CEA" w:rsidRDefault="00930624" w:rsidP="00930624">
            <w:pPr>
              <w:widowControl w:val="0"/>
              <w:autoSpaceDE w:val="0"/>
              <w:autoSpaceDN w:val="0"/>
              <w:adjustRightInd w:val="0"/>
              <w:rPr>
                <w:sz w:val="18"/>
                <w:szCs w:val="18"/>
              </w:rPr>
            </w:pPr>
          </w:p>
        </w:tc>
        <w:tc>
          <w:tcPr>
            <w:tcW w:w="288" w:type="pct"/>
            <w:gridSpan w:val="2"/>
            <w:vMerge/>
            <w:tcBorders>
              <w:left w:val="single" w:sz="4" w:space="0" w:color="auto"/>
              <w:right w:val="single" w:sz="4" w:space="0" w:color="auto"/>
            </w:tcBorders>
          </w:tcPr>
          <w:p w14:paraId="1A947D38" w14:textId="77777777" w:rsidR="00930624" w:rsidRPr="00485CEA" w:rsidRDefault="00930624" w:rsidP="00930624">
            <w:pPr>
              <w:widowControl w:val="0"/>
              <w:autoSpaceDE w:val="0"/>
              <w:autoSpaceDN w:val="0"/>
              <w:adjustRightInd w:val="0"/>
              <w:rPr>
                <w:sz w:val="18"/>
                <w:szCs w:val="18"/>
              </w:rPr>
            </w:pPr>
          </w:p>
        </w:tc>
        <w:tc>
          <w:tcPr>
            <w:tcW w:w="1173" w:type="pct"/>
            <w:gridSpan w:val="2"/>
            <w:vMerge/>
            <w:tcBorders>
              <w:left w:val="single" w:sz="4" w:space="0" w:color="auto"/>
              <w:right w:val="single" w:sz="4" w:space="0" w:color="auto"/>
            </w:tcBorders>
          </w:tcPr>
          <w:p w14:paraId="4D947E7F" w14:textId="77777777" w:rsidR="00930624" w:rsidRPr="00485CEA" w:rsidRDefault="00930624" w:rsidP="00930624">
            <w:pPr>
              <w:widowControl w:val="0"/>
              <w:autoSpaceDE w:val="0"/>
              <w:autoSpaceDN w:val="0"/>
              <w:adjustRightInd w:val="0"/>
              <w:rPr>
                <w:sz w:val="18"/>
                <w:szCs w:val="18"/>
              </w:rPr>
            </w:pPr>
          </w:p>
        </w:tc>
        <w:tc>
          <w:tcPr>
            <w:tcW w:w="1490" w:type="pct"/>
            <w:gridSpan w:val="3"/>
            <w:tcBorders>
              <w:left w:val="single" w:sz="4" w:space="0" w:color="auto"/>
              <w:right w:val="single" w:sz="4" w:space="0" w:color="auto"/>
            </w:tcBorders>
          </w:tcPr>
          <w:p w14:paraId="54C5ADF8" w14:textId="77777777" w:rsidR="00930624" w:rsidRPr="00485CEA" w:rsidRDefault="00930624" w:rsidP="00930624">
            <w:pPr>
              <w:widowControl w:val="0"/>
              <w:autoSpaceDE w:val="0"/>
              <w:autoSpaceDN w:val="0"/>
              <w:adjustRightInd w:val="0"/>
              <w:rPr>
                <w:sz w:val="18"/>
                <w:szCs w:val="18"/>
              </w:rPr>
            </w:pPr>
            <w:r w:rsidRPr="00485CEA">
              <w:rPr>
                <w:sz w:val="18"/>
                <w:szCs w:val="18"/>
              </w:rPr>
              <w:t>- наличие пяти и более условий доступности для инвалидов</w:t>
            </w:r>
          </w:p>
        </w:tc>
        <w:tc>
          <w:tcPr>
            <w:tcW w:w="452" w:type="pct"/>
            <w:gridSpan w:val="2"/>
            <w:tcBorders>
              <w:left w:val="single" w:sz="4" w:space="0" w:color="auto"/>
              <w:right w:val="single" w:sz="4" w:space="0" w:color="auto"/>
            </w:tcBorders>
          </w:tcPr>
          <w:p w14:paraId="3EAFE926"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tc>
        <w:tc>
          <w:tcPr>
            <w:tcW w:w="434" w:type="pct"/>
            <w:vMerge/>
            <w:tcBorders>
              <w:left w:val="single" w:sz="4" w:space="0" w:color="auto"/>
              <w:right w:val="single" w:sz="4" w:space="0" w:color="auto"/>
            </w:tcBorders>
          </w:tcPr>
          <w:p w14:paraId="7D90196A"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72A34EDD" w14:textId="77777777" w:rsidTr="00A34CEE">
        <w:trPr>
          <w:gridAfter w:val="1"/>
          <w:wAfter w:w="16" w:type="pct"/>
          <w:trHeight w:val="20"/>
        </w:trPr>
        <w:tc>
          <w:tcPr>
            <w:tcW w:w="4984" w:type="pct"/>
            <w:gridSpan w:val="12"/>
            <w:tcBorders>
              <w:left w:val="single" w:sz="4" w:space="0" w:color="auto"/>
              <w:right w:val="single" w:sz="4" w:space="0" w:color="auto"/>
            </w:tcBorders>
          </w:tcPr>
          <w:p w14:paraId="5ACB5551" w14:textId="77777777" w:rsidR="00930624" w:rsidRPr="00485CEA" w:rsidRDefault="00930624" w:rsidP="00930624">
            <w:pPr>
              <w:rPr>
                <w:b/>
                <w:sz w:val="18"/>
                <w:szCs w:val="18"/>
              </w:rPr>
            </w:pPr>
          </w:p>
          <w:p w14:paraId="4594F7F7" w14:textId="77777777" w:rsidR="00930624" w:rsidRPr="00485CEA" w:rsidRDefault="00930624" w:rsidP="00930624">
            <w:pPr>
              <w:jc w:val="center"/>
              <w:rPr>
                <w:sz w:val="18"/>
                <w:szCs w:val="18"/>
              </w:rPr>
            </w:pPr>
            <w:proofErr w:type="spellStart"/>
            <w:r w:rsidRPr="00485CEA">
              <w:rPr>
                <w:b/>
                <w:sz w:val="18"/>
                <w:szCs w:val="18"/>
              </w:rPr>
              <w:t>П</w:t>
            </w:r>
            <w:r w:rsidRPr="00485CEA">
              <w:rPr>
                <w:b/>
                <w:sz w:val="18"/>
                <w:szCs w:val="18"/>
                <w:vertAlign w:val="superscript"/>
              </w:rPr>
              <w:t>орг</w:t>
            </w:r>
            <w:r w:rsidRPr="00485CEA">
              <w:rPr>
                <w:b/>
                <w:sz w:val="18"/>
                <w:szCs w:val="18"/>
                <w:vertAlign w:val="subscript"/>
              </w:rPr>
              <w:t>дост</w:t>
            </w:r>
            <w:proofErr w:type="spellEnd"/>
            <w:r w:rsidRPr="00485CEA">
              <w:rPr>
                <w:b/>
                <w:sz w:val="18"/>
                <w:szCs w:val="18"/>
              </w:rPr>
              <w:t xml:space="preserve"> = </w:t>
            </w:r>
            <w:proofErr w:type="spellStart"/>
            <w:r w:rsidRPr="00485CEA">
              <w:rPr>
                <w:b/>
                <w:sz w:val="18"/>
                <w:szCs w:val="18"/>
              </w:rPr>
              <w:t>Т</w:t>
            </w:r>
            <w:r w:rsidRPr="00485CEA">
              <w:rPr>
                <w:b/>
                <w:sz w:val="18"/>
                <w:szCs w:val="18"/>
                <w:vertAlign w:val="superscript"/>
              </w:rPr>
              <w:t>орг</w:t>
            </w:r>
            <w:r w:rsidRPr="00485CEA">
              <w:rPr>
                <w:b/>
                <w:sz w:val="18"/>
                <w:szCs w:val="18"/>
                <w:vertAlign w:val="subscript"/>
              </w:rPr>
              <w:t>дост</w:t>
            </w:r>
            <w:proofErr w:type="spellEnd"/>
            <w:r w:rsidRPr="00485CEA">
              <w:rPr>
                <w:b/>
                <w:sz w:val="18"/>
                <w:szCs w:val="18"/>
              </w:rPr>
              <w:t xml:space="preserve"> × </w:t>
            </w:r>
            <w:proofErr w:type="spellStart"/>
            <w:proofErr w:type="gramStart"/>
            <w:r w:rsidRPr="00485CEA">
              <w:rPr>
                <w:b/>
                <w:sz w:val="18"/>
                <w:szCs w:val="18"/>
              </w:rPr>
              <w:t>С</w:t>
            </w:r>
            <w:r w:rsidRPr="00485CEA">
              <w:rPr>
                <w:b/>
                <w:sz w:val="18"/>
                <w:szCs w:val="18"/>
                <w:vertAlign w:val="superscript"/>
              </w:rPr>
              <w:t>орг</w:t>
            </w:r>
            <w:r w:rsidRPr="00485CEA">
              <w:rPr>
                <w:b/>
                <w:sz w:val="18"/>
                <w:szCs w:val="18"/>
                <w:vertAlign w:val="subscript"/>
              </w:rPr>
              <w:t>дост</w:t>
            </w:r>
            <w:proofErr w:type="spellEnd"/>
            <w:r w:rsidRPr="00485CEA">
              <w:rPr>
                <w:b/>
                <w:sz w:val="18"/>
                <w:szCs w:val="18"/>
                <w:vertAlign w:val="subscript"/>
              </w:rPr>
              <w:t xml:space="preserve"> </w:t>
            </w:r>
            <w:r w:rsidRPr="00485CEA">
              <w:rPr>
                <w:b/>
                <w:sz w:val="18"/>
                <w:szCs w:val="18"/>
              </w:rPr>
              <w:t>,</w:t>
            </w:r>
            <w:proofErr w:type="gramEnd"/>
            <w:r w:rsidRPr="00485CEA">
              <w:rPr>
                <w:b/>
                <w:sz w:val="18"/>
                <w:szCs w:val="18"/>
              </w:rPr>
              <w:tab/>
            </w:r>
            <w:r w:rsidRPr="00485CEA">
              <w:rPr>
                <w:b/>
                <w:sz w:val="18"/>
                <w:szCs w:val="18"/>
              </w:rPr>
              <w:tab/>
            </w:r>
            <w:r w:rsidRPr="00485CEA">
              <w:rPr>
                <w:b/>
                <w:sz w:val="18"/>
                <w:szCs w:val="18"/>
              </w:rPr>
              <w:tab/>
            </w:r>
            <w:r w:rsidRPr="00485CEA">
              <w:rPr>
                <w:sz w:val="18"/>
                <w:szCs w:val="18"/>
              </w:rPr>
              <w:t>(3.1)</w:t>
            </w:r>
          </w:p>
          <w:p w14:paraId="7EF99C03" w14:textId="77777777" w:rsidR="00930624" w:rsidRPr="00485CEA" w:rsidRDefault="00930624" w:rsidP="00930624">
            <w:pPr>
              <w:ind w:left="709"/>
              <w:jc w:val="both"/>
              <w:rPr>
                <w:sz w:val="18"/>
                <w:szCs w:val="18"/>
              </w:rPr>
            </w:pPr>
            <w:r w:rsidRPr="00485CEA">
              <w:rPr>
                <w:sz w:val="18"/>
                <w:szCs w:val="18"/>
              </w:rPr>
              <w:t>где:</w:t>
            </w:r>
          </w:p>
          <w:p w14:paraId="48E324C3" w14:textId="77777777" w:rsidR="00930624" w:rsidRPr="00485CEA" w:rsidRDefault="00930624" w:rsidP="00930624">
            <w:pPr>
              <w:jc w:val="both"/>
              <w:rPr>
                <w:sz w:val="18"/>
                <w:szCs w:val="18"/>
              </w:rPr>
            </w:pPr>
            <w:proofErr w:type="spellStart"/>
            <w:r w:rsidRPr="00485CEA">
              <w:rPr>
                <w:b/>
                <w:sz w:val="18"/>
                <w:szCs w:val="18"/>
              </w:rPr>
              <w:t>Т</w:t>
            </w:r>
            <w:r w:rsidRPr="00485CEA">
              <w:rPr>
                <w:b/>
                <w:sz w:val="18"/>
                <w:szCs w:val="18"/>
                <w:vertAlign w:val="superscript"/>
              </w:rPr>
              <w:t>орг</w:t>
            </w:r>
            <w:r w:rsidRPr="00485CEA">
              <w:rPr>
                <w:b/>
                <w:sz w:val="18"/>
                <w:szCs w:val="18"/>
                <w:vertAlign w:val="subscript"/>
              </w:rPr>
              <w:t>дост</w:t>
            </w:r>
            <w:proofErr w:type="spellEnd"/>
            <w:r w:rsidRPr="00485CEA">
              <w:rPr>
                <w:b/>
                <w:sz w:val="18"/>
                <w:szCs w:val="18"/>
              </w:rPr>
              <w:t xml:space="preserve"> </w:t>
            </w:r>
            <w:r w:rsidRPr="00485CEA">
              <w:rPr>
                <w:sz w:val="18"/>
                <w:szCs w:val="18"/>
              </w:rPr>
              <w:t>– количество баллов за каждое условие доступности организации для инвалидов (</w:t>
            </w:r>
            <w:r w:rsidRPr="00485CEA">
              <w:rPr>
                <w:color w:val="000000"/>
                <w:sz w:val="18"/>
                <w:szCs w:val="18"/>
              </w:rPr>
              <w:t>по 20 баллов за каждое условие)</w:t>
            </w:r>
            <w:r w:rsidRPr="00485CEA">
              <w:rPr>
                <w:sz w:val="18"/>
                <w:szCs w:val="18"/>
              </w:rPr>
              <w:t>;</w:t>
            </w:r>
          </w:p>
          <w:p w14:paraId="4D06287A" w14:textId="77777777" w:rsidR="00930624" w:rsidRPr="00485CEA" w:rsidRDefault="00930624" w:rsidP="00930624">
            <w:pPr>
              <w:jc w:val="both"/>
              <w:rPr>
                <w:sz w:val="18"/>
                <w:szCs w:val="18"/>
              </w:rPr>
            </w:pPr>
            <w:proofErr w:type="spellStart"/>
            <w:proofErr w:type="gramStart"/>
            <w:r w:rsidRPr="00485CEA">
              <w:rPr>
                <w:b/>
                <w:sz w:val="18"/>
                <w:szCs w:val="18"/>
              </w:rPr>
              <w:t>С</w:t>
            </w:r>
            <w:r w:rsidRPr="00485CEA">
              <w:rPr>
                <w:b/>
                <w:sz w:val="18"/>
                <w:szCs w:val="18"/>
                <w:vertAlign w:val="superscript"/>
              </w:rPr>
              <w:t>орг</w:t>
            </w:r>
            <w:r w:rsidRPr="00485CEA">
              <w:rPr>
                <w:b/>
                <w:sz w:val="18"/>
                <w:szCs w:val="18"/>
                <w:vertAlign w:val="subscript"/>
              </w:rPr>
              <w:t>дост</w:t>
            </w:r>
            <w:proofErr w:type="spellEnd"/>
            <w:r w:rsidRPr="00485CEA">
              <w:rPr>
                <w:b/>
                <w:sz w:val="18"/>
                <w:szCs w:val="18"/>
                <w:vertAlign w:val="subscript"/>
              </w:rPr>
              <w:t xml:space="preserve">  </w:t>
            </w:r>
            <w:r w:rsidRPr="00485CEA">
              <w:rPr>
                <w:b/>
                <w:sz w:val="18"/>
                <w:szCs w:val="18"/>
              </w:rPr>
              <w:t>–</w:t>
            </w:r>
            <w:proofErr w:type="gramEnd"/>
            <w:r w:rsidRPr="00485CEA">
              <w:rPr>
                <w:sz w:val="18"/>
                <w:szCs w:val="18"/>
              </w:rPr>
              <w:t xml:space="preserve"> количество условий доступности организации для инвалидов. </w:t>
            </w:r>
          </w:p>
          <w:p w14:paraId="004BAFC8" w14:textId="77777777" w:rsidR="00930624" w:rsidRPr="00485CEA" w:rsidRDefault="00930624" w:rsidP="00930624">
            <w:pPr>
              <w:jc w:val="both"/>
              <w:rPr>
                <w:sz w:val="18"/>
                <w:szCs w:val="18"/>
              </w:rPr>
            </w:pPr>
            <w:r w:rsidRPr="00485CEA">
              <w:rPr>
                <w:sz w:val="18"/>
                <w:szCs w:val="18"/>
              </w:rPr>
              <w:t xml:space="preserve">При наличии пяти и более условий доступности услуг для инвалидов показатель оценки качества </w:t>
            </w:r>
            <w:r w:rsidRPr="00485CEA">
              <w:rPr>
                <w:b/>
                <w:sz w:val="18"/>
                <w:szCs w:val="18"/>
              </w:rPr>
              <w:t>(</w:t>
            </w:r>
            <w:proofErr w:type="spellStart"/>
            <w:r w:rsidRPr="00485CEA">
              <w:rPr>
                <w:b/>
                <w:sz w:val="18"/>
                <w:szCs w:val="18"/>
              </w:rPr>
              <w:t>П</w:t>
            </w:r>
            <w:r w:rsidRPr="00485CEA">
              <w:rPr>
                <w:b/>
                <w:sz w:val="18"/>
                <w:szCs w:val="18"/>
                <w:vertAlign w:val="superscript"/>
              </w:rPr>
              <w:t>орг</w:t>
            </w:r>
            <w:r w:rsidRPr="00485CEA">
              <w:rPr>
                <w:b/>
                <w:sz w:val="18"/>
                <w:szCs w:val="18"/>
                <w:vertAlign w:val="subscript"/>
              </w:rPr>
              <w:t>дост</w:t>
            </w:r>
            <w:proofErr w:type="spellEnd"/>
            <w:r w:rsidRPr="00485CEA">
              <w:rPr>
                <w:b/>
                <w:sz w:val="18"/>
                <w:szCs w:val="18"/>
              </w:rPr>
              <w:t>)</w:t>
            </w:r>
            <w:r w:rsidRPr="00485CEA">
              <w:rPr>
                <w:sz w:val="18"/>
                <w:szCs w:val="18"/>
                <w:vertAlign w:val="subscript"/>
              </w:rPr>
              <w:t xml:space="preserve"> </w:t>
            </w:r>
            <w:r w:rsidRPr="00485CEA">
              <w:rPr>
                <w:sz w:val="18"/>
                <w:szCs w:val="18"/>
              </w:rPr>
              <w:t>принимает значение 100 баллов</w:t>
            </w:r>
          </w:p>
        </w:tc>
      </w:tr>
      <w:tr w:rsidR="00930624" w:rsidRPr="00D602FA" w14:paraId="4C0E6A54" w14:textId="77777777" w:rsidTr="00A34CEE">
        <w:trPr>
          <w:trHeight w:val="20"/>
        </w:trPr>
        <w:tc>
          <w:tcPr>
            <w:tcW w:w="170" w:type="pct"/>
            <w:vMerge w:val="restart"/>
            <w:tcBorders>
              <w:left w:val="single" w:sz="4" w:space="0" w:color="auto"/>
              <w:right w:val="single" w:sz="4" w:space="0" w:color="auto"/>
            </w:tcBorders>
          </w:tcPr>
          <w:p w14:paraId="7E1571DD" w14:textId="77777777" w:rsidR="00930624" w:rsidRPr="00485CEA" w:rsidRDefault="00930624" w:rsidP="00930624">
            <w:pPr>
              <w:widowControl w:val="0"/>
              <w:autoSpaceDE w:val="0"/>
              <w:autoSpaceDN w:val="0"/>
              <w:adjustRightInd w:val="0"/>
              <w:ind w:right="-108"/>
              <w:jc w:val="center"/>
              <w:rPr>
                <w:sz w:val="18"/>
                <w:szCs w:val="18"/>
              </w:rPr>
            </w:pPr>
            <w:r w:rsidRPr="00485CEA">
              <w:rPr>
                <w:sz w:val="18"/>
                <w:szCs w:val="18"/>
              </w:rPr>
              <w:t>3.2</w:t>
            </w:r>
          </w:p>
        </w:tc>
        <w:tc>
          <w:tcPr>
            <w:tcW w:w="1068" w:type="pct"/>
            <w:gridSpan w:val="2"/>
            <w:vMerge w:val="restart"/>
            <w:tcBorders>
              <w:left w:val="single" w:sz="4" w:space="0" w:color="auto"/>
              <w:right w:val="single" w:sz="4" w:space="0" w:color="auto"/>
            </w:tcBorders>
            <w:vAlign w:val="center"/>
          </w:tcPr>
          <w:p w14:paraId="17BE23FF"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Обеспечение в организации социальной сферы условий доступности, позволяющих инвалидам получать услуги наравне с другими:</w:t>
            </w:r>
          </w:p>
          <w:p w14:paraId="7477B916"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дублирование для инвалидов по слуху и зрению звуковой и зрительной информации;</w:t>
            </w:r>
          </w:p>
          <w:p w14:paraId="30047DD3"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дублирование надписей, знаков и иной текстовой и графической информации знаками, выполненными рельефно-точечным </w:t>
            </w:r>
            <w:r w:rsidRPr="00485CEA">
              <w:rPr>
                <w:color w:val="000000"/>
                <w:sz w:val="18"/>
                <w:szCs w:val="18"/>
              </w:rPr>
              <w:lastRenderedPageBreak/>
              <w:t>шрифтом Брайля;</w:t>
            </w:r>
          </w:p>
          <w:p w14:paraId="375BD2CE"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возможность предоставления инвалидам по слуху (слуху и зрению) услуг сурдопереводчика (</w:t>
            </w:r>
            <w:proofErr w:type="spellStart"/>
            <w:r w:rsidRPr="00485CEA">
              <w:rPr>
                <w:color w:val="000000"/>
                <w:sz w:val="18"/>
                <w:szCs w:val="18"/>
              </w:rPr>
              <w:t>тифлосурдопереводчика</w:t>
            </w:r>
            <w:proofErr w:type="spellEnd"/>
            <w:r w:rsidRPr="00485CEA">
              <w:rPr>
                <w:color w:val="000000"/>
                <w:sz w:val="18"/>
                <w:szCs w:val="18"/>
              </w:rPr>
              <w:t>);</w:t>
            </w:r>
          </w:p>
          <w:p w14:paraId="58B309C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наличие альтернативной версии официального сайта организации социальной сферы в сети «Интернет» для инвалидов по зрению;</w:t>
            </w:r>
          </w:p>
          <w:p w14:paraId="678B8C3B"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6F8FAB51"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 наличие возможности предоставления услуги в </w:t>
            </w:r>
          </w:p>
          <w:p w14:paraId="75AC343D"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дистанционном режиме или на дому.</w:t>
            </w:r>
            <w:r w:rsidRPr="00485CEA">
              <w:rPr>
                <w:b/>
                <w:sz w:val="18"/>
                <w:szCs w:val="18"/>
              </w:rPr>
              <w:t xml:space="preserve"> (</w:t>
            </w:r>
            <w:proofErr w:type="spellStart"/>
            <w:r w:rsidRPr="00485CEA">
              <w:rPr>
                <w:b/>
                <w:sz w:val="18"/>
                <w:szCs w:val="18"/>
              </w:rPr>
              <w:t>П</w:t>
            </w:r>
            <w:r w:rsidRPr="00485CEA">
              <w:rPr>
                <w:b/>
                <w:sz w:val="18"/>
                <w:szCs w:val="18"/>
                <w:vertAlign w:val="superscript"/>
              </w:rPr>
              <w:t>услуг</w:t>
            </w:r>
            <w:r w:rsidRPr="00485CEA">
              <w:rPr>
                <w:b/>
                <w:sz w:val="18"/>
                <w:szCs w:val="18"/>
                <w:vertAlign w:val="subscript"/>
              </w:rPr>
              <w:t>дост</w:t>
            </w:r>
            <w:proofErr w:type="spellEnd"/>
            <w:r w:rsidRPr="00485CEA">
              <w:rPr>
                <w:b/>
                <w:sz w:val="18"/>
                <w:szCs w:val="18"/>
              </w:rPr>
              <w:t>)</w:t>
            </w:r>
          </w:p>
        </w:tc>
        <w:tc>
          <w:tcPr>
            <w:tcW w:w="288" w:type="pct"/>
            <w:gridSpan w:val="2"/>
            <w:vMerge w:val="restart"/>
            <w:tcBorders>
              <w:left w:val="single" w:sz="4" w:space="0" w:color="auto"/>
              <w:right w:val="single" w:sz="4" w:space="0" w:color="auto"/>
            </w:tcBorders>
          </w:tcPr>
          <w:p w14:paraId="6A5D0510"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lastRenderedPageBreak/>
              <w:t>0,4</w:t>
            </w:r>
          </w:p>
        </w:tc>
        <w:tc>
          <w:tcPr>
            <w:tcW w:w="1337" w:type="pct"/>
            <w:gridSpan w:val="2"/>
            <w:vMerge w:val="restart"/>
            <w:tcBorders>
              <w:top w:val="single" w:sz="4" w:space="0" w:color="auto"/>
              <w:left w:val="single" w:sz="4" w:space="0" w:color="auto"/>
              <w:right w:val="single" w:sz="4" w:space="0" w:color="auto"/>
            </w:tcBorders>
          </w:tcPr>
          <w:p w14:paraId="0D982F3A"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3.2.1. Наличие в организации социальной сферы условий доступности, позволяющих инвалидам получать услуги наравне с другими:</w:t>
            </w:r>
          </w:p>
          <w:p w14:paraId="22587394"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1) дублирование для инвалидов по слуху и зрению звуковой и зрительной информации;</w:t>
            </w:r>
          </w:p>
          <w:p w14:paraId="3656AE63"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2) дублирование надписей, знаков и иной текстовой и графической информации знаками, выполненными рельефно-точечным шрифтом Брайля;</w:t>
            </w:r>
          </w:p>
          <w:p w14:paraId="366CD997"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 xml:space="preserve">3) возможность предоставления инвалидам по слуху (слуху и зрению) услуг </w:t>
            </w:r>
            <w:r w:rsidRPr="00485CEA">
              <w:rPr>
                <w:color w:val="000000"/>
                <w:sz w:val="18"/>
                <w:szCs w:val="18"/>
              </w:rPr>
              <w:lastRenderedPageBreak/>
              <w:t>сурдопереводчика (</w:t>
            </w:r>
            <w:proofErr w:type="spellStart"/>
            <w:r w:rsidRPr="00485CEA">
              <w:rPr>
                <w:color w:val="000000"/>
                <w:sz w:val="18"/>
                <w:szCs w:val="18"/>
              </w:rPr>
              <w:t>тифлосурдопереводчика</w:t>
            </w:r>
            <w:proofErr w:type="spellEnd"/>
            <w:r w:rsidRPr="00485CEA">
              <w:rPr>
                <w:color w:val="000000"/>
                <w:sz w:val="18"/>
                <w:szCs w:val="18"/>
              </w:rPr>
              <w:t>);</w:t>
            </w:r>
          </w:p>
          <w:p w14:paraId="08E45697"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4) наличие альтернативной версии официального сайта организации социальной сферы в сети «Интернет» для инвалидов по зрению;</w:t>
            </w:r>
          </w:p>
          <w:p w14:paraId="3ADAA570"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71099792" w14:textId="77777777" w:rsidR="00930624" w:rsidRPr="00485CEA" w:rsidRDefault="00930624" w:rsidP="00930624">
            <w:pPr>
              <w:widowControl w:val="0"/>
              <w:autoSpaceDE w:val="0"/>
              <w:autoSpaceDN w:val="0"/>
              <w:adjustRightInd w:val="0"/>
              <w:rPr>
                <w:color w:val="000000"/>
                <w:sz w:val="18"/>
                <w:szCs w:val="18"/>
              </w:rPr>
            </w:pPr>
            <w:r w:rsidRPr="00485CEA">
              <w:rPr>
                <w:color w:val="000000"/>
                <w:sz w:val="18"/>
                <w:szCs w:val="18"/>
              </w:rPr>
              <w:t>6) наличие возможности предоставления услуги в дистанционном режиме или на дому.</w:t>
            </w:r>
          </w:p>
        </w:tc>
        <w:tc>
          <w:tcPr>
            <w:tcW w:w="1219" w:type="pct"/>
            <w:tcBorders>
              <w:left w:val="single" w:sz="4" w:space="0" w:color="auto"/>
              <w:right w:val="single" w:sz="4" w:space="0" w:color="auto"/>
            </w:tcBorders>
            <w:vAlign w:val="center"/>
          </w:tcPr>
          <w:p w14:paraId="1808ACBC" w14:textId="77777777" w:rsidR="00930624" w:rsidRPr="00485CEA" w:rsidRDefault="00930624" w:rsidP="00930624">
            <w:pPr>
              <w:widowControl w:val="0"/>
              <w:autoSpaceDE w:val="0"/>
              <w:autoSpaceDN w:val="0"/>
              <w:adjustRightInd w:val="0"/>
              <w:rPr>
                <w:sz w:val="18"/>
                <w:szCs w:val="18"/>
              </w:rPr>
            </w:pPr>
            <w:r w:rsidRPr="00485CEA">
              <w:rPr>
                <w:sz w:val="18"/>
                <w:szCs w:val="18"/>
              </w:rPr>
              <w:lastRenderedPageBreak/>
              <w:t>- отсутствуют условия доступности, позволяющие инвалидам получать услуги наравне с другими</w:t>
            </w:r>
          </w:p>
        </w:tc>
        <w:tc>
          <w:tcPr>
            <w:tcW w:w="452" w:type="pct"/>
            <w:gridSpan w:val="2"/>
            <w:tcBorders>
              <w:left w:val="single" w:sz="4" w:space="0" w:color="auto"/>
              <w:right w:val="single" w:sz="4" w:space="0" w:color="auto"/>
            </w:tcBorders>
          </w:tcPr>
          <w:p w14:paraId="1FD762F8"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 баллов</w:t>
            </w:r>
          </w:p>
        </w:tc>
        <w:tc>
          <w:tcPr>
            <w:tcW w:w="467" w:type="pct"/>
            <w:gridSpan w:val="3"/>
            <w:vMerge w:val="restart"/>
            <w:tcBorders>
              <w:left w:val="single" w:sz="4" w:space="0" w:color="auto"/>
              <w:right w:val="single" w:sz="4" w:space="0" w:color="auto"/>
            </w:tcBorders>
          </w:tcPr>
          <w:p w14:paraId="24FC8030"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05CE7ED8" w14:textId="77777777" w:rsidR="00930624" w:rsidRPr="00485CEA" w:rsidRDefault="00930624" w:rsidP="00930624">
            <w:pPr>
              <w:widowControl w:val="0"/>
              <w:autoSpaceDE w:val="0"/>
              <w:autoSpaceDN w:val="0"/>
              <w:adjustRightInd w:val="0"/>
              <w:jc w:val="center"/>
              <w:rPr>
                <w:sz w:val="18"/>
                <w:szCs w:val="18"/>
              </w:rPr>
            </w:pPr>
          </w:p>
          <w:p w14:paraId="5DE4C9EE"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 xml:space="preserve">Для </w:t>
            </w:r>
            <w:proofErr w:type="gramStart"/>
            <w:r w:rsidRPr="00485CEA">
              <w:rPr>
                <w:color w:val="000000"/>
                <w:sz w:val="18"/>
                <w:szCs w:val="18"/>
              </w:rPr>
              <w:t>расчета  формула</w:t>
            </w:r>
            <w:proofErr w:type="gramEnd"/>
            <w:r w:rsidRPr="00485CEA">
              <w:rPr>
                <w:color w:val="000000"/>
                <w:sz w:val="18"/>
                <w:szCs w:val="18"/>
              </w:rPr>
              <w:t xml:space="preserve"> (3.2)</w:t>
            </w:r>
          </w:p>
          <w:p w14:paraId="2D23A8C5"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Единого порядка</w:t>
            </w:r>
          </w:p>
        </w:tc>
      </w:tr>
      <w:tr w:rsidR="00930624" w:rsidRPr="00D602FA" w14:paraId="7C80B8FF" w14:textId="77777777" w:rsidTr="00A34CEE">
        <w:trPr>
          <w:trHeight w:val="20"/>
        </w:trPr>
        <w:tc>
          <w:tcPr>
            <w:tcW w:w="170" w:type="pct"/>
            <w:vMerge/>
            <w:tcBorders>
              <w:left w:val="single" w:sz="4" w:space="0" w:color="auto"/>
              <w:right w:val="single" w:sz="4" w:space="0" w:color="auto"/>
            </w:tcBorders>
            <w:vAlign w:val="center"/>
          </w:tcPr>
          <w:p w14:paraId="6011ED68" w14:textId="77777777" w:rsidR="00930624" w:rsidRPr="00485CEA" w:rsidRDefault="00930624" w:rsidP="00930624">
            <w:pPr>
              <w:widowControl w:val="0"/>
              <w:autoSpaceDE w:val="0"/>
              <w:autoSpaceDN w:val="0"/>
              <w:adjustRightInd w:val="0"/>
              <w:ind w:right="-108"/>
              <w:jc w:val="center"/>
              <w:rPr>
                <w:sz w:val="18"/>
                <w:szCs w:val="18"/>
              </w:rPr>
            </w:pPr>
          </w:p>
        </w:tc>
        <w:tc>
          <w:tcPr>
            <w:tcW w:w="1068" w:type="pct"/>
            <w:gridSpan w:val="2"/>
            <w:vMerge/>
            <w:tcBorders>
              <w:left w:val="single" w:sz="4" w:space="0" w:color="auto"/>
              <w:right w:val="single" w:sz="4" w:space="0" w:color="auto"/>
            </w:tcBorders>
            <w:vAlign w:val="center"/>
          </w:tcPr>
          <w:p w14:paraId="2ACDA744" w14:textId="77777777" w:rsidR="00930624" w:rsidRPr="00485CEA" w:rsidRDefault="00930624" w:rsidP="00930624">
            <w:pPr>
              <w:widowControl w:val="0"/>
              <w:autoSpaceDE w:val="0"/>
              <w:autoSpaceDN w:val="0"/>
              <w:adjustRightInd w:val="0"/>
              <w:rPr>
                <w:sz w:val="18"/>
                <w:szCs w:val="18"/>
              </w:rPr>
            </w:pPr>
          </w:p>
        </w:tc>
        <w:tc>
          <w:tcPr>
            <w:tcW w:w="288" w:type="pct"/>
            <w:gridSpan w:val="2"/>
            <w:vMerge/>
            <w:tcBorders>
              <w:left w:val="single" w:sz="4" w:space="0" w:color="auto"/>
              <w:right w:val="single" w:sz="4" w:space="0" w:color="auto"/>
            </w:tcBorders>
          </w:tcPr>
          <w:p w14:paraId="2E96B88A" w14:textId="77777777" w:rsidR="00930624" w:rsidRPr="00485CEA" w:rsidRDefault="00930624" w:rsidP="00930624">
            <w:pPr>
              <w:widowControl w:val="0"/>
              <w:autoSpaceDE w:val="0"/>
              <w:autoSpaceDN w:val="0"/>
              <w:adjustRightInd w:val="0"/>
              <w:jc w:val="center"/>
              <w:rPr>
                <w:sz w:val="18"/>
                <w:szCs w:val="18"/>
              </w:rPr>
            </w:pPr>
          </w:p>
        </w:tc>
        <w:tc>
          <w:tcPr>
            <w:tcW w:w="1337" w:type="pct"/>
            <w:gridSpan w:val="2"/>
            <w:vMerge/>
            <w:tcBorders>
              <w:left w:val="single" w:sz="4" w:space="0" w:color="auto"/>
              <w:right w:val="single" w:sz="4" w:space="0" w:color="auto"/>
            </w:tcBorders>
            <w:vAlign w:val="center"/>
          </w:tcPr>
          <w:p w14:paraId="673261FE" w14:textId="77777777" w:rsidR="00930624" w:rsidRPr="00485CEA" w:rsidRDefault="00930624" w:rsidP="00930624">
            <w:pPr>
              <w:widowControl w:val="0"/>
              <w:autoSpaceDE w:val="0"/>
              <w:autoSpaceDN w:val="0"/>
              <w:adjustRightInd w:val="0"/>
              <w:rPr>
                <w:sz w:val="18"/>
                <w:szCs w:val="18"/>
              </w:rPr>
            </w:pPr>
          </w:p>
        </w:tc>
        <w:tc>
          <w:tcPr>
            <w:tcW w:w="1219" w:type="pct"/>
            <w:tcBorders>
              <w:left w:val="single" w:sz="4" w:space="0" w:color="auto"/>
              <w:right w:val="single" w:sz="4" w:space="0" w:color="auto"/>
            </w:tcBorders>
            <w:vAlign w:val="center"/>
          </w:tcPr>
          <w:p w14:paraId="12E641A4"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 </w:t>
            </w:r>
            <w:r w:rsidRPr="00485CEA">
              <w:rPr>
                <w:b/>
                <w:sz w:val="18"/>
                <w:szCs w:val="18"/>
              </w:rPr>
              <w:t xml:space="preserve"> количество условий доступности</w:t>
            </w:r>
            <w:r w:rsidRPr="00485CEA">
              <w:rPr>
                <w:sz w:val="18"/>
                <w:szCs w:val="18"/>
              </w:rPr>
              <w:t xml:space="preserve">, позволяющих инвалидам получать услуги наравне с другими (от одного до четырех) </w:t>
            </w:r>
            <w:r w:rsidRPr="00485CEA">
              <w:rPr>
                <w:b/>
                <w:sz w:val="18"/>
                <w:szCs w:val="18"/>
              </w:rPr>
              <w:t xml:space="preserve"> (</w:t>
            </w:r>
            <w:proofErr w:type="spellStart"/>
            <w:r w:rsidRPr="00485CEA">
              <w:rPr>
                <w:b/>
                <w:sz w:val="18"/>
                <w:szCs w:val="18"/>
              </w:rPr>
              <w:t>С</w:t>
            </w:r>
            <w:r w:rsidRPr="00485CEA">
              <w:rPr>
                <w:b/>
                <w:sz w:val="18"/>
                <w:szCs w:val="18"/>
                <w:vertAlign w:val="superscript"/>
              </w:rPr>
              <w:t>услуг</w:t>
            </w:r>
            <w:r w:rsidRPr="00485CEA">
              <w:rPr>
                <w:b/>
                <w:sz w:val="18"/>
                <w:szCs w:val="18"/>
                <w:vertAlign w:val="subscript"/>
              </w:rPr>
              <w:t>дост</w:t>
            </w:r>
            <w:proofErr w:type="spellEnd"/>
            <w:r w:rsidRPr="00485CEA">
              <w:rPr>
                <w:b/>
                <w:sz w:val="18"/>
                <w:szCs w:val="18"/>
              </w:rPr>
              <w:t>)</w:t>
            </w:r>
          </w:p>
        </w:tc>
        <w:tc>
          <w:tcPr>
            <w:tcW w:w="452" w:type="pct"/>
            <w:gridSpan w:val="2"/>
            <w:tcBorders>
              <w:left w:val="single" w:sz="4" w:space="0" w:color="auto"/>
              <w:right w:val="single" w:sz="4" w:space="0" w:color="auto"/>
            </w:tcBorders>
          </w:tcPr>
          <w:p w14:paraId="2670E76D"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по 20 баллов за каждое условие</w:t>
            </w:r>
          </w:p>
          <w:p w14:paraId="546B18F0" w14:textId="77777777" w:rsidR="00930624" w:rsidRPr="00485CEA" w:rsidRDefault="00930624" w:rsidP="00930624">
            <w:pPr>
              <w:widowControl w:val="0"/>
              <w:autoSpaceDE w:val="0"/>
              <w:autoSpaceDN w:val="0"/>
              <w:adjustRightInd w:val="0"/>
              <w:jc w:val="center"/>
              <w:rPr>
                <w:sz w:val="18"/>
                <w:szCs w:val="18"/>
              </w:rPr>
            </w:pPr>
            <w:r w:rsidRPr="00485CEA">
              <w:rPr>
                <w:b/>
                <w:sz w:val="18"/>
                <w:szCs w:val="18"/>
              </w:rPr>
              <w:t>(</w:t>
            </w:r>
            <w:proofErr w:type="spellStart"/>
            <w:r w:rsidRPr="00485CEA">
              <w:rPr>
                <w:b/>
                <w:sz w:val="18"/>
                <w:szCs w:val="18"/>
              </w:rPr>
              <w:t>Т</w:t>
            </w:r>
            <w:r w:rsidRPr="00485CEA">
              <w:rPr>
                <w:b/>
                <w:sz w:val="18"/>
                <w:szCs w:val="18"/>
                <w:vertAlign w:val="superscript"/>
              </w:rPr>
              <w:t>услуг</w:t>
            </w:r>
            <w:r w:rsidRPr="00485CEA">
              <w:rPr>
                <w:b/>
                <w:sz w:val="18"/>
                <w:szCs w:val="18"/>
                <w:vertAlign w:val="subscript"/>
              </w:rPr>
              <w:t>дост</w:t>
            </w:r>
            <w:proofErr w:type="spellEnd"/>
            <w:r w:rsidRPr="00485CEA">
              <w:rPr>
                <w:b/>
                <w:sz w:val="18"/>
                <w:szCs w:val="18"/>
              </w:rPr>
              <w:t>)</w:t>
            </w:r>
          </w:p>
        </w:tc>
        <w:tc>
          <w:tcPr>
            <w:tcW w:w="467" w:type="pct"/>
            <w:gridSpan w:val="3"/>
            <w:vMerge/>
            <w:tcBorders>
              <w:left w:val="single" w:sz="4" w:space="0" w:color="auto"/>
              <w:right w:val="single" w:sz="4" w:space="0" w:color="auto"/>
            </w:tcBorders>
          </w:tcPr>
          <w:p w14:paraId="2BA88EF3"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282561F7" w14:textId="77777777" w:rsidTr="00A34CEE">
        <w:trPr>
          <w:trHeight w:val="20"/>
        </w:trPr>
        <w:tc>
          <w:tcPr>
            <w:tcW w:w="170" w:type="pct"/>
            <w:vMerge/>
            <w:tcBorders>
              <w:left w:val="single" w:sz="4" w:space="0" w:color="auto"/>
              <w:right w:val="single" w:sz="4" w:space="0" w:color="auto"/>
            </w:tcBorders>
            <w:vAlign w:val="center"/>
          </w:tcPr>
          <w:p w14:paraId="7145FBBB" w14:textId="77777777" w:rsidR="00930624" w:rsidRPr="00485CEA" w:rsidRDefault="00930624" w:rsidP="00930624">
            <w:pPr>
              <w:widowControl w:val="0"/>
              <w:autoSpaceDE w:val="0"/>
              <w:autoSpaceDN w:val="0"/>
              <w:adjustRightInd w:val="0"/>
              <w:ind w:right="-108"/>
              <w:jc w:val="center"/>
              <w:rPr>
                <w:sz w:val="18"/>
                <w:szCs w:val="18"/>
              </w:rPr>
            </w:pPr>
          </w:p>
        </w:tc>
        <w:tc>
          <w:tcPr>
            <w:tcW w:w="1068" w:type="pct"/>
            <w:gridSpan w:val="2"/>
            <w:vMerge/>
            <w:tcBorders>
              <w:left w:val="single" w:sz="4" w:space="0" w:color="auto"/>
              <w:right w:val="single" w:sz="4" w:space="0" w:color="auto"/>
            </w:tcBorders>
            <w:vAlign w:val="center"/>
          </w:tcPr>
          <w:p w14:paraId="24D720C2" w14:textId="77777777" w:rsidR="00930624" w:rsidRPr="00485CEA" w:rsidRDefault="00930624" w:rsidP="00930624">
            <w:pPr>
              <w:widowControl w:val="0"/>
              <w:autoSpaceDE w:val="0"/>
              <w:autoSpaceDN w:val="0"/>
              <w:adjustRightInd w:val="0"/>
              <w:rPr>
                <w:sz w:val="18"/>
                <w:szCs w:val="18"/>
              </w:rPr>
            </w:pPr>
          </w:p>
        </w:tc>
        <w:tc>
          <w:tcPr>
            <w:tcW w:w="288" w:type="pct"/>
            <w:gridSpan w:val="2"/>
            <w:vMerge/>
            <w:tcBorders>
              <w:left w:val="single" w:sz="4" w:space="0" w:color="auto"/>
              <w:right w:val="single" w:sz="4" w:space="0" w:color="auto"/>
            </w:tcBorders>
          </w:tcPr>
          <w:p w14:paraId="6C1074A3" w14:textId="77777777" w:rsidR="00930624" w:rsidRPr="00485CEA" w:rsidRDefault="00930624" w:rsidP="00930624">
            <w:pPr>
              <w:widowControl w:val="0"/>
              <w:autoSpaceDE w:val="0"/>
              <w:autoSpaceDN w:val="0"/>
              <w:adjustRightInd w:val="0"/>
              <w:jc w:val="center"/>
              <w:rPr>
                <w:sz w:val="18"/>
                <w:szCs w:val="18"/>
              </w:rPr>
            </w:pPr>
          </w:p>
        </w:tc>
        <w:tc>
          <w:tcPr>
            <w:tcW w:w="1337" w:type="pct"/>
            <w:gridSpan w:val="2"/>
            <w:vMerge/>
            <w:tcBorders>
              <w:left w:val="single" w:sz="4" w:space="0" w:color="auto"/>
              <w:right w:val="single" w:sz="4" w:space="0" w:color="auto"/>
            </w:tcBorders>
            <w:vAlign w:val="center"/>
          </w:tcPr>
          <w:p w14:paraId="4E5779F7" w14:textId="77777777" w:rsidR="00930624" w:rsidRPr="00485CEA" w:rsidRDefault="00930624" w:rsidP="00930624">
            <w:pPr>
              <w:widowControl w:val="0"/>
              <w:autoSpaceDE w:val="0"/>
              <w:autoSpaceDN w:val="0"/>
              <w:adjustRightInd w:val="0"/>
              <w:rPr>
                <w:sz w:val="18"/>
                <w:szCs w:val="18"/>
              </w:rPr>
            </w:pPr>
          </w:p>
        </w:tc>
        <w:tc>
          <w:tcPr>
            <w:tcW w:w="1219" w:type="pct"/>
            <w:tcBorders>
              <w:left w:val="single" w:sz="4" w:space="0" w:color="auto"/>
              <w:right w:val="single" w:sz="4" w:space="0" w:color="auto"/>
            </w:tcBorders>
          </w:tcPr>
          <w:p w14:paraId="0CEED02D" w14:textId="77777777" w:rsidR="00930624" w:rsidRPr="00485CEA" w:rsidRDefault="00930624" w:rsidP="00930624">
            <w:pPr>
              <w:widowControl w:val="0"/>
              <w:autoSpaceDE w:val="0"/>
              <w:autoSpaceDN w:val="0"/>
              <w:adjustRightInd w:val="0"/>
              <w:rPr>
                <w:sz w:val="18"/>
                <w:szCs w:val="18"/>
              </w:rPr>
            </w:pPr>
            <w:r w:rsidRPr="00485CEA">
              <w:rPr>
                <w:sz w:val="18"/>
                <w:szCs w:val="18"/>
              </w:rPr>
              <w:t>- наличие пяти и более условий  доступности</w:t>
            </w:r>
          </w:p>
        </w:tc>
        <w:tc>
          <w:tcPr>
            <w:tcW w:w="452" w:type="pct"/>
            <w:gridSpan w:val="2"/>
            <w:tcBorders>
              <w:left w:val="single" w:sz="4" w:space="0" w:color="auto"/>
              <w:right w:val="single" w:sz="4" w:space="0" w:color="auto"/>
            </w:tcBorders>
          </w:tcPr>
          <w:p w14:paraId="40B500DA"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tc>
        <w:tc>
          <w:tcPr>
            <w:tcW w:w="467" w:type="pct"/>
            <w:gridSpan w:val="3"/>
            <w:vMerge/>
            <w:tcBorders>
              <w:left w:val="single" w:sz="4" w:space="0" w:color="auto"/>
              <w:right w:val="single" w:sz="4" w:space="0" w:color="auto"/>
            </w:tcBorders>
          </w:tcPr>
          <w:p w14:paraId="7AEE6F01"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5ABD1E86" w14:textId="77777777" w:rsidTr="00A34CEE">
        <w:trPr>
          <w:gridAfter w:val="1"/>
          <w:wAfter w:w="16" w:type="pct"/>
          <w:trHeight w:val="20"/>
        </w:trPr>
        <w:tc>
          <w:tcPr>
            <w:tcW w:w="4984" w:type="pct"/>
            <w:gridSpan w:val="12"/>
            <w:tcBorders>
              <w:left w:val="single" w:sz="4" w:space="0" w:color="auto"/>
              <w:right w:val="single" w:sz="4" w:space="0" w:color="auto"/>
            </w:tcBorders>
            <w:vAlign w:val="center"/>
          </w:tcPr>
          <w:p w14:paraId="3D2C0A16" w14:textId="77777777" w:rsidR="00930624" w:rsidRPr="00485CEA" w:rsidRDefault="00930624" w:rsidP="00930624">
            <w:pPr>
              <w:ind w:left="1418"/>
              <w:jc w:val="center"/>
              <w:rPr>
                <w:b/>
                <w:sz w:val="18"/>
                <w:szCs w:val="18"/>
              </w:rPr>
            </w:pPr>
            <w:proofErr w:type="spellStart"/>
            <w:r w:rsidRPr="00485CEA">
              <w:rPr>
                <w:b/>
                <w:sz w:val="18"/>
                <w:szCs w:val="18"/>
              </w:rPr>
              <w:t>П</w:t>
            </w:r>
            <w:r w:rsidRPr="00485CEA">
              <w:rPr>
                <w:b/>
                <w:sz w:val="18"/>
                <w:szCs w:val="18"/>
                <w:vertAlign w:val="superscript"/>
              </w:rPr>
              <w:t>услуг</w:t>
            </w:r>
            <w:r w:rsidRPr="00485CEA">
              <w:rPr>
                <w:b/>
                <w:sz w:val="18"/>
                <w:szCs w:val="18"/>
                <w:vertAlign w:val="subscript"/>
              </w:rPr>
              <w:t>дост</w:t>
            </w:r>
            <w:proofErr w:type="spellEnd"/>
            <w:r w:rsidRPr="00485CEA">
              <w:rPr>
                <w:b/>
                <w:sz w:val="18"/>
                <w:szCs w:val="18"/>
              </w:rPr>
              <w:t xml:space="preserve"> = </w:t>
            </w:r>
            <w:proofErr w:type="spellStart"/>
            <w:r w:rsidRPr="00485CEA">
              <w:rPr>
                <w:b/>
                <w:sz w:val="18"/>
                <w:szCs w:val="18"/>
              </w:rPr>
              <w:t>Т</w:t>
            </w:r>
            <w:r w:rsidRPr="00485CEA">
              <w:rPr>
                <w:b/>
                <w:sz w:val="18"/>
                <w:szCs w:val="18"/>
                <w:vertAlign w:val="superscript"/>
              </w:rPr>
              <w:t>услуг</w:t>
            </w:r>
            <w:r w:rsidRPr="00485CEA">
              <w:rPr>
                <w:b/>
                <w:sz w:val="18"/>
                <w:szCs w:val="18"/>
                <w:vertAlign w:val="subscript"/>
              </w:rPr>
              <w:t>дост</w:t>
            </w:r>
            <w:proofErr w:type="spellEnd"/>
            <w:r w:rsidRPr="00485CEA">
              <w:rPr>
                <w:b/>
                <w:sz w:val="18"/>
                <w:szCs w:val="18"/>
              </w:rPr>
              <w:t xml:space="preserve"> × </w:t>
            </w:r>
            <w:proofErr w:type="spellStart"/>
            <w:r w:rsidRPr="00485CEA">
              <w:rPr>
                <w:b/>
                <w:sz w:val="18"/>
                <w:szCs w:val="18"/>
              </w:rPr>
              <w:t>С</w:t>
            </w:r>
            <w:r w:rsidRPr="00485CEA">
              <w:rPr>
                <w:b/>
                <w:sz w:val="18"/>
                <w:szCs w:val="18"/>
                <w:vertAlign w:val="superscript"/>
              </w:rPr>
              <w:t>услуг</w:t>
            </w:r>
            <w:r w:rsidRPr="00485CEA">
              <w:rPr>
                <w:b/>
                <w:sz w:val="18"/>
                <w:szCs w:val="18"/>
                <w:vertAlign w:val="subscript"/>
              </w:rPr>
              <w:t>дост</w:t>
            </w:r>
            <w:proofErr w:type="spellEnd"/>
            <w:r w:rsidRPr="00485CEA">
              <w:rPr>
                <w:b/>
                <w:sz w:val="18"/>
                <w:szCs w:val="18"/>
              </w:rPr>
              <w:t>,</w:t>
            </w:r>
            <w:r w:rsidRPr="00485CEA">
              <w:rPr>
                <w:b/>
                <w:sz w:val="18"/>
                <w:szCs w:val="18"/>
              </w:rPr>
              <w:tab/>
            </w:r>
            <w:r w:rsidRPr="00485CEA">
              <w:rPr>
                <w:b/>
                <w:sz w:val="18"/>
                <w:szCs w:val="18"/>
              </w:rPr>
              <w:tab/>
            </w:r>
            <w:r w:rsidRPr="00485CEA">
              <w:rPr>
                <w:b/>
                <w:sz w:val="18"/>
                <w:szCs w:val="18"/>
              </w:rPr>
              <w:tab/>
            </w:r>
            <w:r w:rsidRPr="00485CEA">
              <w:rPr>
                <w:sz w:val="18"/>
                <w:szCs w:val="18"/>
              </w:rPr>
              <w:tab/>
              <w:t>(3.2)</w:t>
            </w:r>
          </w:p>
          <w:p w14:paraId="5D8BC129" w14:textId="77777777" w:rsidR="00930624" w:rsidRPr="00485CEA" w:rsidRDefault="00930624" w:rsidP="00930624">
            <w:pPr>
              <w:ind w:left="709"/>
              <w:jc w:val="both"/>
              <w:rPr>
                <w:sz w:val="18"/>
                <w:szCs w:val="18"/>
              </w:rPr>
            </w:pPr>
            <w:r w:rsidRPr="00485CEA">
              <w:rPr>
                <w:sz w:val="18"/>
                <w:szCs w:val="18"/>
              </w:rPr>
              <w:t>где:</w:t>
            </w:r>
          </w:p>
          <w:p w14:paraId="557E338F" w14:textId="77777777" w:rsidR="00930624" w:rsidRPr="00485CEA" w:rsidRDefault="00930624" w:rsidP="00930624">
            <w:pPr>
              <w:jc w:val="both"/>
              <w:rPr>
                <w:sz w:val="18"/>
                <w:szCs w:val="18"/>
              </w:rPr>
            </w:pPr>
            <w:proofErr w:type="spellStart"/>
            <w:r w:rsidRPr="00485CEA">
              <w:rPr>
                <w:b/>
                <w:sz w:val="18"/>
                <w:szCs w:val="18"/>
              </w:rPr>
              <w:t>Т</w:t>
            </w:r>
            <w:r w:rsidRPr="00485CEA">
              <w:rPr>
                <w:b/>
                <w:sz w:val="18"/>
                <w:szCs w:val="18"/>
                <w:vertAlign w:val="superscript"/>
              </w:rPr>
              <w:t>услуг</w:t>
            </w:r>
            <w:r w:rsidRPr="00485CEA">
              <w:rPr>
                <w:b/>
                <w:sz w:val="18"/>
                <w:szCs w:val="18"/>
                <w:vertAlign w:val="subscript"/>
              </w:rPr>
              <w:t>дост</w:t>
            </w:r>
            <w:proofErr w:type="spellEnd"/>
            <w:r w:rsidRPr="00485CEA">
              <w:rPr>
                <w:sz w:val="18"/>
                <w:szCs w:val="18"/>
              </w:rPr>
              <w:t xml:space="preserve"> – количество баллов за каждое условие доступности, позволяющее инвалидам получать услуги наравне с другими (</w:t>
            </w:r>
            <w:r w:rsidRPr="00485CEA">
              <w:rPr>
                <w:color w:val="000000"/>
                <w:sz w:val="18"/>
                <w:szCs w:val="18"/>
              </w:rPr>
              <w:t>по 20 баллов за каждое условие)</w:t>
            </w:r>
            <w:r w:rsidRPr="00485CEA">
              <w:rPr>
                <w:sz w:val="18"/>
                <w:szCs w:val="18"/>
              </w:rPr>
              <w:t>;</w:t>
            </w:r>
          </w:p>
          <w:p w14:paraId="658CE3D7" w14:textId="77777777" w:rsidR="00930624" w:rsidRPr="00485CEA" w:rsidRDefault="00930624" w:rsidP="00930624">
            <w:pPr>
              <w:jc w:val="both"/>
              <w:rPr>
                <w:sz w:val="18"/>
                <w:szCs w:val="18"/>
              </w:rPr>
            </w:pPr>
            <w:proofErr w:type="spellStart"/>
            <w:r w:rsidRPr="00485CEA">
              <w:rPr>
                <w:b/>
                <w:sz w:val="18"/>
                <w:szCs w:val="18"/>
              </w:rPr>
              <w:t>С</w:t>
            </w:r>
            <w:r w:rsidRPr="00485CEA">
              <w:rPr>
                <w:b/>
                <w:sz w:val="18"/>
                <w:szCs w:val="18"/>
                <w:vertAlign w:val="superscript"/>
              </w:rPr>
              <w:t>услуг</w:t>
            </w:r>
            <w:r w:rsidRPr="00485CEA">
              <w:rPr>
                <w:b/>
                <w:sz w:val="18"/>
                <w:szCs w:val="18"/>
                <w:vertAlign w:val="subscript"/>
              </w:rPr>
              <w:t>дост</w:t>
            </w:r>
            <w:proofErr w:type="spellEnd"/>
            <w:r w:rsidRPr="00485CEA">
              <w:rPr>
                <w:sz w:val="18"/>
                <w:szCs w:val="18"/>
                <w:vertAlign w:val="subscript"/>
              </w:rPr>
              <w:t xml:space="preserve"> </w:t>
            </w:r>
            <w:r w:rsidRPr="00485CEA">
              <w:rPr>
                <w:sz w:val="18"/>
                <w:szCs w:val="18"/>
              </w:rPr>
              <w:t>– количество условий доступности, позволяющих инвалидам получать услуги наравне с другими.</w:t>
            </w:r>
          </w:p>
          <w:p w14:paraId="690DA8B6" w14:textId="77777777" w:rsidR="00930624" w:rsidRPr="00485CEA" w:rsidRDefault="00930624" w:rsidP="00930624">
            <w:pPr>
              <w:jc w:val="both"/>
              <w:rPr>
                <w:sz w:val="18"/>
                <w:szCs w:val="18"/>
              </w:rPr>
            </w:pPr>
            <w:r w:rsidRPr="00485CEA">
              <w:rPr>
                <w:sz w:val="18"/>
                <w:szCs w:val="1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485CEA">
              <w:rPr>
                <w:b/>
                <w:sz w:val="18"/>
                <w:szCs w:val="18"/>
              </w:rPr>
              <w:t>(</w:t>
            </w:r>
            <w:proofErr w:type="spellStart"/>
            <w:r w:rsidRPr="00485CEA">
              <w:rPr>
                <w:b/>
                <w:sz w:val="18"/>
                <w:szCs w:val="18"/>
              </w:rPr>
              <w:t>П</w:t>
            </w:r>
            <w:r w:rsidRPr="00485CEA">
              <w:rPr>
                <w:b/>
                <w:sz w:val="18"/>
                <w:szCs w:val="18"/>
                <w:vertAlign w:val="superscript"/>
              </w:rPr>
              <w:t>услуг</w:t>
            </w:r>
            <w:r w:rsidRPr="00485CEA">
              <w:rPr>
                <w:b/>
                <w:sz w:val="18"/>
                <w:szCs w:val="18"/>
                <w:vertAlign w:val="subscript"/>
              </w:rPr>
              <w:t>дост</w:t>
            </w:r>
            <w:proofErr w:type="spellEnd"/>
            <w:r w:rsidRPr="00485CEA">
              <w:rPr>
                <w:b/>
                <w:sz w:val="18"/>
                <w:szCs w:val="18"/>
              </w:rPr>
              <w:t>)</w:t>
            </w:r>
            <w:r w:rsidRPr="00485CEA">
              <w:rPr>
                <w:color w:val="FF0000"/>
                <w:sz w:val="18"/>
                <w:szCs w:val="18"/>
              </w:rPr>
              <w:t xml:space="preserve"> </w:t>
            </w:r>
            <w:r w:rsidRPr="00485CEA">
              <w:rPr>
                <w:sz w:val="18"/>
                <w:szCs w:val="18"/>
              </w:rPr>
              <w:t>принимает значение 100 баллов</w:t>
            </w:r>
          </w:p>
          <w:p w14:paraId="4C0E46C0" w14:textId="77777777" w:rsidR="00930624" w:rsidRPr="00485CEA" w:rsidRDefault="00930624" w:rsidP="00930624">
            <w:pPr>
              <w:ind w:firstLine="709"/>
              <w:jc w:val="center"/>
              <w:rPr>
                <w:sz w:val="18"/>
                <w:szCs w:val="18"/>
                <w:u w:val="single"/>
              </w:rPr>
            </w:pPr>
          </w:p>
        </w:tc>
      </w:tr>
      <w:tr w:rsidR="00930624" w:rsidRPr="00D602FA" w14:paraId="0A32A93E" w14:textId="77777777" w:rsidTr="00A34CEE">
        <w:trPr>
          <w:gridAfter w:val="1"/>
          <w:wAfter w:w="16" w:type="pct"/>
          <w:trHeight w:val="20"/>
        </w:trPr>
        <w:tc>
          <w:tcPr>
            <w:tcW w:w="170" w:type="pct"/>
            <w:tcBorders>
              <w:left w:val="single" w:sz="4" w:space="0" w:color="auto"/>
              <w:bottom w:val="single" w:sz="4" w:space="0" w:color="auto"/>
              <w:right w:val="single" w:sz="4" w:space="0" w:color="auto"/>
            </w:tcBorders>
          </w:tcPr>
          <w:p w14:paraId="2448CE4D" w14:textId="77777777" w:rsidR="00930624" w:rsidRPr="00485CEA" w:rsidRDefault="00930624" w:rsidP="00930624">
            <w:pPr>
              <w:widowControl w:val="0"/>
              <w:autoSpaceDE w:val="0"/>
              <w:autoSpaceDN w:val="0"/>
              <w:adjustRightInd w:val="0"/>
              <w:ind w:right="-108"/>
              <w:jc w:val="center"/>
              <w:rPr>
                <w:sz w:val="18"/>
                <w:szCs w:val="18"/>
              </w:rPr>
            </w:pPr>
            <w:r w:rsidRPr="00485CEA">
              <w:rPr>
                <w:sz w:val="18"/>
                <w:szCs w:val="18"/>
              </w:rPr>
              <w:t>3.3</w:t>
            </w:r>
          </w:p>
        </w:tc>
        <w:tc>
          <w:tcPr>
            <w:tcW w:w="978" w:type="pct"/>
            <w:tcBorders>
              <w:left w:val="single" w:sz="4" w:space="0" w:color="auto"/>
              <w:bottom w:val="single" w:sz="4" w:space="0" w:color="auto"/>
              <w:right w:val="single" w:sz="4" w:space="0" w:color="auto"/>
            </w:tcBorders>
            <w:vAlign w:val="center"/>
          </w:tcPr>
          <w:p w14:paraId="181F2EBA" w14:textId="77777777" w:rsidR="00930624" w:rsidRPr="00485CEA" w:rsidRDefault="00930624" w:rsidP="00930624">
            <w:pPr>
              <w:widowControl w:val="0"/>
              <w:autoSpaceDE w:val="0"/>
              <w:autoSpaceDN w:val="0"/>
              <w:adjustRightInd w:val="0"/>
              <w:rPr>
                <w:sz w:val="18"/>
                <w:szCs w:val="18"/>
              </w:rPr>
            </w:pPr>
            <w:r w:rsidRPr="00485CEA">
              <w:rPr>
                <w:sz w:val="18"/>
                <w:szCs w:val="18"/>
              </w:rPr>
              <w:t>Доля получателей услуг, удовлетворенных доступностью услуг для инвалидов (в % от общего числа опрошенных получателей услуг – инвалидов).</w:t>
            </w:r>
            <w:r w:rsidRPr="00485CEA">
              <w:rPr>
                <w:b/>
                <w:sz w:val="18"/>
                <w:szCs w:val="18"/>
              </w:rPr>
              <w:t>(</w:t>
            </w:r>
            <w:proofErr w:type="spellStart"/>
            <w:r w:rsidRPr="00485CEA">
              <w:rPr>
                <w:b/>
                <w:sz w:val="18"/>
                <w:szCs w:val="18"/>
              </w:rPr>
              <w:t>П</w:t>
            </w:r>
            <w:r w:rsidRPr="00485CEA">
              <w:rPr>
                <w:b/>
                <w:sz w:val="18"/>
                <w:szCs w:val="18"/>
                <w:vertAlign w:val="superscript"/>
              </w:rPr>
              <w:t>дост</w:t>
            </w:r>
            <w:r w:rsidRPr="00485CEA">
              <w:rPr>
                <w:b/>
                <w:sz w:val="18"/>
                <w:szCs w:val="18"/>
                <w:vertAlign w:val="subscript"/>
              </w:rPr>
              <w:t>уд</w:t>
            </w:r>
            <w:proofErr w:type="spellEnd"/>
            <w:r w:rsidRPr="00485CEA">
              <w:rPr>
                <w:b/>
                <w:sz w:val="18"/>
                <w:szCs w:val="18"/>
              </w:rPr>
              <w:t>)</w:t>
            </w:r>
          </w:p>
        </w:tc>
        <w:tc>
          <w:tcPr>
            <w:tcW w:w="288" w:type="pct"/>
            <w:gridSpan w:val="2"/>
            <w:tcBorders>
              <w:left w:val="single" w:sz="4" w:space="0" w:color="auto"/>
              <w:bottom w:val="single" w:sz="4" w:space="0" w:color="auto"/>
              <w:right w:val="single" w:sz="4" w:space="0" w:color="auto"/>
            </w:tcBorders>
          </w:tcPr>
          <w:p w14:paraId="7F50455F"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0,3</w:t>
            </w:r>
          </w:p>
        </w:tc>
        <w:tc>
          <w:tcPr>
            <w:tcW w:w="1173" w:type="pct"/>
            <w:gridSpan w:val="2"/>
            <w:tcBorders>
              <w:top w:val="single" w:sz="4" w:space="0" w:color="auto"/>
              <w:left w:val="single" w:sz="4" w:space="0" w:color="auto"/>
              <w:bottom w:val="single" w:sz="4" w:space="0" w:color="auto"/>
              <w:right w:val="single" w:sz="4" w:space="0" w:color="auto"/>
            </w:tcBorders>
          </w:tcPr>
          <w:p w14:paraId="4582495E" w14:textId="77777777" w:rsidR="00930624" w:rsidRPr="00485CEA" w:rsidRDefault="00930624" w:rsidP="00930624">
            <w:pPr>
              <w:widowControl w:val="0"/>
              <w:autoSpaceDE w:val="0"/>
              <w:autoSpaceDN w:val="0"/>
              <w:adjustRightInd w:val="0"/>
              <w:rPr>
                <w:sz w:val="18"/>
                <w:szCs w:val="18"/>
              </w:rPr>
            </w:pPr>
            <w:r w:rsidRPr="00485CEA">
              <w:rPr>
                <w:sz w:val="18"/>
                <w:szCs w:val="18"/>
              </w:rPr>
              <w:t>3.3.1.Удовлетворенность доступностью услуг для инвалидов</w:t>
            </w:r>
          </w:p>
        </w:tc>
        <w:tc>
          <w:tcPr>
            <w:tcW w:w="1490" w:type="pct"/>
            <w:gridSpan w:val="3"/>
            <w:tcBorders>
              <w:left w:val="single" w:sz="4" w:space="0" w:color="auto"/>
              <w:bottom w:val="single" w:sz="4" w:space="0" w:color="auto"/>
              <w:right w:val="single" w:sz="4" w:space="0" w:color="auto"/>
            </w:tcBorders>
          </w:tcPr>
          <w:p w14:paraId="32457EBB"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число получателей услуг-инвалидов, удовлетворенных доступностью услуг для </w:t>
            </w:r>
            <w:proofErr w:type="gramStart"/>
            <w:r w:rsidRPr="00485CEA">
              <w:rPr>
                <w:sz w:val="18"/>
                <w:szCs w:val="18"/>
              </w:rPr>
              <w:t xml:space="preserve">инвалидов </w:t>
            </w:r>
            <w:r w:rsidRPr="00485CEA">
              <w:rPr>
                <w:b/>
                <w:sz w:val="18"/>
                <w:szCs w:val="18"/>
              </w:rPr>
              <w:t xml:space="preserve"> (</w:t>
            </w:r>
            <w:proofErr w:type="spellStart"/>
            <w:proofErr w:type="gramEnd"/>
            <w:r w:rsidRPr="00485CEA">
              <w:rPr>
                <w:b/>
                <w:sz w:val="18"/>
                <w:szCs w:val="18"/>
              </w:rPr>
              <w:t>У</w:t>
            </w:r>
            <w:r w:rsidRPr="00485CEA">
              <w:rPr>
                <w:b/>
                <w:sz w:val="18"/>
                <w:szCs w:val="18"/>
                <w:vertAlign w:val="superscript"/>
              </w:rPr>
              <w:t>дост</w:t>
            </w:r>
            <w:proofErr w:type="spellEnd"/>
            <w:r w:rsidRPr="00485CEA">
              <w:rPr>
                <w:b/>
                <w:sz w:val="18"/>
                <w:szCs w:val="18"/>
              </w:rPr>
              <w:t>)</w:t>
            </w:r>
            <w:r w:rsidRPr="00485CEA">
              <w:rPr>
                <w:sz w:val="18"/>
                <w:szCs w:val="18"/>
              </w:rPr>
              <w:t xml:space="preserve"> , по отношению к  числу опрошенных  получателей услуг- инвалидов, ответивших на соответствующий вопрос анкеты </w:t>
            </w:r>
            <w:r w:rsidRPr="00485CEA">
              <w:rPr>
                <w:b/>
                <w:sz w:val="18"/>
                <w:szCs w:val="18"/>
              </w:rPr>
              <w:t xml:space="preserve"> (</w:t>
            </w:r>
            <w:proofErr w:type="spellStart"/>
            <w:r w:rsidRPr="00485CEA">
              <w:rPr>
                <w:b/>
                <w:sz w:val="18"/>
                <w:szCs w:val="18"/>
              </w:rPr>
              <w:t>Ч</w:t>
            </w:r>
            <w:r w:rsidRPr="00485CEA">
              <w:rPr>
                <w:b/>
                <w:sz w:val="18"/>
                <w:szCs w:val="18"/>
                <w:vertAlign w:val="subscript"/>
              </w:rPr>
              <w:t>инв</w:t>
            </w:r>
            <w:proofErr w:type="spellEnd"/>
            <w:r w:rsidRPr="00485CEA">
              <w:rPr>
                <w:b/>
                <w:sz w:val="18"/>
                <w:szCs w:val="18"/>
              </w:rPr>
              <w:t>)</w:t>
            </w:r>
          </w:p>
          <w:p w14:paraId="2F1B8EC5"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 </w:t>
            </w:r>
          </w:p>
        </w:tc>
        <w:tc>
          <w:tcPr>
            <w:tcW w:w="452" w:type="pct"/>
            <w:gridSpan w:val="2"/>
            <w:tcBorders>
              <w:left w:val="single" w:sz="4" w:space="0" w:color="auto"/>
              <w:bottom w:val="single" w:sz="4" w:space="0" w:color="auto"/>
              <w:right w:val="single" w:sz="4" w:space="0" w:color="auto"/>
            </w:tcBorders>
          </w:tcPr>
          <w:p w14:paraId="4F40F64E"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34" w:type="pct"/>
            <w:tcBorders>
              <w:left w:val="single" w:sz="4" w:space="0" w:color="auto"/>
              <w:bottom w:val="single" w:sz="4" w:space="0" w:color="auto"/>
              <w:right w:val="single" w:sz="4" w:space="0" w:color="auto"/>
            </w:tcBorders>
          </w:tcPr>
          <w:p w14:paraId="0A35E6E8"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50E7FA38" w14:textId="77777777" w:rsidR="00930624" w:rsidRPr="00485CEA" w:rsidRDefault="00930624" w:rsidP="00930624">
            <w:pPr>
              <w:widowControl w:val="0"/>
              <w:autoSpaceDE w:val="0"/>
              <w:autoSpaceDN w:val="0"/>
              <w:adjustRightInd w:val="0"/>
              <w:jc w:val="center"/>
              <w:rPr>
                <w:sz w:val="18"/>
                <w:szCs w:val="18"/>
              </w:rPr>
            </w:pPr>
          </w:p>
          <w:p w14:paraId="6E770910"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 xml:space="preserve">Для </w:t>
            </w:r>
            <w:proofErr w:type="gramStart"/>
            <w:r w:rsidRPr="00485CEA">
              <w:rPr>
                <w:color w:val="000000"/>
                <w:sz w:val="18"/>
                <w:szCs w:val="18"/>
              </w:rPr>
              <w:t>расчета  формула</w:t>
            </w:r>
            <w:proofErr w:type="gramEnd"/>
            <w:r w:rsidRPr="00485CEA">
              <w:rPr>
                <w:color w:val="000000"/>
                <w:sz w:val="18"/>
                <w:szCs w:val="18"/>
              </w:rPr>
              <w:t xml:space="preserve"> (3.3)</w:t>
            </w:r>
          </w:p>
          <w:p w14:paraId="67A39908"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47E7F6AB" w14:textId="77777777" w:rsidTr="00A34CEE">
        <w:trPr>
          <w:gridAfter w:val="1"/>
          <w:wAfter w:w="16" w:type="pct"/>
          <w:trHeight w:val="20"/>
        </w:trPr>
        <w:tc>
          <w:tcPr>
            <w:tcW w:w="4984" w:type="pct"/>
            <w:gridSpan w:val="12"/>
            <w:tcBorders>
              <w:left w:val="single" w:sz="4" w:space="0" w:color="auto"/>
              <w:bottom w:val="single" w:sz="4" w:space="0" w:color="auto"/>
              <w:right w:val="single" w:sz="4" w:space="0" w:color="auto"/>
            </w:tcBorders>
          </w:tcPr>
          <w:tbl>
            <w:tblPr>
              <w:tblW w:w="7446" w:type="dxa"/>
              <w:jc w:val="center"/>
              <w:tblLook w:val="04A0" w:firstRow="1" w:lastRow="0" w:firstColumn="1" w:lastColumn="0" w:noHBand="0" w:noVBand="1"/>
            </w:tblPr>
            <w:tblGrid>
              <w:gridCol w:w="2424"/>
              <w:gridCol w:w="1114"/>
              <w:gridCol w:w="1199"/>
              <w:gridCol w:w="2709"/>
            </w:tblGrid>
            <w:tr w:rsidR="00930624" w:rsidRPr="00485CEA" w14:paraId="33C81979" w14:textId="77777777" w:rsidTr="00A34CEE">
              <w:trPr>
                <w:jc w:val="center"/>
              </w:trPr>
              <w:tc>
                <w:tcPr>
                  <w:tcW w:w="2424" w:type="dxa"/>
                  <w:vMerge w:val="restart"/>
                  <w:vAlign w:val="center"/>
                </w:tcPr>
                <w:p w14:paraId="54936120" w14:textId="77777777" w:rsidR="00930624" w:rsidRPr="00485CEA" w:rsidRDefault="00930624" w:rsidP="00930624">
                  <w:pPr>
                    <w:framePr w:hSpace="180" w:wrap="around" w:vAnchor="text" w:hAnchor="text" w:xAlign="center" w:y="1"/>
                    <w:ind w:right="-46"/>
                    <w:suppressOverlap/>
                    <w:jc w:val="right"/>
                    <w:rPr>
                      <w:b/>
                      <w:sz w:val="18"/>
                      <w:szCs w:val="18"/>
                    </w:rPr>
                  </w:pPr>
                  <w:proofErr w:type="spellStart"/>
                  <w:r w:rsidRPr="00485CEA">
                    <w:rPr>
                      <w:b/>
                      <w:sz w:val="18"/>
                      <w:szCs w:val="18"/>
                    </w:rPr>
                    <w:t>П</w:t>
                  </w:r>
                  <w:r w:rsidRPr="00485CEA">
                    <w:rPr>
                      <w:b/>
                      <w:sz w:val="18"/>
                      <w:szCs w:val="18"/>
                      <w:vertAlign w:val="superscript"/>
                    </w:rPr>
                    <w:t>дост</w:t>
                  </w:r>
                  <w:r w:rsidRPr="00485CEA">
                    <w:rPr>
                      <w:b/>
                      <w:sz w:val="18"/>
                      <w:szCs w:val="18"/>
                      <w:vertAlign w:val="subscript"/>
                    </w:rPr>
                    <w:t>уд</w:t>
                  </w:r>
                  <w:proofErr w:type="spellEnd"/>
                  <w:r w:rsidRPr="00485CEA">
                    <w:rPr>
                      <w:b/>
                      <w:sz w:val="18"/>
                      <w:szCs w:val="18"/>
                    </w:rPr>
                    <w:t xml:space="preserve"> = (</w:t>
                  </w:r>
                </w:p>
              </w:tc>
              <w:tc>
                <w:tcPr>
                  <w:tcW w:w="1114" w:type="dxa"/>
                  <w:tcBorders>
                    <w:bottom w:val="single" w:sz="4" w:space="0" w:color="auto"/>
                  </w:tcBorders>
                </w:tcPr>
                <w:p w14:paraId="3501EBE8"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perscript"/>
                    </w:rPr>
                    <w:t>дост</w:t>
                  </w:r>
                  <w:proofErr w:type="spellEnd"/>
                  <w:r w:rsidRPr="00485CEA">
                    <w:rPr>
                      <w:b/>
                      <w:sz w:val="18"/>
                      <w:szCs w:val="18"/>
                      <w:vertAlign w:val="subscript"/>
                    </w:rPr>
                    <w:t xml:space="preserve"> </w:t>
                  </w:r>
                </w:p>
              </w:tc>
              <w:tc>
                <w:tcPr>
                  <w:tcW w:w="1199" w:type="dxa"/>
                  <w:vMerge w:val="restart"/>
                  <w:vAlign w:val="center"/>
                </w:tcPr>
                <w:p w14:paraId="25C3F09C" w14:textId="77777777" w:rsidR="00930624" w:rsidRPr="00485CEA" w:rsidRDefault="00930624" w:rsidP="00930624">
                  <w:pPr>
                    <w:framePr w:hSpace="180" w:wrap="around" w:vAnchor="text" w:hAnchor="text" w:xAlign="center" w:y="1"/>
                    <w:ind w:left="-108"/>
                    <w:suppressOverlap/>
                    <w:rPr>
                      <w:b/>
                      <w:sz w:val="18"/>
                      <w:szCs w:val="18"/>
                    </w:rPr>
                  </w:pPr>
                  <w:r w:rsidRPr="00485CEA">
                    <w:rPr>
                      <w:b/>
                      <w:sz w:val="18"/>
                      <w:szCs w:val="18"/>
                    </w:rPr>
                    <w:t xml:space="preserve"> ) ×100,</w:t>
                  </w:r>
                </w:p>
              </w:tc>
              <w:tc>
                <w:tcPr>
                  <w:tcW w:w="2709" w:type="dxa"/>
                  <w:vMerge w:val="restart"/>
                  <w:vAlign w:val="center"/>
                </w:tcPr>
                <w:p w14:paraId="68F25587" w14:textId="77777777" w:rsidR="00930624" w:rsidRPr="00485CEA" w:rsidRDefault="00930624" w:rsidP="00930624">
                  <w:pPr>
                    <w:framePr w:hSpace="180" w:wrap="around" w:vAnchor="text" w:hAnchor="text" w:xAlign="center" w:y="1"/>
                    <w:ind w:left="-108"/>
                    <w:suppressOverlap/>
                    <w:jc w:val="right"/>
                    <w:rPr>
                      <w:sz w:val="18"/>
                      <w:szCs w:val="18"/>
                    </w:rPr>
                  </w:pPr>
                  <w:r w:rsidRPr="00485CEA">
                    <w:rPr>
                      <w:sz w:val="18"/>
                      <w:szCs w:val="18"/>
                    </w:rPr>
                    <w:t>(3.3)</w:t>
                  </w:r>
                </w:p>
              </w:tc>
            </w:tr>
            <w:tr w:rsidR="00930624" w:rsidRPr="00485CEA" w14:paraId="7D66B3F0" w14:textId="77777777" w:rsidTr="00A34CEE">
              <w:trPr>
                <w:jc w:val="center"/>
              </w:trPr>
              <w:tc>
                <w:tcPr>
                  <w:tcW w:w="2424" w:type="dxa"/>
                  <w:vMerge/>
                </w:tcPr>
                <w:p w14:paraId="1E861359" w14:textId="77777777" w:rsidR="00930624" w:rsidRPr="00485CEA" w:rsidRDefault="00930624" w:rsidP="00930624">
                  <w:pPr>
                    <w:framePr w:hSpace="180" w:wrap="around" w:vAnchor="text" w:hAnchor="text" w:xAlign="center" w:y="1"/>
                    <w:suppressOverlap/>
                    <w:jc w:val="center"/>
                    <w:rPr>
                      <w:sz w:val="18"/>
                      <w:szCs w:val="18"/>
                    </w:rPr>
                  </w:pPr>
                </w:p>
              </w:tc>
              <w:tc>
                <w:tcPr>
                  <w:tcW w:w="1114" w:type="dxa"/>
                  <w:tcBorders>
                    <w:top w:val="single" w:sz="4" w:space="0" w:color="auto"/>
                  </w:tcBorders>
                </w:tcPr>
                <w:p w14:paraId="18A0EF63" w14:textId="77777777" w:rsidR="00930624" w:rsidRPr="00485CEA" w:rsidRDefault="00930624" w:rsidP="00930624">
                  <w:pPr>
                    <w:framePr w:hSpace="180" w:wrap="around" w:vAnchor="text" w:hAnchor="text" w:xAlign="center"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инв</w:t>
                  </w:r>
                  <w:proofErr w:type="spellEnd"/>
                </w:p>
              </w:tc>
              <w:tc>
                <w:tcPr>
                  <w:tcW w:w="1199" w:type="dxa"/>
                  <w:vMerge/>
                </w:tcPr>
                <w:p w14:paraId="710C6953" w14:textId="77777777" w:rsidR="00930624" w:rsidRPr="00485CEA" w:rsidRDefault="00930624" w:rsidP="00930624">
                  <w:pPr>
                    <w:framePr w:hSpace="180" w:wrap="around" w:vAnchor="text" w:hAnchor="text" w:xAlign="center" w:y="1"/>
                    <w:suppressOverlap/>
                    <w:jc w:val="center"/>
                    <w:rPr>
                      <w:sz w:val="18"/>
                      <w:szCs w:val="18"/>
                    </w:rPr>
                  </w:pPr>
                </w:p>
              </w:tc>
              <w:tc>
                <w:tcPr>
                  <w:tcW w:w="2709" w:type="dxa"/>
                  <w:vMerge/>
                </w:tcPr>
                <w:p w14:paraId="0431967C" w14:textId="77777777" w:rsidR="00930624" w:rsidRPr="00485CEA" w:rsidRDefault="00930624" w:rsidP="00930624">
                  <w:pPr>
                    <w:framePr w:hSpace="180" w:wrap="around" w:vAnchor="text" w:hAnchor="text" w:xAlign="center" w:y="1"/>
                    <w:suppressOverlap/>
                    <w:jc w:val="center"/>
                    <w:rPr>
                      <w:sz w:val="18"/>
                      <w:szCs w:val="18"/>
                    </w:rPr>
                  </w:pPr>
                </w:p>
              </w:tc>
            </w:tr>
          </w:tbl>
          <w:p w14:paraId="6811F46C" w14:textId="77777777" w:rsidR="00930624" w:rsidRPr="00485CEA" w:rsidRDefault="00930624" w:rsidP="00930624">
            <w:pPr>
              <w:ind w:firstLine="709"/>
              <w:jc w:val="both"/>
              <w:rPr>
                <w:sz w:val="18"/>
                <w:szCs w:val="18"/>
              </w:rPr>
            </w:pPr>
            <w:r w:rsidRPr="00485CEA">
              <w:rPr>
                <w:sz w:val="18"/>
                <w:szCs w:val="18"/>
              </w:rPr>
              <w:t>где</w:t>
            </w:r>
          </w:p>
          <w:p w14:paraId="13DAC55A"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perscript"/>
              </w:rPr>
              <w:t>дост</w:t>
            </w:r>
            <w:proofErr w:type="spellEnd"/>
            <w:r w:rsidRPr="00485CEA">
              <w:rPr>
                <w:b/>
                <w:sz w:val="18"/>
                <w:szCs w:val="18"/>
              </w:rPr>
              <w:t xml:space="preserve"> </w:t>
            </w:r>
            <w:r w:rsidRPr="00485CEA">
              <w:rPr>
                <w:sz w:val="18"/>
                <w:szCs w:val="18"/>
              </w:rPr>
              <w:t>- число получателей услуг-инвалидов, удовлетворенных доступностью услуг для</w:t>
            </w:r>
            <w:r w:rsidRPr="00485CEA">
              <w:rPr>
                <w:strike/>
                <w:sz w:val="18"/>
                <w:szCs w:val="18"/>
              </w:rPr>
              <w:t xml:space="preserve"> </w:t>
            </w:r>
            <w:r w:rsidRPr="00485CEA">
              <w:rPr>
                <w:sz w:val="18"/>
                <w:szCs w:val="18"/>
              </w:rPr>
              <w:t>инвалидов;</w:t>
            </w:r>
          </w:p>
          <w:p w14:paraId="4AD1D9AC" w14:textId="77777777" w:rsidR="00930624" w:rsidRPr="00485CEA" w:rsidRDefault="00930624" w:rsidP="00930624">
            <w:pPr>
              <w:jc w:val="both"/>
              <w:rPr>
                <w:sz w:val="18"/>
                <w:szCs w:val="18"/>
              </w:rPr>
            </w:pPr>
            <w:proofErr w:type="spellStart"/>
            <w:r w:rsidRPr="00485CEA">
              <w:rPr>
                <w:b/>
                <w:sz w:val="18"/>
                <w:szCs w:val="18"/>
              </w:rPr>
              <w:t>Ч</w:t>
            </w:r>
            <w:r w:rsidRPr="00485CEA">
              <w:rPr>
                <w:b/>
                <w:sz w:val="18"/>
                <w:szCs w:val="18"/>
                <w:vertAlign w:val="subscript"/>
              </w:rPr>
              <w:t>инв</w:t>
            </w:r>
            <w:proofErr w:type="spellEnd"/>
            <w:r w:rsidRPr="00485CEA">
              <w:rPr>
                <w:sz w:val="18"/>
                <w:szCs w:val="18"/>
              </w:rPr>
              <w:t xml:space="preserve"> -  число опрошенных получателей услуг-инвалидов.</w:t>
            </w:r>
          </w:p>
          <w:p w14:paraId="6F987C5D" w14:textId="77777777" w:rsidR="00930624" w:rsidRPr="00485CEA" w:rsidRDefault="00930624" w:rsidP="00930624">
            <w:pPr>
              <w:ind w:firstLine="709"/>
              <w:jc w:val="both"/>
              <w:rPr>
                <w:sz w:val="18"/>
                <w:szCs w:val="18"/>
              </w:rPr>
            </w:pPr>
          </w:p>
        </w:tc>
      </w:tr>
      <w:tr w:rsidR="00930624" w:rsidRPr="00D602FA" w14:paraId="002E52E2" w14:textId="77777777" w:rsidTr="00A34CEE">
        <w:trPr>
          <w:gridAfter w:val="1"/>
          <w:wAfter w:w="16" w:type="pct"/>
          <w:trHeight w:val="20"/>
        </w:trPr>
        <w:tc>
          <w:tcPr>
            <w:tcW w:w="1148" w:type="pct"/>
            <w:gridSpan w:val="2"/>
            <w:tcBorders>
              <w:left w:val="single" w:sz="4" w:space="0" w:color="auto"/>
              <w:right w:val="single" w:sz="4" w:space="0" w:color="auto"/>
            </w:tcBorders>
            <w:vAlign w:val="center"/>
          </w:tcPr>
          <w:p w14:paraId="28EED3C4" w14:textId="77777777" w:rsidR="00930624" w:rsidRPr="00485CEA" w:rsidRDefault="00930624" w:rsidP="00930624">
            <w:pPr>
              <w:widowControl w:val="0"/>
              <w:autoSpaceDE w:val="0"/>
              <w:autoSpaceDN w:val="0"/>
              <w:adjustRightInd w:val="0"/>
              <w:rPr>
                <w:b/>
                <w:color w:val="000000"/>
                <w:sz w:val="18"/>
                <w:szCs w:val="18"/>
                <w:lang w:eastAsia="en-US"/>
              </w:rPr>
            </w:pPr>
            <w:r w:rsidRPr="00485CEA">
              <w:rPr>
                <w:b/>
                <w:sz w:val="18"/>
                <w:szCs w:val="18"/>
              </w:rPr>
              <w:t xml:space="preserve">Итого </w:t>
            </w:r>
            <w:r w:rsidRPr="00485CEA">
              <w:rPr>
                <w:b/>
                <w:color w:val="000000"/>
                <w:sz w:val="18"/>
                <w:szCs w:val="18"/>
              </w:rPr>
              <w:t xml:space="preserve">по критерию 3 </w:t>
            </w:r>
            <w:r w:rsidRPr="00485CEA">
              <w:rPr>
                <w:b/>
                <w:color w:val="000000"/>
                <w:sz w:val="18"/>
                <w:szCs w:val="18"/>
                <w:lang w:eastAsia="en-US"/>
              </w:rPr>
              <w:t>«Доступность услуг для инвалидов» (К</w:t>
            </w:r>
            <w:r w:rsidRPr="00485CEA">
              <w:rPr>
                <w:b/>
                <w:color w:val="000000"/>
                <w:sz w:val="18"/>
                <w:szCs w:val="18"/>
                <w:vertAlign w:val="superscript"/>
                <w:lang w:eastAsia="en-US"/>
              </w:rPr>
              <w:t>3</w:t>
            </w:r>
            <w:r w:rsidRPr="00485CEA">
              <w:rPr>
                <w:b/>
                <w:color w:val="000000"/>
                <w:sz w:val="18"/>
                <w:szCs w:val="18"/>
                <w:lang w:eastAsia="en-US"/>
              </w:rPr>
              <w:t>)</w:t>
            </w:r>
          </w:p>
        </w:tc>
        <w:tc>
          <w:tcPr>
            <w:tcW w:w="288" w:type="pct"/>
            <w:gridSpan w:val="2"/>
            <w:tcBorders>
              <w:left w:val="single" w:sz="4" w:space="0" w:color="auto"/>
              <w:right w:val="single" w:sz="4" w:space="0" w:color="auto"/>
            </w:tcBorders>
            <w:vAlign w:val="center"/>
          </w:tcPr>
          <w:p w14:paraId="6D3ED147"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w:t>
            </w:r>
          </w:p>
        </w:tc>
        <w:tc>
          <w:tcPr>
            <w:tcW w:w="3115" w:type="pct"/>
            <w:gridSpan w:val="7"/>
            <w:tcBorders>
              <w:top w:val="single" w:sz="4" w:space="0" w:color="auto"/>
              <w:left w:val="single" w:sz="4" w:space="0" w:color="auto"/>
              <w:bottom w:val="single" w:sz="4" w:space="0" w:color="auto"/>
              <w:right w:val="single" w:sz="4" w:space="0" w:color="auto"/>
            </w:tcBorders>
            <w:vAlign w:val="center"/>
          </w:tcPr>
          <w:p w14:paraId="1DEF9126" w14:textId="77777777" w:rsidR="00930624" w:rsidRPr="00485CEA" w:rsidRDefault="00930624" w:rsidP="00930624">
            <w:pPr>
              <w:ind w:firstLine="1701"/>
              <w:jc w:val="center"/>
              <w:rPr>
                <w:b/>
                <w:sz w:val="18"/>
                <w:szCs w:val="18"/>
                <w:vertAlign w:val="subscript"/>
              </w:rPr>
            </w:pPr>
            <w:r w:rsidRPr="00485CEA">
              <w:rPr>
                <w:b/>
                <w:sz w:val="18"/>
                <w:szCs w:val="18"/>
              </w:rPr>
              <w:t>К</w:t>
            </w:r>
            <w:r w:rsidRPr="00485CEA">
              <w:rPr>
                <w:b/>
                <w:sz w:val="18"/>
                <w:szCs w:val="18"/>
                <w:vertAlign w:val="superscript"/>
              </w:rPr>
              <w:t>3</w:t>
            </w:r>
            <w:proofErr w:type="gramStart"/>
            <w:r w:rsidRPr="00485CEA">
              <w:rPr>
                <w:b/>
                <w:sz w:val="18"/>
                <w:szCs w:val="18"/>
              </w:rPr>
              <w:t>=(</w:t>
            </w:r>
            <w:proofErr w:type="gramEnd"/>
            <w:r w:rsidRPr="00485CEA">
              <w:rPr>
                <w:b/>
                <w:sz w:val="18"/>
                <w:szCs w:val="18"/>
              </w:rPr>
              <w:t>0,3×П</w:t>
            </w:r>
            <w:r w:rsidRPr="00485CEA">
              <w:rPr>
                <w:b/>
                <w:sz w:val="18"/>
                <w:szCs w:val="18"/>
                <w:vertAlign w:val="superscript"/>
              </w:rPr>
              <w:t>орг</w:t>
            </w:r>
            <w:r w:rsidRPr="00485CEA">
              <w:rPr>
                <w:b/>
                <w:sz w:val="18"/>
                <w:szCs w:val="18"/>
                <w:vertAlign w:val="subscript"/>
              </w:rPr>
              <w:t>дост</w:t>
            </w:r>
            <w:r w:rsidRPr="00485CEA">
              <w:rPr>
                <w:b/>
                <w:sz w:val="18"/>
                <w:szCs w:val="18"/>
              </w:rPr>
              <w:t xml:space="preserve"> + 0,4×П</w:t>
            </w:r>
            <w:r w:rsidRPr="00485CEA">
              <w:rPr>
                <w:b/>
                <w:sz w:val="18"/>
                <w:szCs w:val="18"/>
                <w:vertAlign w:val="superscript"/>
              </w:rPr>
              <w:t>услуг</w:t>
            </w:r>
            <w:r w:rsidRPr="00485CEA">
              <w:rPr>
                <w:b/>
                <w:sz w:val="18"/>
                <w:szCs w:val="18"/>
                <w:vertAlign w:val="subscript"/>
              </w:rPr>
              <w:t>дост</w:t>
            </w:r>
            <w:r w:rsidRPr="00485CEA">
              <w:rPr>
                <w:b/>
                <w:sz w:val="18"/>
                <w:szCs w:val="18"/>
              </w:rPr>
              <w:t xml:space="preserve"> + 0,3× </w:t>
            </w:r>
            <w:proofErr w:type="spellStart"/>
            <w:r w:rsidRPr="00485CEA">
              <w:rPr>
                <w:b/>
                <w:sz w:val="18"/>
                <w:szCs w:val="18"/>
              </w:rPr>
              <w:t>П</w:t>
            </w:r>
            <w:r w:rsidRPr="00485CEA">
              <w:rPr>
                <w:b/>
                <w:sz w:val="18"/>
                <w:szCs w:val="18"/>
                <w:vertAlign w:val="superscript"/>
              </w:rPr>
              <w:t>дост</w:t>
            </w:r>
            <w:r w:rsidRPr="00485CEA">
              <w:rPr>
                <w:b/>
                <w:sz w:val="18"/>
                <w:szCs w:val="18"/>
                <w:vertAlign w:val="subscript"/>
              </w:rPr>
              <w:t>уд</w:t>
            </w:r>
            <w:proofErr w:type="spellEnd"/>
            <w:r w:rsidRPr="00485CEA">
              <w:rPr>
                <w:b/>
                <w:sz w:val="18"/>
                <w:szCs w:val="18"/>
              </w:rPr>
              <w:t>)</w:t>
            </w:r>
          </w:p>
          <w:p w14:paraId="0AA01821" w14:textId="77777777" w:rsidR="00930624" w:rsidRPr="00485CEA" w:rsidRDefault="00930624" w:rsidP="00930624">
            <w:pPr>
              <w:widowControl w:val="0"/>
              <w:autoSpaceDE w:val="0"/>
              <w:autoSpaceDN w:val="0"/>
              <w:adjustRightInd w:val="0"/>
              <w:jc w:val="center"/>
              <w:rPr>
                <w:sz w:val="18"/>
                <w:szCs w:val="18"/>
              </w:rPr>
            </w:pPr>
          </w:p>
        </w:tc>
        <w:tc>
          <w:tcPr>
            <w:tcW w:w="434" w:type="pct"/>
            <w:tcBorders>
              <w:left w:val="single" w:sz="4" w:space="0" w:color="auto"/>
              <w:right w:val="single" w:sz="4" w:space="0" w:color="auto"/>
            </w:tcBorders>
            <w:vAlign w:val="center"/>
          </w:tcPr>
          <w:p w14:paraId="3ACA5BBE"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tc>
      </w:tr>
    </w:tbl>
    <w:p w14:paraId="0C2E46D3" w14:textId="77777777" w:rsidR="00930624" w:rsidRPr="00D602FA" w:rsidRDefault="00930624" w:rsidP="00930624"/>
    <w:p w14:paraId="665FD243" w14:textId="77777777" w:rsidR="00930624" w:rsidRPr="00485CEA" w:rsidRDefault="00930624" w:rsidP="00930624">
      <w:pPr>
        <w:widowControl w:val="0"/>
        <w:autoSpaceDE w:val="0"/>
        <w:autoSpaceDN w:val="0"/>
        <w:adjustRightInd w:val="0"/>
        <w:rPr>
          <w:b/>
          <w:sz w:val="28"/>
          <w:szCs w:val="28"/>
          <w:u w:val="single"/>
          <w:lang w:val="x-none" w:eastAsia="en-US"/>
        </w:rPr>
      </w:pPr>
      <w:r w:rsidRPr="00485CEA">
        <w:rPr>
          <w:b/>
          <w:sz w:val="28"/>
          <w:szCs w:val="28"/>
          <w:u w:val="single"/>
          <w:lang w:val="x-none" w:eastAsia="en-US"/>
        </w:rPr>
        <w:lastRenderedPageBreak/>
        <w:t xml:space="preserve">Показатели, характеризующие </w:t>
      </w:r>
      <w:r w:rsidRPr="00485CEA">
        <w:rPr>
          <w:b/>
          <w:sz w:val="28"/>
          <w:szCs w:val="28"/>
          <w:u w:val="single"/>
          <w:lang w:eastAsia="en-US"/>
        </w:rPr>
        <w:t>д</w:t>
      </w:r>
      <w:proofErr w:type="spellStart"/>
      <w:r w:rsidRPr="00485CEA">
        <w:rPr>
          <w:b/>
          <w:sz w:val="28"/>
          <w:szCs w:val="28"/>
          <w:u w:val="single"/>
          <w:lang w:val="x-none" w:eastAsia="en-US"/>
        </w:rPr>
        <w:t>оброжелательность</w:t>
      </w:r>
      <w:proofErr w:type="spellEnd"/>
      <w:r w:rsidRPr="00485CEA">
        <w:rPr>
          <w:b/>
          <w:sz w:val="28"/>
          <w:szCs w:val="28"/>
          <w:u w:val="single"/>
          <w:lang w:val="x-none" w:eastAsia="en-US"/>
        </w:rPr>
        <w:t xml:space="preserve">, вежливость работников организаций </w:t>
      </w:r>
    </w:p>
    <w:p w14:paraId="051232BE" w14:textId="77777777" w:rsidR="00930624" w:rsidRPr="00D602FA" w:rsidRDefault="00930624" w:rsidP="00930624">
      <w:pPr>
        <w:widowControl w:val="0"/>
        <w:autoSpaceDE w:val="0"/>
        <w:autoSpaceDN w:val="0"/>
        <w:adjustRightInd w:val="0"/>
        <w:jc w:val="both"/>
        <w:rPr>
          <w:b/>
          <w:sz w:val="6"/>
          <w:szCs w:val="6"/>
          <w:lang w:val="x-none"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864"/>
        <w:gridCol w:w="97"/>
        <w:gridCol w:w="734"/>
        <w:gridCol w:w="3381"/>
        <w:gridCol w:w="4291"/>
        <w:gridCol w:w="1222"/>
        <w:gridCol w:w="1168"/>
      </w:tblGrid>
      <w:tr w:rsidR="00930624" w:rsidRPr="00485CEA" w14:paraId="5A326E2F" w14:textId="77777777" w:rsidTr="00A34CEE">
        <w:trPr>
          <w:trHeight w:val="20"/>
        </w:trPr>
        <w:tc>
          <w:tcPr>
            <w:tcW w:w="182" w:type="pct"/>
            <w:tcBorders>
              <w:left w:val="single" w:sz="4" w:space="0" w:color="auto"/>
              <w:bottom w:val="single" w:sz="4" w:space="0" w:color="auto"/>
              <w:right w:val="single" w:sz="4" w:space="0" w:color="auto"/>
            </w:tcBorders>
            <w:vAlign w:val="center"/>
          </w:tcPr>
          <w:p w14:paraId="2631687C"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t>№</w:t>
            </w:r>
          </w:p>
        </w:tc>
        <w:tc>
          <w:tcPr>
            <w:tcW w:w="1037" w:type="pct"/>
            <w:gridSpan w:val="2"/>
            <w:tcBorders>
              <w:left w:val="single" w:sz="4" w:space="0" w:color="auto"/>
              <w:bottom w:val="single" w:sz="4" w:space="0" w:color="auto"/>
              <w:right w:val="single" w:sz="4" w:space="0" w:color="auto"/>
            </w:tcBorders>
            <w:vAlign w:val="center"/>
          </w:tcPr>
          <w:p w14:paraId="50821F22"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256" w:type="pct"/>
            <w:tcBorders>
              <w:left w:val="single" w:sz="4" w:space="0" w:color="auto"/>
              <w:bottom w:val="single" w:sz="4" w:space="0" w:color="auto"/>
              <w:right w:val="single" w:sz="4" w:space="0" w:color="auto"/>
            </w:tcBorders>
          </w:tcPr>
          <w:p w14:paraId="2AF13D22" w14:textId="77777777" w:rsidR="00930624" w:rsidRPr="00485CEA" w:rsidRDefault="00930624" w:rsidP="00930624">
            <w:pPr>
              <w:widowControl w:val="0"/>
              <w:autoSpaceDE w:val="0"/>
              <w:autoSpaceDN w:val="0"/>
              <w:adjustRightInd w:val="0"/>
              <w:ind w:left="-108" w:right="-108"/>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184" w:type="pct"/>
            <w:tcBorders>
              <w:top w:val="single" w:sz="4" w:space="0" w:color="auto"/>
              <w:left w:val="single" w:sz="4" w:space="0" w:color="auto"/>
              <w:bottom w:val="single" w:sz="4" w:space="0" w:color="auto"/>
              <w:right w:val="single" w:sz="4" w:space="0" w:color="auto"/>
            </w:tcBorders>
            <w:vAlign w:val="center"/>
          </w:tcPr>
          <w:p w14:paraId="03C31CC5"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503" w:type="pct"/>
            <w:tcBorders>
              <w:left w:val="single" w:sz="4" w:space="0" w:color="auto"/>
              <w:bottom w:val="single" w:sz="4" w:space="0" w:color="auto"/>
              <w:right w:val="single" w:sz="4" w:space="0" w:color="auto"/>
            </w:tcBorders>
            <w:vAlign w:val="center"/>
          </w:tcPr>
          <w:p w14:paraId="6F3355C1"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427" w:type="pct"/>
            <w:tcBorders>
              <w:left w:val="single" w:sz="4" w:space="0" w:color="auto"/>
              <w:bottom w:val="single" w:sz="4" w:space="0" w:color="auto"/>
              <w:right w:val="single" w:sz="4" w:space="0" w:color="auto"/>
            </w:tcBorders>
            <w:vAlign w:val="center"/>
          </w:tcPr>
          <w:p w14:paraId="1F6DC30E"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 xml:space="preserve">Значение параметров </w:t>
            </w:r>
          </w:p>
          <w:p w14:paraId="50E09FF7"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в баллах</w:t>
            </w:r>
          </w:p>
        </w:tc>
        <w:tc>
          <w:tcPr>
            <w:tcW w:w="410" w:type="pct"/>
            <w:tcBorders>
              <w:left w:val="single" w:sz="4" w:space="0" w:color="auto"/>
              <w:bottom w:val="single" w:sz="4" w:space="0" w:color="auto"/>
              <w:right w:val="single" w:sz="4" w:space="0" w:color="auto"/>
            </w:tcBorders>
          </w:tcPr>
          <w:p w14:paraId="5465A331"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показателей</w:t>
            </w:r>
          </w:p>
        </w:tc>
      </w:tr>
      <w:tr w:rsidR="00930624" w:rsidRPr="00485CEA" w14:paraId="1211E08A" w14:textId="77777777" w:rsidTr="00A34CEE">
        <w:trPr>
          <w:trHeight w:val="20"/>
        </w:trPr>
        <w:tc>
          <w:tcPr>
            <w:tcW w:w="182" w:type="pct"/>
            <w:tcBorders>
              <w:left w:val="single" w:sz="4" w:space="0" w:color="auto"/>
              <w:bottom w:val="single" w:sz="4" w:space="0" w:color="auto"/>
              <w:right w:val="single" w:sz="4" w:space="0" w:color="auto"/>
            </w:tcBorders>
          </w:tcPr>
          <w:p w14:paraId="5BB9E3AE"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4.1.</w:t>
            </w:r>
          </w:p>
        </w:tc>
        <w:tc>
          <w:tcPr>
            <w:tcW w:w="1037" w:type="pct"/>
            <w:gridSpan w:val="2"/>
            <w:tcBorders>
              <w:left w:val="single" w:sz="4" w:space="0" w:color="auto"/>
              <w:bottom w:val="single" w:sz="4" w:space="0" w:color="auto"/>
              <w:right w:val="single" w:sz="4" w:space="0" w:color="auto"/>
            </w:tcBorders>
          </w:tcPr>
          <w:p w14:paraId="0560658D" w14:textId="77777777" w:rsidR="00930624" w:rsidRPr="00485CEA" w:rsidRDefault="00930624" w:rsidP="00930624">
            <w:pPr>
              <w:rPr>
                <w:sz w:val="18"/>
                <w:szCs w:val="18"/>
              </w:rPr>
            </w:pPr>
            <w:r w:rsidRPr="00485CEA">
              <w:rPr>
                <w:sz w:val="18"/>
                <w:szCs w:val="1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485CEA">
              <w:rPr>
                <w:b/>
                <w:sz w:val="18"/>
                <w:szCs w:val="18"/>
              </w:rPr>
              <w:t xml:space="preserve"> (</w:t>
            </w:r>
            <w:proofErr w:type="spellStart"/>
            <w:r w:rsidRPr="00485CEA">
              <w:rPr>
                <w:b/>
                <w:sz w:val="18"/>
                <w:szCs w:val="18"/>
              </w:rPr>
              <w:t>П</w:t>
            </w:r>
            <w:r w:rsidRPr="00485CEA">
              <w:rPr>
                <w:b/>
                <w:sz w:val="18"/>
                <w:szCs w:val="18"/>
                <w:vertAlign w:val="superscript"/>
              </w:rPr>
              <w:t>перв.конт</w:t>
            </w:r>
            <w:proofErr w:type="spellEnd"/>
            <w:r w:rsidRPr="00485CEA">
              <w:rPr>
                <w:b/>
                <w:sz w:val="18"/>
                <w:szCs w:val="18"/>
                <w:vertAlign w:val="subscript"/>
              </w:rPr>
              <w:t xml:space="preserve"> уд</w:t>
            </w:r>
            <w:r w:rsidRPr="00485CEA">
              <w:rPr>
                <w:b/>
                <w:sz w:val="18"/>
                <w:szCs w:val="18"/>
              </w:rPr>
              <w:t>)</w:t>
            </w:r>
          </w:p>
        </w:tc>
        <w:tc>
          <w:tcPr>
            <w:tcW w:w="256" w:type="pct"/>
            <w:tcBorders>
              <w:left w:val="single" w:sz="4" w:space="0" w:color="auto"/>
              <w:bottom w:val="single" w:sz="4" w:space="0" w:color="auto"/>
              <w:right w:val="single" w:sz="4" w:space="0" w:color="auto"/>
            </w:tcBorders>
          </w:tcPr>
          <w:p w14:paraId="5E2495CE"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0,4</w:t>
            </w:r>
          </w:p>
        </w:tc>
        <w:tc>
          <w:tcPr>
            <w:tcW w:w="1184" w:type="pct"/>
            <w:tcBorders>
              <w:top w:val="single" w:sz="4" w:space="0" w:color="auto"/>
              <w:left w:val="single" w:sz="4" w:space="0" w:color="auto"/>
              <w:bottom w:val="single" w:sz="4" w:space="0" w:color="auto"/>
              <w:right w:val="single" w:sz="4" w:space="0" w:color="auto"/>
            </w:tcBorders>
          </w:tcPr>
          <w:p w14:paraId="3C93F9E5"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4.1.1.Удовлетворенность </w:t>
            </w:r>
            <w:r w:rsidRPr="00485CEA">
              <w:rPr>
                <w:sz w:val="18"/>
                <w:szCs w:val="18"/>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1503" w:type="pct"/>
            <w:tcBorders>
              <w:left w:val="single" w:sz="4" w:space="0" w:color="auto"/>
              <w:bottom w:val="single" w:sz="4" w:space="0" w:color="auto"/>
              <w:right w:val="single" w:sz="4" w:space="0" w:color="auto"/>
            </w:tcBorders>
          </w:tcPr>
          <w:p w14:paraId="13E69BEA" w14:textId="77777777" w:rsidR="00930624" w:rsidRPr="00485CEA" w:rsidRDefault="00930624" w:rsidP="00930624">
            <w:pPr>
              <w:widowControl w:val="0"/>
              <w:autoSpaceDE w:val="0"/>
              <w:autoSpaceDN w:val="0"/>
              <w:adjustRightInd w:val="0"/>
              <w:rPr>
                <w:b/>
                <w:sz w:val="18"/>
                <w:szCs w:val="18"/>
                <w:lang w:eastAsia="en-US"/>
              </w:rPr>
            </w:pPr>
            <w:r w:rsidRPr="00485CEA">
              <w:rPr>
                <w:sz w:val="18"/>
                <w:szCs w:val="18"/>
              </w:rPr>
              <w:t xml:space="preserve">число получателей услуг, удовлетворенных </w:t>
            </w:r>
            <w:r w:rsidRPr="00485CEA">
              <w:rPr>
                <w:sz w:val="18"/>
                <w:szCs w:val="18"/>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485CEA">
              <w:rPr>
                <w:b/>
                <w:sz w:val="18"/>
                <w:szCs w:val="18"/>
                <w:lang w:eastAsia="en-US"/>
              </w:rPr>
              <w:t>(</w:t>
            </w:r>
            <w:proofErr w:type="spellStart"/>
            <w:r w:rsidRPr="00485CEA">
              <w:rPr>
                <w:b/>
                <w:sz w:val="18"/>
                <w:szCs w:val="18"/>
              </w:rPr>
              <w:t>У</w:t>
            </w:r>
            <w:r w:rsidRPr="00485CEA">
              <w:rPr>
                <w:b/>
                <w:sz w:val="18"/>
                <w:szCs w:val="18"/>
                <w:vertAlign w:val="superscript"/>
              </w:rPr>
              <w:t>перв.конт</w:t>
            </w:r>
            <w:proofErr w:type="spellEnd"/>
            <w:proofErr w:type="gramStart"/>
            <w:r w:rsidRPr="00485CEA">
              <w:rPr>
                <w:b/>
                <w:sz w:val="18"/>
                <w:szCs w:val="18"/>
                <w:lang w:eastAsia="en-US"/>
              </w:rPr>
              <w:t>),</w:t>
            </w:r>
            <w:r w:rsidRPr="00485CEA">
              <w:rPr>
                <w:sz w:val="18"/>
                <w:szCs w:val="18"/>
                <w:lang w:eastAsia="en-US"/>
              </w:rPr>
              <w:t xml:space="preserve">  по</w:t>
            </w:r>
            <w:proofErr w:type="gramEnd"/>
            <w:r w:rsidRPr="00485CEA">
              <w:rPr>
                <w:sz w:val="18"/>
                <w:szCs w:val="18"/>
                <w:lang w:eastAsia="en-US"/>
              </w:rPr>
              <w:t xml:space="preserve"> отношению к числу опрошенных </w:t>
            </w:r>
            <w:r w:rsidRPr="00485CEA">
              <w:rPr>
                <w:sz w:val="18"/>
                <w:szCs w:val="18"/>
              </w:rPr>
              <w:t xml:space="preserve"> получателей услуг</w:t>
            </w:r>
            <w:r w:rsidRPr="00485CEA">
              <w:rPr>
                <w:sz w:val="18"/>
                <w:szCs w:val="18"/>
                <w:lang w:eastAsia="en-US"/>
              </w:rPr>
              <w:t xml:space="preserve">, ответивших на соответствующий вопрос  анкеты </w:t>
            </w:r>
            <w:r w:rsidRPr="00485CEA">
              <w:rPr>
                <w:b/>
                <w:sz w:val="18"/>
                <w:szCs w:val="18"/>
                <w:lang w:eastAsia="en-US"/>
              </w:rPr>
              <w:t>(</w:t>
            </w:r>
            <w:r w:rsidRPr="00485CEA">
              <w:rPr>
                <w:b/>
                <w:sz w:val="18"/>
                <w:szCs w:val="18"/>
              </w:rPr>
              <w:t xml:space="preserve"> </w:t>
            </w:r>
            <w:proofErr w:type="spellStart"/>
            <w:r w:rsidRPr="00485CEA">
              <w:rPr>
                <w:b/>
                <w:sz w:val="18"/>
                <w:szCs w:val="18"/>
              </w:rPr>
              <w:t>Ч</w:t>
            </w:r>
            <w:r w:rsidRPr="00485CEA">
              <w:rPr>
                <w:b/>
                <w:sz w:val="18"/>
                <w:szCs w:val="18"/>
                <w:vertAlign w:val="subscript"/>
              </w:rPr>
              <w:t>общ</w:t>
            </w:r>
            <w:proofErr w:type="spellEnd"/>
            <w:r w:rsidRPr="00485CEA">
              <w:rPr>
                <w:b/>
                <w:sz w:val="18"/>
                <w:szCs w:val="18"/>
                <w:lang w:eastAsia="en-US"/>
              </w:rPr>
              <w:t>)</w:t>
            </w:r>
          </w:p>
          <w:p w14:paraId="10F80BB2" w14:textId="77777777" w:rsidR="00930624" w:rsidRPr="00485CEA" w:rsidRDefault="00930624" w:rsidP="00930624">
            <w:pPr>
              <w:widowControl w:val="0"/>
              <w:autoSpaceDE w:val="0"/>
              <w:autoSpaceDN w:val="0"/>
              <w:adjustRightInd w:val="0"/>
              <w:rPr>
                <w:sz w:val="18"/>
                <w:szCs w:val="18"/>
              </w:rPr>
            </w:pPr>
          </w:p>
        </w:tc>
        <w:tc>
          <w:tcPr>
            <w:tcW w:w="427" w:type="pct"/>
            <w:tcBorders>
              <w:left w:val="single" w:sz="4" w:space="0" w:color="auto"/>
              <w:bottom w:val="single" w:sz="4" w:space="0" w:color="auto"/>
              <w:right w:val="single" w:sz="4" w:space="0" w:color="auto"/>
            </w:tcBorders>
          </w:tcPr>
          <w:p w14:paraId="16E55B2C"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10" w:type="pct"/>
            <w:tcBorders>
              <w:left w:val="single" w:sz="4" w:space="0" w:color="auto"/>
              <w:bottom w:val="single" w:sz="4" w:space="0" w:color="auto"/>
              <w:right w:val="single" w:sz="4" w:space="0" w:color="auto"/>
            </w:tcBorders>
          </w:tcPr>
          <w:p w14:paraId="77E7609A"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0271E7F0" w14:textId="77777777" w:rsidR="00930624" w:rsidRPr="00485CEA" w:rsidRDefault="00930624" w:rsidP="00930624">
            <w:pPr>
              <w:widowControl w:val="0"/>
              <w:autoSpaceDE w:val="0"/>
              <w:autoSpaceDN w:val="0"/>
              <w:adjustRightInd w:val="0"/>
              <w:jc w:val="center"/>
              <w:rPr>
                <w:sz w:val="18"/>
                <w:szCs w:val="18"/>
              </w:rPr>
            </w:pPr>
          </w:p>
          <w:p w14:paraId="66DB9C8E"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Для расчета  формула (4.1)</w:t>
            </w:r>
          </w:p>
        </w:tc>
      </w:tr>
      <w:tr w:rsidR="00930624" w:rsidRPr="00485CEA" w14:paraId="631A7138" w14:textId="77777777" w:rsidTr="00A34CEE">
        <w:trPr>
          <w:trHeight w:val="20"/>
        </w:trPr>
        <w:tc>
          <w:tcPr>
            <w:tcW w:w="5000" w:type="pct"/>
            <w:gridSpan w:val="8"/>
            <w:tcBorders>
              <w:left w:val="single" w:sz="4" w:space="0" w:color="auto"/>
              <w:bottom w:val="single" w:sz="4" w:space="0" w:color="auto"/>
              <w:right w:val="single" w:sz="4" w:space="0" w:color="auto"/>
            </w:tcBorders>
          </w:tcPr>
          <w:tbl>
            <w:tblPr>
              <w:tblW w:w="8756" w:type="dxa"/>
              <w:jc w:val="center"/>
              <w:tblLook w:val="04A0" w:firstRow="1" w:lastRow="0" w:firstColumn="1" w:lastColumn="0" w:noHBand="0" w:noVBand="1"/>
            </w:tblPr>
            <w:tblGrid>
              <w:gridCol w:w="3692"/>
              <w:gridCol w:w="1368"/>
              <w:gridCol w:w="1168"/>
              <w:gridCol w:w="2528"/>
            </w:tblGrid>
            <w:tr w:rsidR="00930624" w:rsidRPr="00485CEA" w14:paraId="088DDA15" w14:textId="77777777" w:rsidTr="00A34CEE">
              <w:trPr>
                <w:jc w:val="center"/>
              </w:trPr>
              <w:tc>
                <w:tcPr>
                  <w:tcW w:w="3692" w:type="dxa"/>
                  <w:vMerge w:val="restart"/>
                  <w:vAlign w:val="center"/>
                </w:tcPr>
                <w:p w14:paraId="52DFB64B" w14:textId="77777777" w:rsidR="00930624" w:rsidRPr="00485CEA" w:rsidRDefault="00930624" w:rsidP="00930624">
                  <w:pPr>
                    <w:framePr w:hSpace="180" w:wrap="around" w:vAnchor="text" w:hAnchor="text" w:xAlign="center" w:y="1"/>
                    <w:ind w:right="-46"/>
                    <w:suppressOverlap/>
                    <w:jc w:val="right"/>
                    <w:rPr>
                      <w:b/>
                      <w:sz w:val="18"/>
                      <w:szCs w:val="18"/>
                    </w:rPr>
                  </w:pPr>
                  <w:proofErr w:type="spellStart"/>
                  <w:r w:rsidRPr="00485CEA">
                    <w:rPr>
                      <w:b/>
                      <w:sz w:val="18"/>
                      <w:szCs w:val="18"/>
                    </w:rPr>
                    <w:t>П</w:t>
                  </w:r>
                  <w:r w:rsidRPr="00485CEA">
                    <w:rPr>
                      <w:b/>
                      <w:sz w:val="18"/>
                      <w:szCs w:val="18"/>
                      <w:vertAlign w:val="superscript"/>
                    </w:rPr>
                    <w:t>перв.конт</w:t>
                  </w:r>
                  <w:proofErr w:type="spellEnd"/>
                  <w:r w:rsidRPr="00485CEA">
                    <w:rPr>
                      <w:b/>
                      <w:sz w:val="18"/>
                      <w:szCs w:val="18"/>
                      <w:vertAlign w:val="subscript"/>
                    </w:rPr>
                    <w:t xml:space="preserve"> уд</w:t>
                  </w:r>
                  <w:r w:rsidRPr="00485CEA">
                    <w:rPr>
                      <w:b/>
                      <w:sz w:val="18"/>
                      <w:szCs w:val="18"/>
                    </w:rPr>
                    <w:t xml:space="preserve"> = (</w:t>
                  </w:r>
                </w:p>
              </w:tc>
              <w:tc>
                <w:tcPr>
                  <w:tcW w:w="1368" w:type="dxa"/>
                  <w:tcBorders>
                    <w:bottom w:val="single" w:sz="4" w:space="0" w:color="auto"/>
                  </w:tcBorders>
                </w:tcPr>
                <w:p w14:paraId="6B6142DF"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perscript"/>
                    </w:rPr>
                    <w:t>перв.конт</w:t>
                  </w:r>
                  <w:proofErr w:type="spellEnd"/>
                </w:p>
              </w:tc>
              <w:tc>
                <w:tcPr>
                  <w:tcW w:w="1168" w:type="dxa"/>
                  <w:vMerge w:val="restart"/>
                  <w:vAlign w:val="center"/>
                </w:tcPr>
                <w:p w14:paraId="0D4F46DF" w14:textId="77777777" w:rsidR="00930624" w:rsidRPr="00485CEA" w:rsidRDefault="00930624" w:rsidP="00930624">
                  <w:pPr>
                    <w:framePr w:hSpace="180" w:wrap="around" w:vAnchor="text" w:hAnchor="text" w:xAlign="center" w:y="1"/>
                    <w:ind w:left="-108"/>
                    <w:suppressOverlap/>
                    <w:rPr>
                      <w:b/>
                      <w:sz w:val="18"/>
                      <w:szCs w:val="18"/>
                    </w:rPr>
                  </w:pPr>
                  <w:r w:rsidRPr="00485CEA">
                    <w:rPr>
                      <w:b/>
                      <w:sz w:val="18"/>
                      <w:szCs w:val="18"/>
                    </w:rPr>
                    <w:t xml:space="preserve"> ) ×100,</w:t>
                  </w:r>
                </w:p>
              </w:tc>
              <w:tc>
                <w:tcPr>
                  <w:tcW w:w="2528" w:type="dxa"/>
                  <w:vMerge w:val="restart"/>
                  <w:vAlign w:val="center"/>
                </w:tcPr>
                <w:p w14:paraId="355E952E" w14:textId="77777777" w:rsidR="00930624" w:rsidRPr="00485CEA" w:rsidRDefault="00930624" w:rsidP="00930624">
                  <w:pPr>
                    <w:framePr w:hSpace="180" w:wrap="around" w:vAnchor="text" w:hAnchor="text" w:xAlign="center" w:y="1"/>
                    <w:ind w:left="-108"/>
                    <w:suppressOverlap/>
                    <w:jc w:val="right"/>
                    <w:rPr>
                      <w:sz w:val="18"/>
                      <w:szCs w:val="18"/>
                    </w:rPr>
                  </w:pPr>
                  <w:r w:rsidRPr="00485CEA">
                    <w:rPr>
                      <w:sz w:val="18"/>
                      <w:szCs w:val="18"/>
                    </w:rPr>
                    <w:t>(4.1)</w:t>
                  </w:r>
                </w:p>
              </w:tc>
            </w:tr>
            <w:tr w:rsidR="00930624" w:rsidRPr="00485CEA" w14:paraId="128C625F" w14:textId="77777777" w:rsidTr="00A34CEE">
              <w:trPr>
                <w:jc w:val="center"/>
              </w:trPr>
              <w:tc>
                <w:tcPr>
                  <w:tcW w:w="3692" w:type="dxa"/>
                  <w:vMerge/>
                </w:tcPr>
                <w:p w14:paraId="44F41F56" w14:textId="77777777" w:rsidR="00930624" w:rsidRPr="00485CEA" w:rsidRDefault="00930624" w:rsidP="00930624">
                  <w:pPr>
                    <w:framePr w:hSpace="180" w:wrap="around" w:vAnchor="text" w:hAnchor="text" w:xAlign="center" w:y="1"/>
                    <w:suppressOverlap/>
                    <w:jc w:val="center"/>
                    <w:rPr>
                      <w:sz w:val="18"/>
                      <w:szCs w:val="18"/>
                    </w:rPr>
                  </w:pPr>
                </w:p>
              </w:tc>
              <w:tc>
                <w:tcPr>
                  <w:tcW w:w="1368" w:type="dxa"/>
                  <w:tcBorders>
                    <w:top w:val="single" w:sz="4" w:space="0" w:color="auto"/>
                  </w:tcBorders>
                </w:tcPr>
                <w:p w14:paraId="6462F990" w14:textId="77777777" w:rsidR="00930624" w:rsidRPr="00485CEA" w:rsidRDefault="00930624" w:rsidP="00930624">
                  <w:pPr>
                    <w:framePr w:hSpace="180" w:wrap="around" w:vAnchor="text" w:hAnchor="text" w:xAlign="center"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p>
              </w:tc>
              <w:tc>
                <w:tcPr>
                  <w:tcW w:w="1168" w:type="dxa"/>
                  <w:vMerge/>
                </w:tcPr>
                <w:p w14:paraId="440CE28D" w14:textId="77777777" w:rsidR="00930624" w:rsidRPr="00485CEA" w:rsidRDefault="00930624" w:rsidP="00930624">
                  <w:pPr>
                    <w:framePr w:hSpace="180" w:wrap="around" w:vAnchor="text" w:hAnchor="text" w:xAlign="center" w:y="1"/>
                    <w:suppressOverlap/>
                    <w:jc w:val="center"/>
                    <w:rPr>
                      <w:sz w:val="18"/>
                      <w:szCs w:val="18"/>
                    </w:rPr>
                  </w:pPr>
                </w:p>
              </w:tc>
              <w:tc>
                <w:tcPr>
                  <w:tcW w:w="2528" w:type="dxa"/>
                  <w:vMerge/>
                </w:tcPr>
                <w:p w14:paraId="3D5C21E0" w14:textId="77777777" w:rsidR="00930624" w:rsidRPr="00485CEA" w:rsidRDefault="00930624" w:rsidP="00930624">
                  <w:pPr>
                    <w:framePr w:hSpace="180" w:wrap="around" w:vAnchor="text" w:hAnchor="text" w:xAlign="center" w:y="1"/>
                    <w:suppressOverlap/>
                    <w:jc w:val="center"/>
                    <w:rPr>
                      <w:sz w:val="18"/>
                      <w:szCs w:val="18"/>
                    </w:rPr>
                  </w:pPr>
                </w:p>
              </w:tc>
            </w:tr>
          </w:tbl>
          <w:p w14:paraId="2EA6A1BE" w14:textId="77777777" w:rsidR="00930624" w:rsidRPr="00485CEA" w:rsidRDefault="00930624" w:rsidP="00930624">
            <w:pPr>
              <w:ind w:firstLine="709"/>
              <w:jc w:val="both"/>
              <w:rPr>
                <w:sz w:val="18"/>
                <w:szCs w:val="18"/>
              </w:rPr>
            </w:pPr>
            <w:r w:rsidRPr="00485CEA">
              <w:rPr>
                <w:sz w:val="18"/>
                <w:szCs w:val="18"/>
              </w:rPr>
              <w:t>где</w:t>
            </w:r>
          </w:p>
          <w:p w14:paraId="4997B796"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perscript"/>
              </w:rPr>
              <w:t>перв.конт</w:t>
            </w:r>
            <w:proofErr w:type="spellEnd"/>
            <w:r w:rsidRPr="00485CEA">
              <w:rPr>
                <w:sz w:val="18"/>
                <w:szCs w:val="1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5C6ACCDB" w14:textId="77777777" w:rsidR="00930624" w:rsidRPr="00485CEA" w:rsidRDefault="00930624" w:rsidP="00930624">
            <w:pPr>
              <w:jc w:val="both"/>
              <w:rPr>
                <w:sz w:val="18"/>
                <w:szCs w:val="18"/>
              </w:rPr>
            </w:pPr>
            <w:proofErr w:type="spellStart"/>
            <w:r w:rsidRPr="00485CEA">
              <w:rPr>
                <w:b/>
                <w:sz w:val="18"/>
                <w:szCs w:val="18"/>
              </w:rPr>
              <w:t>Ч</w:t>
            </w:r>
            <w:r w:rsidRPr="00485CEA">
              <w:rPr>
                <w:b/>
                <w:sz w:val="18"/>
                <w:szCs w:val="18"/>
                <w:vertAlign w:val="subscript"/>
              </w:rPr>
              <w:t>общ</w:t>
            </w:r>
            <w:proofErr w:type="spellEnd"/>
            <w:r w:rsidRPr="00485CEA">
              <w:rPr>
                <w:sz w:val="18"/>
                <w:szCs w:val="18"/>
              </w:rPr>
              <w:t xml:space="preserve"> -  общее число опрошенных получателей услуг.</w:t>
            </w:r>
          </w:p>
          <w:p w14:paraId="0841E5D2" w14:textId="77777777" w:rsidR="00930624" w:rsidRPr="00485CEA" w:rsidRDefault="00930624" w:rsidP="00930624">
            <w:pPr>
              <w:widowControl w:val="0"/>
              <w:autoSpaceDE w:val="0"/>
              <w:autoSpaceDN w:val="0"/>
              <w:adjustRightInd w:val="0"/>
              <w:jc w:val="center"/>
              <w:rPr>
                <w:sz w:val="18"/>
                <w:szCs w:val="18"/>
              </w:rPr>
            </w:pPr>
          </w:p>
        </w:tc>
      </w:tr>
      <w:tr w:rsidR="00930624" w:rsidRPr="00485CEA" w14:paraId="2BC1E1AF" w14:textId="77777777" w:rsidTr="00A34CEE">
        <w:trPr>
          <w:trHeight w:val="20"/>
        </w:trPr>
        <w:tc>
          <w:tcPr>
            <w:tcW w:w="182" w:type="pct"/>
            <w:tcBorders>
              <w:left w:val="single" w:sz="4" w:space="0" w:color="auto"/>
              <w:bottom w:val="single" w:sz="4" w:space="0" w:color="auto"/>
              <w:right w:val="single" w:sz="4" w:space="0" w:color="auto"/>
            </w:tcBorders>
          </w:tcPr>
          <w:p w14:paraId="08765993"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4.2.</w:t>
            </w:r>
          </w:p>
        </w:tc>
        <w:tc>
          <w:tcPr>
            <w:tcW w:w="1002" w:type="pct"/>
            <w:tcBorders>
              <w:left w:val="single" w:sz="4" w:space="0" w:color="auto"/>
              <w:bottom w:val="single" w:sz="4" w:space="0" w:color="auto"/>
              <w:right w:val="single" w:sz="4" w:space="0" w:color="auto"/>
            </w:tcBorders>
          </w:tcPr>
          <w:p w14:paraId="3F5702EA" w14:textId="77777777" w:rsidR="00930624" w:rsidRPr="00485CEA" w:rsidRDefault="00930624" w:rsidP="00930624">
            <w:pPr>
              <w:rPr>
                <w:sz w:val="18"/>
                <w:szCs w:val="18"/>
              </w:rPr>
            </w:pPr>
            <w:r w:rsidRPr="00485CEA">
              <w:rPr>
                <w:sz w:val="18"/>
                <w:szCs w:val="18"/>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485CEA">
              <w:rPr>
                <w:b/>
                <w:sz w:val="18"/>
                <w:szCs w:val="18"/>
                <w:lang w:eastAsia="en-US"/>
              </w:rPr>
              <w:t>(</w:t>
            </w:r>
            <w:proofErr w:type="spellStart"/>
            <w:r w:rsidRPr="00485CEA">
              <w:rPr>
                <w:b/>
                <w:sz w:val="18"/>
                <w:szCs w:val="18"/>
              </w:rPr>
              <w:t>П</w:t>
            </w:r>
            <w:r w:rsidRPr="00485CEA">
              <w:rPr>
                <w:b/>
                <w:sz w:val="18"/>
                <w:szCs w:val="18"/>
                <w:vertAlign w:val="superscript"/>
              </w:rPr>
              <w:t>оказ.услуг</w:t>
            </w:r>
            <w:r w:rsidRPr="00485CEA">
              <w:rPr>
                <w:b/>
                <w:sz w:val="18"/>
                <w:szCs w:val="18"/>
                <w:vertAlign w:val="subscript"/>
              </w:rPr>
              <w:t>уд</w:t>
            </w:r>
            <w:proofErr w:type="spellEnd"/>
            <w:r w:rsidRPr="00485CEA">
              <w:rPr>
                <w:b/>
                <w:sz w:val="18"/>
                <w:szCs w:val="18"/>
                <w:lang w:eastAsia="en-US"/>
              </w:rPr>
              <w:t>)</w:t>
            </w:r>
          </w:p>
        </w:tc>
        <w:tc>
          <w:tcPr>
            <w:tcW w:w="291" w:type="pct"/>
            <w:gridSpan w:val="2"/>
            <w:tcBorders>
              <w:left w:val="single" w:sz="4" w:space="0" w:color="auto"/>
              <w:bottom w:val="single" w:sz="4" w:space="0" w:color="auto"/>
              <w:right w:val="single" w:sz="4" w:space="0" w:color="auto"/>
            </w:tcBorders>
          </w:tcPr>
          <w:p w14:paraId="0817B2CA"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0,4</w:t>
            </w:r>
          </w:p>
        </w:tc>
        <w:tc>
          <w:tcPr>
            <w:tcW w:w="1184" w:type="pct"/>
            <w:tcBorders>
              <w:top w:val="single" w:sz="4" w:space="0" w:color="auto"/>
              <w:left w:val="single" w:sz="4" w:space="0" w:color="auto"/>
              <w:bottom w:val="single" w:sz="4" w:space="0" w:color="auto"/>
              <w:right w:val="single" w:sz="4" w:space="0" w:color="auto"/>
            </w:tcBorders>
          </w:tcPr>
          <w:p w14:paraId="10329274"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4.2.1.Удовлетворенность </w:t>
            </w:r>
            <w:r w:rsidRPr="00485CEA">
              <w:rPr>
                <w:sz w:val="18"/>
                <w:szCs w:val="18"/>
                <w:lang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1503" w:type="pct"/>
            <w:tcBorders>
              <w:left w:val="single" w:sz="4" w:space="0" w:color="auto"/>
              <w:bottom w:val="single" w:sz="4" w:space="0" w:color="auto"/>
              <w:right w:val="single" w:sz="4" w:space="0" w:color="auto"/>
            </w:tcBorders>
          </w:tcPr>
          <w:p w14:paraId="7F291FEA" w14:textId="77777777" w:rsidR="00930624" w:rsidRPr="00485CEA" w:rsidRDefault="00930624" w:rsidP="00930624">
            <w:pPr>
              <w:widowControl w:val="0"/>
              <w:autoSpaceDE w:val="0"/>
              <w:autoSpaceDN w:val="0"/>
              <w:adjustRightInd w:val="0"/>
              <w:rPr>
                <w:sz w:val="18"/>
                <w:szCs w:val="18"/>
                <w:lang w:eastAsia="en-US"/>
              </w:rPr>
            </w:pPr>
            <w:proofErr w:type="gramStart"/>
            <w:r w:rsidRPr="00485CEA">
              <w:rPr>
                <w:sz w:val="18"/>
                <w:szCs w:val="18"/>
              </w:rPr>
              <w:t>число  получателей</w:t>
            </w:r>
            <w:proofErr w:type="gramEnd"/>
            <w:r w:rsidRPr="00485CEA">
              <w:rPr>
                <w:sz w:val="18"/>
                <w:szCs w:val="18"/>
              </w:rPr>
              <w:t xml:space="preserve"> услуг, удовлетворенных </w:t>
            </w:r>
            <w:r w:rsidRPr="00485CEA">
              <w:rPr>
                <w:sz w:val="18"/>
                <w:szCs w:val="18"/>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485CEA">
              <w:rPr>
                <w:b/>
                <w:sz w:val="18"/>
                <w:szCs w:val="18"/>
                <w:lang w:eastAsia="en-US"/>
              </w:rPr>
              <w:t>(</w:t>
            </w:r>
            <w:proofErr w:type="spellStart"/>
            <w:r w:rsidRPr="00485CEA">
              <w:rPr>
                <w:b/>
                <w:sz w:val="18"/>
                <w:szCs w:val="18"/>
              </w:rPr>
              <w:t>У</w:t>
            </w:r>
            <w:r w:rsidRPr="00485CEA">
              <w:rPr>
                <w:b/>
                <w:sz w:val="18"/>
                <w:szCs w:val="18"/>
                <w:vertAlign w:val="superscript"/>
              </w:rPr>
              <w:t>оказ.услуг</w:t>
            </w:r>
            <w:proofErr w:type="spellEnd"/>
            <w:r w:rsidRPr="00485CEA">
              <w:rPr>
                <w:b/>
                <w:sz w:val="18"/>
                <w:szCs w:val="18"/>
                <w:lang w:eastAsia="en-US"/>
              </w:rPr>
              <w:t>),</w:t>
            </w:r>
            <w:r w:rsidRPr="00485CEA">
              <w:rPr>
                <w:sz w:val="18"/>
                <w:szCs w:val="18"/>
                <w:lang w:eastAsia="en-US"/>
              </w:rPr>
              <w:t xml:space="preserve"> по отношению к числу опрошенных </w:t>
            </w:r>
            <w:r w:rsidRPr="00485CEA">
              <w:rPr>
                <w:sz w:val="18"/>
                <w:szCs w:val="18"/>
              </w:rPr>
              <w:t xml:space="preserve"> получателей услуг</w:t>
            </w:r>
            <w:r w:rsidRPr="00485CEA">
              <w:rPr>
                <w:sz w:val="18"/>
                <w:szCs w:val="18"/>
                <w:lang w:eastAsia="en-US"/>
              </w:rPr>
              <w:t xml:space="preserve">, ответивших на соответствующий вопрос анкеты </w:t>
            </w:r>
            <w:r w:rsidRPr="00485CEA">
              <w:rPr>
                <w:b/>
                <w:sz w:val="18"/>
                <w:szCs w:val="18"/>
                <w:lang w:eastAsia="en-US"/>
              </w:rPr>
              <w:t>(</w:t>
            </w:r>
            <w:r w:rsidRPr="00485CEA">
              <w:rPr>
                <w:b/>
                <w:sz w:val="18"/>
                <w:szCs w:val="18"/>
              </w:rPr>
              <w:t xml:space="preserve"> </w:t>
            </w:r>
            <w:proofErr w:type="spellStart"/>
            <w:r w:rsidRPr="00485CEA">
              <w:rPr>
                <w:b/>
                <w:sz w:val="18"/>
                <w:szCs w:val="18"/>
              </w:rPr>
              <w:t>Ч</w:t>
            </w:r>
            <w:r w:rsidRPr="00485CEA">
              <w:rPr>
                <w:b/>
                <w:sz w:val="18"/>
                <w:szCs w:val="18"/>
                <w:vertAlign w:val="subscript"/>
              </w:rPr>
              <w:t>общ</w:t>
            </w:r>
            <w:proofErr w:type="spellEnd"/>
            <w:r w:rsidRPr="00485CEA">
              <w:rPr>
                <w:b/>
                <w:sz w:val="18"/>
                <w:szCs w:val="18"/>
                <w:lang w:eastAsia="en-US"/>
              </w:rPr>
              <w:t>)</w:t>
            </w:r>
          </w:p>
          <w:p w14:paraId="67BA418D" w14:textId="77777777" w:rsidR="00930624" w:rsidRPr="00485CEA" w:rsidRDefault="00930624" w:rsidP="00930624">
            <w:pPr>
              <w:widowControl w:val="0"/>
              <w:autoSpaceDE w:val="0"/>
              <w:autoSpaceDN w:val="0"/>
              <w:adjustRightInd w:val="0"/>
              <w:rPr>
                <w:sz w:val="18"/>
                <w:szCs w:val="18"/>
              </w:rPr>
            </w:pPr>
          </w:p>
        </w:tc>
        <w:tc>
          <w:tcPr>
            <w:tcW w:w="427" w:type="pct"/>
            <w:tcBorders>
              <w:left w:val="single" w:sz="4" w:space="0" w:color="auto"/>
              <w:bottom w:val="single" w:sz="4" w:space="0" w:color="auto"/>
              <w:right w:val="single" w:sz="4" w:space="0" w:color="auto"/>
            </w:tcBorders>
          </w:tcPr>
          <w:p w14:paraId="6F71ADA3"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10" w:type="pct"/>
            <w:tcBorders>
              <w:left w:val="single" w:sz="4" w:space="0" w:color="auto"/>
              <w:bottom w:val="single" w:sz="4" w:space="0" w:color="auto"/>
              <w:right w:val="single" w:sz="4" w:space="0" w:color="auto"/>
            </w:tcBorders>
          </w:tcPr>
          <w:p w14:paraId="771F4A3C"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066FE21A" w14:textId="77777777" w:rsidR="00930624" w:rsidRPr="00485CEA" w:rsidRDefault="00930624" w:rsidP="00930624">
            <w:pPr>
              <w:widowControl w:val="0"/>
              <w:autoSpaceDE w:val="0"/>
              <w:autoSpaceDN w:val="0"/>
              <w:adjustRightInd w:val="0"/>
              <w:jc w:val="center"/>
              <w:rPr>
                <w:sz w:val="18"/>
                <w:szCs w:val="18"/>
              </w:rPr>
            </w:pPr>
          </w:p>
          <w:p w14:paraId="0D41AE21"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Для расчета  формула (4.2)</w:t>
            </w:r>
          </w:p>
        </w:tc>
      </w:tr>
      <w:tr w:rsidR="00930624" w:rsidRPr="00485CEA" w14:paraId="6D3C71D6" w14:textId="77777777" w:rsidTr="00A34CEE">
        <w:trPr>
          <w:trHeight w:val="20"/>
        </w:trPr>
        <w:tc>
          <w:tcPr>
            <w:tcW w:w="5000" w:type="pct"/>
            <w:gridSpan w:val="8"/>
            <w:tcBorders>
              <w:left w:val="single" w:sz="4" w:space="0" w:color="auto"/>
              <w:bottom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930624" w:rsidRPr="00485CEA" w14:paraId="18093769" w14:textId="77777777" w:rsidTr="00A34CEE">
              <w:trPr>
                <w:jc w:val="center"/>
              </w:trPr>
              <w:tc>
                <w:tcPr>
                  <w:tcW w:w="2212" w:type="dxa"/>
                  <w:vMerge w:val="restart"/>
                  <w:vAlign w:val="center"/>
                </w:tcPr>
                <w:p w14:paraId="47FBCB2B" w14:textId="77777777" w:rsidR="00930624" w:rsidRPr="00485CEA" w:rsidRDefault="00930624" w:rsidP="00930624">
                  <w:pPr>
                    <w:framePr w:hSpace="180" w:wrap="around" w:vAnchor="text" w:hAnchor="text" w:xAlign="center" w:y="1"/>
                    <w:ind w:right="-46"/>
                    <w:suppressOverlap/>
                    <w:jc w:val="right"/>
                    <w:rPr>
                      <w:b/>
                      <w:sz w:val="18"/>
                      <w:szCs w:val="18"/>
                    </w:rPr>
                  </w:pPr>
                  <w:proofErr w:type="spellStart"/>
                  <w:r w:rsidRPr="00485CEA">
                    <w:rPr>
                      <w:b/>
                      <w:sz w:val="18"/>
                      <w:szCs w:val="18"/>
                    </w:rPr>
                    <w:t>П</w:t>
                  </w:r>
                  <w:r w:rsidRPr="00485CEA">
                    <w:rPr>
                      <w:b/>
                      <w:sz w:val="18"/>
                      <w:szCs w:val="18"/>
                      <w:vertAlign w:val="superscript"/>
                    </w:rPr>
                    <w:t>оказ.услуг</w:t>
                  </w:r>
                  <w:r w:rsidRPr="00485CEA">
                    <w:rPr>
                      <w:b/>
                      <w:sz w:val="18"/>
                      <w:szCs w:val="18"/>
                      <w:vertAlign w:val="subscript"/>
                    </w:rPr>
                    <w:t>уд</w:t>
                  </w:r>
                  <w:proofErr w:type="spellEnd"/>
                  <w:r w:rsidRPr="00485CEA">
                    <w:rPr>
                      <w:b/>
                      <w:sz w:val="18"/>
                      <w:szCs w:val="18"/>
                    </w:rPr>
                    <w:t xml:space="preserve"> = (</w:t>
                  </w:r>
                </w:p>
              </w:tc>
              <w:tc>
                <w:tcPr>
                  <w:tcW w:w="1368" w:type="dxa"/>
                  <w:tcBorders>
                    <w:bottom w:val="single" w:sz="4" w:space="0" w:color="auto"/>
                  </w:tcBorders>
                </w:tcPr>
                <w:p w14:paraId="21AE0D3C"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perscript"/>
                    </w:rPr>
                    <w:t>оказ.услуг</w:t>
                  </w:r>
                  <w:proofErr w:type="spellEnd"/>
                </w:p>
              </w:tc>
              <w:tc>
                <w:tcPr>
                  <w:tcW w:w="1168" w:type="dxa"/>
                  <w:vMerge w:val="restart"/>
                  <w:vAlign w:val="center"/>
                </w:tcPr>
                <w:p w14:paraId="2D3E7DC1" w14:textId="77777777" w:rsidR="00930624" w:rsidRPr="00485CEA" w:rsidRDefault="00930624" w:rsidP="00930624">
                  <w:pPr>
                    <w:framePr w:hSpace="180" w:wrap="around" w:vAnchor="text" w:hAnchor="text" w:xAlign="center" w:y="1"/>
                    <w:ind w:left="-108"/>
                    <w:suppressOverlap/>
                    <w:rPr>
                      <w:b/>
                      <w:sz w:val="18"/>
                      <w:szCs w:val="18"/>
                    </w:rPr>
                  </w:pPr>
                  <w:r w:rsidRPr="00485CEA">
                    <w:rPr>
                      <w:b/>
                      <w:sz w:val="18"/>
                      <w:szCs w:val="18"/>
                    </w:rPr>
                    <w:t xml:space="preserve"> ) × 100,</w:t>
                  </w:r>
                </w:p>
              </w:tc>
              <w:tc>
                <w:tcPr>
                  <w:tcW w:w="2528" w:type="dxa"/>
                  <w:vMerge w:val="restart"/>
                  <w:vAlign w:val="center"/>
                </w:tcPr>
                <w:p w14:paraId="516B2F7A" w14:textId="77777777" w:rsidR="00930624" w:rsidRPr="00485CEA" w:rsidRDefault="00930624" w:rsidP="00930624">
                  <w:pPr>
                    <w:framePr w:hSpace="180" w:wrap="around" w:vAnchor="text" w:hAnchor="text" w:xAlign="center" w:y="1"/>
                    <w:ind w:left="-108"/>
                    <w:suppressOverlap/>
                    <w:jc w:val="right"/>
                    <w:rPr>
                      <w:sz w:val="18"/>
                      <w:szCs w:val="18"/>
                    </w:rPr>
                  </w:pPr>
                  <w:r w:rsidRPr="00485CEA">
                    <w:rPr>
                      <w:sz w:val="18"/>
                      <w:szCs w:val="18"/>
                    </w:rPr>
                    <w:t>(4.2)</w:t>
                  </w:r>
                </w:p>
              </w:tc>
            </w:tr>
            <w:tr w:rsidR="00930624" w:rsidRPr="00485CEA" w14:paraId="67C61F27" w14:textId="77777777" w:rsidTr="00A34CEE">
              <w:trPr>
                <w:jc w:val="center"/>
              </w:trPr>
              <w:tc>
                <w:tcPr>
                  <w:tcW w:w="2212" w:type="dxa"/>
                  <w:vMerge/>
                </w:tcPr>
                <w:p w14:paraId="349F73B0" w14:textId="77777777" w:rsidR="00930624" w:rsidRPr="00485CEA" w:rsidRDefault="00930624" w:rsidP="00930624">
                  <w:pPr>
                    <w:framePr w:hSpace="180" w:wrap="around" w:vAnchor="text" w:hAnchor="text" w:xAlign="center" w:y="1"/>
                    <w:suppressOverlap/>
                    <w:jc w:val="center"/>
                    <w:rPr>
                      <w:sz w:val="18"/>
                      <w:szCs w:val="18"/>
                    </w:rPr>
                  </w:pPr>
                </w:p>
              </w:tc>
              <w:tc>
                <w:tcPr>
                  <w:tcW w:w="1368" w:type="dxa"/>
                  <w:tcBorders>
                    <w:top w:val="single" w:sz="4" w:space="0" w:color="auto"/>
                  </w:tcBorders>
                </w:tcPr>
                <w:p w14:paraId="6425F7C9" w14:textId="77777777" w:rsidR="00930624" w:rsidRPr="00485CEA" w:rsidRDefault="00930624" w:rsidP="00930624">
                  <w:pPr>
                    <w:framePr w:hSpace="180" w:wrap="around" w:vAnchor="text" w:hAnchor="text" w:xAlign="center"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p>
              </w:tc>
              <w:tc>
                <w:tcPr>
                  <w:tcW w:w="1168" w:type="dxa"/>
                  <w:vMerge/>
                </w:tcPr>
                <w:p w14:paraId="1F9FB37C" w14:textId="77777777" w:rsidR="00930624" w:rsidRPr="00485CEA" w:rsidRDefault="00930624" w:rsidP="00930624">
                  <w:pPr>
                    <w:framePr w:hSpace="180" w:wrap="around" w:vAnchor="text" w:hAnchor="text" w:xAlign="center" w:y="1"/>
                    <w:suppressOverlap/>
                    <w:jc w:val="center"/>
                    <w:rPr>
                      <w:sz w:val="18"/>
                      <w:szCs w:val="18"/>
                    </w:rPr>
                  </w:pPr>
                </w:p>
              </w:tc>
              <w:tc>
                <w:tcPr>
                  <w:tcW w:w="2528" w:type="dxa"/>
                  <w:vMerge/>
                </w:tcPr>
                <w:p w14:paraId="4CB5713D" w14:textId="77777777" w:rsidR="00930624" w:rsidRPr="00485CEA" w:rsidRDefault="00930624" w:rsidP="00930624">
                  <w:pPr>
                    <w:framePr w:hSpace="180" w:wrap="around" w:vAnchor="text" w:hAnchor="text" w:xAlign="center" w:y="1"/>
                    <w:suppressOverlap/>
                    <w:jc w:val="center"/>
                    <w:rPr>
                      <w:sz w:val="18"/>
                      <w:szCs w:val="18"/>
                    </w:rPr>
                  </w:pPr>
                </w:p>
              </w:tc>
            </w:tr>
          </w:tbl>
          <w:p w14:paraId="36A60DE2" w14:textId="77777777" w:rsidR="00930624" w:rsidRPr="00485CEA" w:rsidRDefault="00930624" w:rsidP="00930624">
            <w:pPr>
              <w:ind w:firstLine="709"/>
              <w:jc w:val="both"/>
              <w:rPr>
                <w:sz w:val="18"/>
                <w:szCs w:val="18"/>
              </w:rPr>
            </w:pPr>
            <w:r w:rsidRPr="00485CEA">
              <w:rPr>
                <w:sz w:val="18"/>
                <w:szCs w:val="18"/>
              </w:rPr>
              <w:t>где</w:t>
            </w:r>
          </w:p>
          <w:p w14:paraId="1B6F7477" w14:textId="77777777" w:rsidR="00930624" w:rsidRPr="00485CEA" w:rsidRDefault="00930624" w:rsidP="00930624">
            <w:pPr>
              <w:ind w:firstLine="709"/>
              <w:jc w:val="both"/>
              <w:rPr>
                <w:sz w:val="18"/>
                <w:szCs w:val="18"/>
              </w:rPr>
            </w:pPr>
            <w:proofErr w:type="spellStart"/>
            <w:r w:rsidRPr="00485CEA">
              <w:rPr>
                <w:b/>
                <w:sz w:val="18"/>
                <w:szCs w:val="18"/>
              </w:rPr>
              <w:t>У</w:t>
            </w:r>
            <w:r w:rsidRPr="00485CEA">
              <w:rPr>
                <w:b/>
                <w:sz w:val="18"/>
                <w:szCs w:val="18"/>
                <w:vertAlign w:val="superscript"/>
              </w:rPr>
              <w:t>оказ.услуг</w:t>
            </w:r>
            <w:proofErr w:type="spellEnd"/>
            <w:r w:rsidRPr="00485CEA">
              <w:rPr>
                <w:sz w:val="18"/>
                <w:szCs w:val="1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1DD3B926" w14:textId="77777777" w:rsidR="00930624" w:rsidRPr="00485CEA" w:rsidRDefault="00930624" w:rsidP="00930624">
            <w:pPr>
              <w:ind w:firstLine="709"/>
              <w:jc w:val="both"/>
              <w:rPr>
                <w:sz w:val="18"/>
                <w:szCs w:val="18"/>
              </w:rPr>
            </w:pPr>
            <w:proofErr w:type="spellStart"/>
            <w:r w:rsidRPr="00485CEA">
              <w:rPr>
                <w:b/>
                <w:sz w:val="18"/>
                <w:szCs w:val="18"/>
              </w:rPr>
              <w:t>Ч</w:t>
            </w:r>
            <w:r w:rsidRPr="00485CEA">
              <w:rPr>
                <w:b/>
                <w:sz w:val="18"/>
                <w:szCs w:val="18"/>
                <w:vertAlign w:val="subscript"/>
              </w:rPr>
              <w:t>общ</w:t>
            </w:r>
            <w:proofErr w:type="spellEnd"/>
            <w:r w:rsidRPr="00485CEA">
              <w:rPr>
                <w:b/>
                <w:sz w:val="18"/>
                <w:szCs w:val="18"/>
              </w:rPr>
              <w:t xml:space="preserve"> -</w:t>
            </w:r>
            <w:r w:rsidRPr="00485CEA">
              <w:rPr>
                <w:sz w:val="18"/>
                <w:szCs w:val="18"/>
              </w:rPr>
              <w:t xml:space="preserve">  общее число опрошенных получателей услуг.</w:t>
            </w:r>
          </w:p>
          <w:p w14:paraId="5E7297F5" w14:textId="77777777" w:rsidR="00930624" w:rsidRPr="00485CEA" w:rsidRDefault="00930624" w:rsidP="00930624">
            <w:pPr>
              <w:ind w:firstLine="709"/>
              <w:jc w:val="both"/>
              <w:rPr>
                <w:sz w:val="18"/>
                <w:szCs w:val="18"/>
              </w:rPr>
            </w:pPr>
          </w:p>
        </w:tc>
      </w:tr>
      <w:tr w:rsidR="00930624" w:rsidRPr="00485CEA" w14:paraId="65D20A63" w14:textId="77777777" w:rsidTr="00A34CEE">
        <w:trPr>
          <w:trHeight w:val="20"/>
        </w:trPr>
        <w:tc>
          <w:tcPr>
            <w:tcW w:w="182" w:type="pct"/>
            <w:tcBorders>
              <w:left w:val="single" w:sz="4" w:space="0" w:color="auto"/>
              <w:bottom w:val="single" w:sz="4" w:space="0" w:color="auto"/>
              <w:right w:val="single" w:sz="4" w:space="0" w:color="auto"/>
            </w:tcBorders>
          </w:tcPr>
          <w:p w14:paraId="42E804CB"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4.3.</w:t>
            </w:r>
          </w:p>
        </w:tc>
        <w:tc>
          <w:tcPr>
            <w:tcW w:w="1002" w:type="pct"/>
            <w:tcBorders>
              <w:left w:val="single" w:sz="4" w:space="0" w:color="auto"/>
              <w:bottom w:val="single" w:sz="4" w:space="0" w:color="auto"/>
              <w:right w:val="single" w:sz="4" w:space="0" w:color="auto"/>
            </w:tcBorders>
          </w:tcPr>
          <w:p w14:paraId="5A0CC8DF" w14:textId="77777777" w:rsidR="00930624" w:rsidRPr="00485CEA" w:rsidRDefault="00930624" w:rsidP="00930624">
            <w:pPr>
              <w:rPr>
                <w:sz w:val="18"/>
                <w:szCs w:val="18"/>
              </w:rPr>
            </w:pPr>
            <w:r w:rsidRPr="00485CEA">
              <w:rPr>
                <w:sz w:val="18"/>
                <w:szCs w:val="18"/>
              </w:rPr>
              <w:t xml:space="preserve">Доля получателей услуг, удовлетворенных </w:t>
            </w:r>
            <w:r w:rsidRPr="00485CEA">
              <w:rPr>
                <w:sz w:val="18"/>
                <w:szCs w:val="18"/>
              </w:rPr>
              <w:lastRenderedPageBreak/>
              <w:t xml:space="preserve">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485CEA">
              <w:rPr>
                <w:b/>
                <w:sz w:val="18"/>
                <w:szCs w:val="18"/>
              </w:rPr>
              <w:t>(</w:t>
            </w:r>
            <w:proofErr w:type="spellStart"/>
            <w:r w:rsidRPr="00485CEA">
              <w:rPr>
                <w:b/>
                <w:sz w:val="18"/>
                <w:szCs w:val="18"/>
              </w:rPr>
              <w:t>П</w:t>
            </w:r>
            <w:r w:rsidRPr="00485CEA">
              <w:rPr>
                <w:b/>
                <w:sz w:val="18"/>
                <w:szCs w:val="18"/>
                <w:vertAlign w:val="superscript"/>
              </w:rPr>
              <w:t>вежл.дист</w:t>
            </w:r>
            <w:r w:rsidRPr="00485CEA">
              <w:rPr>
                <w:b/>
                <w:sz w:val="18"/>
                <w:szCs w:val="18"/>
                <w:vertAlign w:val="subscript"/>
              </w:rPr>
              <w:t>уд</w:t>
            </w:r>
            <w:proofErr w:type="spellEnd"/>
            <w:r w:rsidRPr="00485CEA">
              <w:rPr>
                <w:b/>
                <w:sz w:val="18"/>
                <w:szCs w:val="18"/>
              </w:rPr>
              <w:t>)</w:t>
            </w:r>
          </w:p>
        </w:tc>
        <w:tc>
          <w:tcPr>
            <w:tcW w:w="291" w:type="pct"/>
            <w:gridSpan w:val="2"/>
            <w:tcBorders>
              <w:left w:val="single" w:sz="4" w:space="0" w:color="auto"/>
              <w:bottom w:val="single" w:sz="4" w:space="0" w:color="auto"/>
              <w:right w:val="single" w:sz="4" w:space="0" w:color="auto"/>
            </w:tcBorders>
          </w:tcPr>
          <w:p w14:paraId="3782E6C8"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lastRenderedPageBreak/>
              <w:t>0,2</w:t>
            </w:r>
          </w:p>
        </w:tc>
        <w:tc>
          <w:tcPr>
            <w:tcW w:w="1184" w:type="pct"/>
            <w:tcBorders>
              <w:top w:val="single" w:sz="4" w:space="0" w:color="auto"/>
              <w:left w:val="single" w:sz="4" w:space="0" w:color="auto"/>
              <w:bottom w:val="single" w:sz="4" w:space="0" w:color="auto"/>
              <w:right w:val="single" w:sz="4" w:space="0" w:color="auto"/>
            </w:tcBorders>
          </w:tcPr>
          <w:p w14:paraId="33DC6358"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4.3.1.Удовлетворенность </w:t>
            </w:r>
            <w:r w:rsidRPr="00485CEA">
              <w:rPr>
                <w:sz w:val="18"/>
                <w:szCs w:val="18"/>
                <w:lang w:eastAsia="en-US"/>
              </w:rPr>
              <w:t xml:space="preserve">доброжелательностью, вежливостью </w:t>
            </w:r>
            <w:r w:rsidRPr="00485CEA">
              <w:rPr>
                <w:sz w:val="18"/>
                <w:szCs w:val="18"/>
                <w:lang w:eastAsia="en-US"/>
              </w:rPr>
              <w:lastRenderedPageBreak/>
              <w:t>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1503" w:type="pct"/>
            <w:tcBorders>
              <w:left w:val="single" w:sz="4" w:space="0" w:color="auto"/>
              <w:bottom w:val="single" w:sz="4" w:space="0" w:color="auto"/>
              <w:right w:val="single" w:sz="4" w:space="0" w:color="auto"/>
            </w:tcBorders>
          </w:tcPr>
          <w:p w14:paraId="28DBF4E5" w14:textId="77777777" w:rsidR="00930624" w:rsidRPr="00485CEA" w:rsidRDefault="00930624" w:rsidP="00930624">
            <w:pPr>
              <w:widowControl w:val="0"/>
              <w:autoSpaceDE w:val="0"/>
              <w:autoSpaceDN w:val="0"/>
              <w:adjustRightInd w:val="0"/>
              <w:rPr>
                <w:sz w:val="18"/>
                <w:szCs w:val="18"/>
              </w:rPr>
            </w:pPr>
            <w:r w:rsidRPr="00485CEA">
              <w:rPr>
                <w:sz w:val="18"/>
                <w:szCs w:val="18"/>
              </w:rPr>
              <w:lastRenderedPageBreak/>
              <w:t xml:space="preserve">число получателей услуг, удовлетворенных </w:t>
            </w:r>
            <w:r w:rsidRPr="00485CEA">
              <w:rPr>
                <w:sz w:val="18"/>
                <w:szCs w:val="18"/>
                <w:lang w:eastAsia="en-US"/>
              </w:rPr>
              <w:t xml:space="preserve">доброжелательностью, вежливостью работников </w:t>
            </w:r>
            <w:r w:rsidRPr="00485CEA">
              <w:rPr>
                <w:sz w:val="18"/>
                <w:szCs w:val="18"/>
                <w:lang w:eastAsia="en-US"/>
              </w:rPr>
              <w:lastRenderedPageBreak/>
              <w:t xml:space="preserve">организации социальной сферы при использовании дистанционных форм взаимодействия </w:t>
            </w:r>
            <w:r w:rsidRPr="00485CEA">
              <w:rPr>
                <w:b/>
                <w:sz w:val="18"/>
                <w:szCs w:val="18"/>
              </w:rPr>
              <w:t>(</w:t>
            </w:r>
            <w:proofErr w:type="spellStart"/>
            <w:r w:rsidRPr="00485CEA">
              <w:rPr>
                <w:b/>
                <w:sz w:val="18"/>
                <w:szCs w:val="18"/>
              </w:rPr>
              <w:t>У</w:t>
            </w:r>
            <w:r w:rsidRPr="00485CEA">
              <w:rPr>
                <w:b/>
                <w:sz w:val="18"/>
                <w:szCs w:val="18"/>
                <w:vertAlign w:val="superscript"/>
              </w:rPr>
              <w:t>вежл.дист</w:t>
            </w:r>
            <w:proofErr w:type="spellEnd"/>
            <w:r w:rsidRPr="00485CEA">
              <w:rPr>
                <w:b/>
                <w:sz w:val="18"/>
                <w:szCs w:val="18"/>
              </w:rPr>
              <w:t>),</w:t>
            </w:r>
            <w:r w:rsidRPr="00485CEA">
              <w:rPr>
                <w:sz w:val="18"/>
                <w:szCs w:val="18"/>
              </w:rPr>
              <w:t xml:space="preserve"> по отношению к числу опрошенных  получателей услуг, ответивших на соответствующий вопрос анкеты </w:t>
            </w:r>
            <w:r w:rsidRPr="00485CEA">
              <w:rPr>
                <w:b/>
                <w:sz w:val="18"/>
                <w:szCs w:val="18"/>
              </w:rPr>
              <w:t>(</w:t>
            </w:r>
            <w:proofErr w:type="spellStart"/>
            <w:r w:rsidRPr="00485CEA">
              <w:rPr>
                <w:b/>
                <w:sz w:val="18"/>
                <w:szCs w:val="18"/>
              </w:rPr>
              <w:t>Ч</w:t>
            </w:r>
            <w:r w:rsidRPr="00485CEA">
              <w:rPr>
                <w:b/>
                <w:sz w:val="18"/>
                <w:szCs w:val="18"/>
                <w:vertAlign w:val="subscript"/>
              </w:rPr>
              <w:t>общ</w:t>
            </w:r>
            <w:proofErr w:type="spellEnd"/>
            <w:r w:rsidRPr="00485CEA">
              <w:rPr>
                <w:b/>
                <w:sz w:val="18"/>
                <w:szCs w:val="18"/>
              </w:rPr>
              <w:t>)</w:t>
            </w:r>
          </w:p>
        </w:tc>
        <w:tc>
          <w:tcPr>
            <w:tcW w:w="427" w:type="pct"/>
            <w:tcBorders>
              <w:left w:val="single" w:sz="4" w:space="0" w:color="auto"/>
              <w:bottom w:val="single" w:sz="4" w:space="0" w:color="auto"/>
              <w:right w:val="single" w:sz="4" w:space="0" w:color="auto"/>
            </w:tcBorders>
          </w:tcPr>
          <w:p w14:paraId="194ECB70"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lastRenderedPageBreak/>
              <w:t>0-100 баллов</w:t>
            </w:r>
          </w:p>
        </w:tc>
        <w:tc>
          <w:tcPr>
            <w:tcW w:w="410" w:type="pct"/>
            <w:tcBorders>
              <w:left w:val="single" w:sz="4" w:space="0" w:color="auto"/>
              <w:bottom w:val="single" w:sz="4" w:space="0" w:color="auto"/>
              <w:right w:val="single" w:sz="4" w:space="0" w:color="auto"/>
            </w:tcBorders>
          </w:tcPr>
          <w:p w14:paraId="7EDF3DC8"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55522767" w14:textId="77777777" w:rsidR="00930624" w:rsidRPr="00485CEA" w:rsidRDefault="00930624" w:rsidP="00930624">
            <w:pPr>
              <w:widowControl w:val="0"/>
              <w:autoSpaceDE w:val="0"/>
              <w:autoSpaceDN w:val="0"/>
              <w:adjustRightInd w:val="0"/>
              <w:jc w:val="center"/>
              <w:rPr>
                <w:sz w:val="18"/>
                <w:szCs w:val="18"/>
              </w:rPr>
            </w:pPr>
          </w:p>
          <w:p w14:paraId="4BBE7D19"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lastRenderedPageBreak/>
              <w:t>Для расчета  формула (4.3)</w:t>
            </w:r>
          </w:p>
        </w:tc>
      </w:tr>
      <w:tr w:rsidR="00930624" w:rsidRPr="00485CEA" w14:paraId="7E380083" w14:textId="77777777" w:rsidTr="00A34CEE">
        <w:trPr>
          <w:trHeight w:val="20"/>
        </w:trPr>
        <w:tc>
          <w:tcPr>
            <w:tcW w:w="5000" w:type="pct"/>
            <w:gridSpan w:val="8"/>
            <w:tcBorders>
              <w:left w:val="single" w:sz="4" w:space="0" w:color="auto"/>
              <w:bottom w:val="single" w:sz="4" w:space="0" w:color="auto"/>
            </w:tcBorders>
          </w:tcPr>
          <w:p w14:paraId="45E55DCB" w14:textId="77777777" w:rsidR="00930624" w:rsidRPr="00485CEA" w:rsidRDefault="00930624" w:rsidP="00930624">
            <w:pPr>
              <w:rPr>
                <w:sz w:val="18"/>
                <w:szCs w:val="18"/>
              </w:rPr>
            </w:pPr>
          </w:p>
          <w:tbl>
            <w:tblPr>
              <w:tblW w:w="7622" w:type="dxa"/>
              <w:jc w:val="center"/>
              <w:tblLook w:val="04A0" w:firstRow="1" w:lastRow="0" w:firstColumn="1" w:lastColumn="0" w:noHBand="0" w:noVBand="1"/>
            </w:tblPr>
            <w:tblGrid>
              <w:gridCol w:w="2558"/>
              <w:gridCol w:w="1368"/>
              <w:gridCol w:w="1168"/>
              <w:gridCol w:w="2528"/>
            </w:tblGrid>
            <w:tr w:rsidR="00930624" w:rsidRPr="00485CEA" w14:paraId="22A9C9C0" w14:textId="77777777" w:rsidTr="00A34CEE">
              <w:trPr>
                <w:jc w:val="center"/>
              </w:trPr>
              <w:tc>
                <w:tcPr>
                  <w:tcW w:w="2558" w:type="dxa"/>
                  <w:vMerge w:val="restart"/>
                  <w:vAlign w:val="center"/>
                </w:tcPr>
                <w:p w14:paraId="0B4C08D2" w14:textId="77777777" w:rsidR="00930624" w:rsidRPr="00485CEA" w:rsidRDefault="00930624" w:rsidP="00B64DC3">
                  <w:pPr>
                    <w:framePr w:hSpace="180" w:wrap="around" w:vAnchor="text" w:hAnchor="text" w:xAlign="center" w:y="1"/>
                    <w:ind w:right="-46"/>
                    <w:suppressOverlap/>
                    <w:jc w:val="right"/>
                    <w:rPr>
                      <w:b/>
                      <w:sz w:val="18"/>
                      <w:szCs w:val="18"/>
                    </w:rPr>
                  </w:pPr>
                  <w:proofErr w:type="spellStart"/>
                  <w:r w:rsidRPr="00485CEA">
                    <w:rPr>
                      <w:b/>
                      <w:sz w:val="18"/>
                      <w:szCs w:val="18"/>
                    </w:rPr>
                    <w:t>П</w:t>
                  </w:r>
                  <w:r w:rsidRPr="00485CEA">
                    <w:rPr>
                      <w:b/>
                      <w:sz w:val="18"/>
                      <w:szCs w:val="18"/>
                      <w:vertAlign w:val="superscript"/>
                    </w:rPr>
                    <w:t>вежл.дист</w:t>
                  </w:r>
                  <w:r w:rsidRPr="00485CEA">
                    <w:rPr>
                      <w:b/>
                      <w:sz w:val="18"/>
                      <w:szCs w:val="18"/>
                      <w:vertAlign w:val="subscript"/>
                    </w:rPr>
                    <w:t>уд</w:t>
                  </w:r>
                  <w:proofErr w:type="spellEnd"/>
                  <w:r w:rsidRPr="00485CEA">
                    <w:rPr>
                      <w:b/>
                      <w:sz w:val="18"/>
                      <w:szCs w:val="18"/>
                    </w:rPr>
                    <w:t xml:space="preserve"> = (</w:t>
                  </w:r>
                </w:p>
              </w:tc>
              <w:tc>
                <w:tcPr>
                  <w:tcW w:w="1368" w:type="dxa"/>
                  <w:tcBorders>
                    <w:bottom w:val="single" w:sz="4" w:space="0" w:color="auto"/>
                  </w:tcBorders>
                </w:tcPr>
                <w:p w14:paraId="7EFB0C1E" w14:textId="77777777" w:rsidR="00930624" w:rsidRPr="00485CEA" w:rsidRDefault="00930624" w:rsidP="00B64DC3">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perscript"/>
                    </w:rPr>
                    <w:t>вежл.дист</w:t>
                  </w:r>
                  <w:proofErr w:type="spellEnd"/>
                </w:p>
              </w:tc>
              <w:tc>
                <w:tcPr>
                  <w:tcW w:w="1168" w:type="dxa"/>
                  <w:vMerge w:val="restart"/>
                  <w:vAlign w:val="center"/>
                </w:tcPr>
                <w:p w14:paraId="000CE512" w14:textId="77777777" w:rsidR="00930624" w:rsidRPr="00485CEA" w:rsidRDefault="00930624" w:rsidP="00B64DC3">
                  <w:pPr>
                    <w:framePr w:hSpace="180" w:wrap="around" w:vAnchor="text" w:hAnchor="text" w:xAlign="center" w:y="1"/>
                    <w:ind w:left="-108"/>
                    <w:suppressOverlap/>
                    <w:rPr>
                      <w:b/>
                      <w:sz w:val="18"/>
                      <w:szCs w:val="18"/>
                    </w:rPr>
                  </w:pPr>
                  <w:r w:rsidRPr="00485CEA">
                    <w:rPr>
                      <w:b/>
                      <w:sz w:val="18"/>
                      <w:szCs w:val="18"/>
                    </w:rPr>
                    <w:t xml:space="preserve"> ) × 100,</w:t>
                  </w:r>
                </w:p>
              </w:tc>
              <w:tc>
                <w:tcPr>
                  <w:tcW w:w="2528" w:type="dxa"/>
                  <w:vMerge w:val="restart"/>
                  <w:vAlign w:val="center"/>
                </w:tcPr>
                <w:p w14:paraId="09BC94EC" w14:textId="77777777" w:rsidR="00930624" w:rsidRPr="00485CEA" w:rsidRDefault="00930624" w:rsidP="00B64DC3">
                  <w:pPr>
                    <w:framePr w:hSpace="180" w:wrap="around" w:vAnchor="text" w:hAnchor="text" w:xAlign="center" w:y="1"/>
                    <w:ind w:left="-108"/>
                    <w:suppressOverlap/>
                    <w:jc w:val="right"/>
                    <w:rPr>
                      <w:sz w:val="18"/>
                      <w:szCs w:val="18"/>
                    </w:rPr>
                  </w:pPr>
                  <w:r w:rsidRPr="00485CEA">
                    <w:rPr>
                      <w:sz w:val="18"/>
                      <w:szCs w:val="18"/>
                    </w:rPr>
                    <w:t>(4.3)</w:t>
                  </w:r>
                </w:p>
              </w:tc>
            </w:tr>
            <w:tr w:rsidR="00930624" w:rsidRPr="00485CEA" w14:paraId="5FEE4255" w14:textId="77777777" w:rsidTr="00A34CEE">
              <w:trPr>
                <w:jc w:val="center"/>
              </w:trPr>
              <w:tc>
                <w:tcPr>
                  <w:tcW w:w="2558" w:type="dxa"/>
                  <w:vMerge/>
                </w:tcPr>
                <w:p w14:paraId="66AD8BBB" w14:textId="77777777" w:rsidR="00930624" w:rsidRPr="00485CEA" w:rsidRDefault="00930624" w:rsidP="00B64DC3">
                  <w:pPr>
                    <w:framePr w:hSpace="180" w:wrap="around" w:vAnchor="text" w:hAnchor="text" w:xAlign="center" w:y="1"/>
                    <w:suppressOverlap/>
                    <w:jc w:val="center"/>
                    <w:rPr>
                      <w:b/>
                      <w:sz w:val="18"/>
                      <w:szCs w:val="18"/>
                    </w:rPr>
                  </w:pPr>
                </w:p>
              </w:tc>
              <w:tc>
                <w:tcPr>
                  <w:tcW w:w="1368" w:type="dxa"/>
                  <w:tcBorders>
                    <w:top w:val="single" w:sz="4" w:space="0" w:color="auto"/>
                  </w:tcBorders>
                </w:tcPr>
                <w:p w14:paraId="2AD6696A" w14:textId="77777777" w:rsidR="00930624" w:rsidRPr="00485CEA" w:rsidRDefault="00930624" w:rsidP="00B64DC3">
                  <w:pPr>
                    <w:framePr w:hSpace="180" w:wrap="around" w:vAnchor="text" w:hAnchor="text" w:xAlign="center"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p>
              </w:tc>
              <w:tc>
                <w:tcPr>
                  <w:tcW w:w="1168" w:type="dxa"/>
                  <w:vMerge/>
                </w:tcPr>
                <w:p w14:paraId="7E96D13C" w14:textId="77777777" w:rsidR="00930624" w:rsidRPr="00485CEA" w:rsidRDefault="00930624" w:rsidP="00B64DC3">
                  <w:pPr>
                    <w:framePr w:hSpace="180" w:wrap="around" w:vAnchor="text" w:hAnchor="text" w:xAlign="center" w:y="1"/>
                    <w:suppressOverlap/>
                    <w:jc w:val="center"/>
                    <w:rPr>
                      <w:b/>
                      <w:sz w:val="18"/>
                      <w:szCs w:val="18"/>
                    </w:rPr>
                  </w:pPr>
                </w:p>
              </w:tc>
              <w:tc>
                <w:tcPr>
                  <w:tcW w:w="2528" w:type="dxa"/>
                  <w:vMerge/>
                </w:tcPr>
                <w:p w14:paraId="7AE5E0CE" w14:textId="77777777" w:rsidR="00930624" w:rsidRPr="00485CEA" w:rsidRDefault="00930624" w:rsidP="00B64DC3">
                  <w:pPr>
                    <w:framePr w:hSpace="180" w:wrap="around" w:vAnchor="text" w:hAnchor="text" w:xAlign="center" w:y="1"/>
                    <w:suppressOverlap/>
                    <w:jc w:val="center"/>
                    <w:rPr>
                      <w:sz w:val="18"/>
                      <w:szCs w:val="18"/>
                    </w:rPr>
                  </w:pPr>
                </w:p>
              </w:tc>
            </w:tr>
          </w:tbl>
          <w:p w14:paraId="5273AEB0" w14:textId="77777777" w:rsidR="00930624" w:rsidRPr="00485CEA" w:rsidRDefault="00930624" w:rsidP="00930624">
            <w:pPr>
              <w:ind w:firstLine="709"/>
              <w:jc w:val="both"/>
              <w:rPr>
                <w:sz w:val="18"/>
                <w:szCs w:val="18"/>
              </w:rPr>
            </w:pPr>
            <w:r w:rsidRPr="00485CEA">
              <w:rPr>
                <w:sz w:val="18"/>
                <w:szCs w:val="18"/>
              </w:rPr>
              <w:t>где</w:t>
            </w:r>
          </w:p>
          <w:p w14:paraId="3B0180C9"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perscript"/>
              </w:rPr>
              <w:t>вежл.дист</w:t>
            </w:r>
            <w:proofErr w:type="spellEnd"/>
            <w:r w:rsidRPr="00485CEA">
              <w:rPr>
                <w:sz w:val="18"/>
                <w:szCs w:val="18"/>
                <w:vertAlign w:val="superscript"/>
              </w:rPr>
              <w:t xml:space="preserve"> </w:t>
            </w:r>
            <w:r w:rsidRPr="00485CEA">
              <w:rPr>
                <w:sz w:val="18"/>
                <w:szCs w:val="1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43B6799C" w14:textId="77777777" w:rsidR="00930624" w:rsidRPr="00485CEA" w:rsidRDefault="00930624" w:rsidP="00930624">
            <w:pPr>
              <w:jc w:val="both"/>
              <w:rPr>
                <w:sz w:val="18"/>
                <w:szCs w:val="18"/>
              </w:rPr>
            </w:pPr>
            <w:proofErr w:type="spellStart"/>
            <w:r w:rsidRPr="00485CEA">
              <w:rPr>
                <w:b/>
                <w:sz w:val="18"/>
                <w:szCs w:val="18"/>
              </w:rPr>
              <w:t>Ч</w:t>
            </w:r>
            <w:r w:rsidRPr="00485CEA">
              <w:rPr>
                <w:b/>
                <w:sz w:val="18"/>
                <w:szCs w:val="18"/>
                <w:vertAlign w:val="subscript"/>
              </w:rPr>
              <w:t>общ</w:t>
            </w:r>
            <w:proofErr w:type="spellEnd"/>
            <w:r w:rsidRPr="00485CEA">
              <w:rPr>
                <w:b/>
                <w:sz w:val="18"/>
                <w:szCs w:val="18"/>
              </w:rPr>
              <w:t xml:space="preserve"> -</w:t>
            </w:r>
            <w:r w:rsidRPr="00485CEA">
              <w:rPr>
                <w:sz w:val="18"/>
                <w:szCs w:val="18"/>
              </w:rPr>
              <w:t xml:space="preserve">  общее число опрошенных получателей услуг.</w:t>
            </w:r>
          </w:p>
          <w:p w14:paraId="4A64204D" w14:textId="77777777" w:rsidR="00930624" w:rsidRPr="00485CEA" w:rsidRDefault="00930624" w:rsidP="00930624">
            <w:pPr>
              <w:jc w:val="both"/>
              <w:rPr>
                <w:sz w:val="18"/>
                <w:szCs w:val="18"/>
              </w:rPr>
            </w:pPr>
          </w:p>
        </w:tc>
      </w:tr>
      <w:tr w:rsidR="00930624" w:rsidRPr="00485CEA" w14:paraId="56695D17" w14:textId="77777777" w:rsidTr="00A34CEE">
        <w:trPr>
          <w:trHeight w:val="20"/>
        </w:trPr>
        <w:tc>
          <w:tcPr>
            <w:tcW w:w="1185" w:type="pct"/>
            <w:gridSpan w:val="2"/>
            <w:tcBorders>
              <w:left w:val="single" w:sz="4" w:space="0" w:color="auto"/>
              <w:right w:val="single" w:sz="4" w:space="0" w:color="auto"/>
            </w:tcBorders>
            <w:vAlign w:val="center"/>
          </w:tcPr>
          <w:p w14:paraId="457899ED" w14:textId="77777777" w:rsidR="00930624" w:rsidRPr="00485CEA" w:rsidRDefault="00930624" w:rsidP="00930624">
            <w:pPr>
              <w:widowControl w:val="0"/>
              <w:autoSpaceDE w:val="0"/>
              <w:autoSpaceDN w:val="0"/>
              <w:adjustRightInd w:val="0"/>
              <w:rPr>
                <w:b/>
                <w:color w:val="000000"/>
                <w:sz w:val="18"/>
                <w:szCs w:val="18"/>
              </w:rPr>
            </w:pPr>
            <w:r w:rsidRPr="00485CEA">
              <w:rPr>
                <w:b/>
                <w:color w:val="000000"/>
                <w:sz w:val="18"/>
                <w:szCs w:val="18"/>
              </w:rPr>
              <w:t>Итого по критерию 4 «Д</w:t>
            </w:r>
            <w:r w:rsidRPr="00485CEA">
              <w:rPr>
                <w:b/>
                <w:color w:val="000000"/>
                <w:sz w:val="18"/>
                <w:szCs w:val="18"/>
                <w:lang w:eastAsia="en-US"/>
              </w:rPr>
              <w:t>оброжелательность, вежливость работников организаций социальной сферы» (К</w:t>
            </w:r>
            <w:r w:rsidRPr="00485CEA">
              <w:rPr>
                <w:b/>
                <w:color w:val="000000"/>
                <w:sz w:val="18"/>
                <w:szCs w:val="18"/>
                <w:vertAlign w:val="superscript"/>
                <w:lang w:eastAsia="en-US"/>
              </w:rPr>
              <w:t>4</w:t>
            </w:r>
            <w:r w:rsidRPr="00485CEA">
              <w:rPr>
                <w:b/>
                <w:color w:val="000000"/>
                <w:sz w:val="18"/>
                <w:szCs w:val="18"/>
                <w:lang w:eastAsia="en-US"/>
              </w:rPr>
              <w:t>)</w:t>
            </w:r>
          </w:p>
        </w:tc>
        <w:tc>
          <w:tcPr>
            <w:tcW w:w="291" w:type="pct"/>
            <w:gridSpan w:val="2"/>
            <w:tcBorders>
              <w:left w:val="single" w:sz="4" w:space="0" w:color="auto"/>
              <w:right w:val="single" w:sz="4" w:space="0" w:color="auto"/>
            </w:tcBorders>
            <w:vAlign w:val="center"/>
          </w:tcPr>
          <w:p w14:paraId="3EB5E826"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w:t>
            </w:r>
          </w:p>
        </w:tc>
        <w:tc>
          <w:tcPr>
            <w:tcW w:w="3115" w:type="pct"/>
            <w:gridSpan w:val="3"/>
            <w:tcBorders>
              <w:top w:val="single" w:sz="4" w:space="0" w:color="auto"/>
              <w:left w:val="single" w:sz="4" w:space="0" w:color="auto"/>
              <w:bottom w:val="single" w:sz="4" w:space="0" w:color="auto"/>
              <w:right w:val="single" w:sz="4" w:space="0" w:color="auto"/>
            </w:tcBorders>
            <w:vAlign w:val="center"/>
          </w:tcPr>
          <w:p w14:paraId="6397C57B" w14:textId="77777777" w:rsidR="00930624" w:rsidRPr="00485CEA" w:rsidRDefault="00930624" w:rsidP="00930624">
            <w:pPr>
              <w:ind w:firstLine="1701"/>
              <w:jc w:val="center"/>
              <w:rPr>
                <w:b/>
                <w:sz w:val="18"/>
                <w:szCs w:val="18"/>
                <w:vertAlign w:val="subscript"/>
              </w:rPr>
            </w:pPr>
            <w:r w:rsidRPr="00485CEA">
              <w:rPr>
                <w:b/>
                <w:sz w:val="18"/>
                <w:szCs w:val="18"/>
              </w:rPr>
              <w:t>К</w:t>
            </w:r>
            <w:r w:rsidRPr="00485CEA">
              <w:rPr>
                <w:b/>
                <w:sz w:val="18"/>
                <w:szCs w:val="18"/>
                <w:vertAlign w:val="superscript"/>
              </w:rPr>
              <w:t>4</w:t>
            </w:r>
            <w:r w:rsidRPr="00485CEA">
              <w:rPr>
                <w:b/>
                <w:sz w:val="18"/>
                <w:szCs w:val="18"/>
              </w:rPr>
              <w:t>=(0,4×П</w:t>
            </w:r>
            <w:r w:rsidRPr="00485CEA">
              <w:rPr>
                <w:b/>
                <w:sz w:val="18"/>
                <w:szCs w:val="18"/>
                <w:vertAlign w:val="superscript"/>
              </w:rPr>
              <w:t>перв.конт</w:t>
            </w:r>
            <w:r w:rsidRPr="00485CEA">
              <w:rPr>
                <w:b/>
                <w:sz w:val="18"/>
                <w:szCs w:val="18"/>
                <w:vertAlign w:val="subscript"/>
              </w:rPr>
              <w:t xml:space="preserve"> уд</w:t>
            </w:r>
            <w:r w:rsidRPr="00485CEA">
              <w:rPr>
                <w:b/>
                <w:sz w:val="18"/>
                <w:szCs w:val="18"/>
              </w:rPr>
              <w:t xml:space="preserve"> + 0,4×П</w:t>
            </w:r>
            <w:r w:rsidRPr="00485CEA">
              <w:rPr>
                <w:b/>
                <w:sz w:val="18"/>
                <w:szCs w:val="18"/>
                <w:vertAlign w:val="superscript"/>
              </w:rPr>
              <w:t>оказ.услуг</w:t>
            </w:r>
            <w:r w:rsidRPr="00485CEA">
              <w:rPr>
                <w:b/>
                <w:sz w:val="18"/>
                <w:szCs w:val="18"/>
                <w:vertAlign w:val="subscript"/>
              </w:rPr>
              <w:t>уд</w:t>
            </w:r>
            <w:r w:rsidRPr="00485CEA">
              <w:rPr>
                <w:b/>
                <w:sz w:val="18"/>
                <w:szCs w:val="18"/>
              </w:rPr>
              <w:t xml:space="preserve"> + 0,2×П</w:t>
            </w:r>
            <w:r w:rsidRPr="00485CEA">
              <w:rPr>
                <w:b/>
                <w:sz w:val="18"/>
                <w:szCs w:val="18"/>
                <w:vertAlign w:val="superscript"/>
              </w:rPr>
              <w:t>вежл.дист</w:t>
            </w:r>
            <w:r w:rsidRPr="00485CEA">
              <w:rPr>
                <w:b/>
                <w:sz w:val="18"/>
                <w:szCs w:val="18"/>
                <w:vertAlign w:val="subscript"/>
              </w:rPr>
              <w:t>уд</w:t>
            </w:r>
            <w:r w:rsidRPr="00485CEA">
              <w:rPr>
                <w:b/>
                <w:sz w:val="18"/>
                <w:szCs w:val="18"/>
              </w:rPr>
              <w:t>)</w:t>
            </w:r>
          </w:p>
        </w:tc>
        <w:tc>
          <w:tcPr>
            <w:tcW w:w="410" w:type="pct"/>
            <w:tcBorders>
              <w:left w:val="single" w:sz="4" w:space="0" w:color="auto"/>
              <w:right w:val="single" w:sz="4" w:space="0" w:color="auto"/>
            </w:tcBorders>
            <w:vAlign w:val="center"/>
          </w:tcPr>
          <w:p w14:paraId="507FEB0E"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tc>
      </w:tr>
    </w:tbl>
    <w:p w14:paraId="23250F81" w14:textId="77777777" w:rsidR="00930624" w:rsidRPr="00D602FA" w:rsidRDefault="00930624" w:rsidP="00930624">
      <w:pPr>
        <w:widowControl w:val="0"/>
        <w:autoSpaceDE w:val="0"/>
        <w:autoSpaceDN w:val="0"/>
        <w:adjustRightInd w:val="0"/>
        <w:rPr>
          <w:lang w:val="x-none" w:eastAsia="x-none"/>
        </w:rPr>
        <w:sectPr w:rsidR="00930624" w:rsidRPr="00D602FA" w:rsidSect="00A34CEE">
          <w:pgSz w:w="16838" w:h="11906" w:orient="landscape"/>
          <w:pgMar w:top="1134" w:right="851" w:bottom="1134" w:left="1701" w:header="708" w:footer="708" w:gutter="0"/>
          <w:cols w:space="708"/>
          <w:docGrid w:linePitch="360"/>
        </w:sectPr>
      </w:pPr>
    </w:p>
    <w:p w14:paraId="5FD07AAA" w14:textId="77777777" w:rsidR="00930624" w:rsidRPr="00485CEA" w:rsidRDefault="00930624" w:rsidP="00930624">
      <w:pPr>
        <w:widowControl w:val="0"/>
        <w:autoSpaceDE w:val="0"/>
        <w:autoSpaceDN w:val="0"/>
        <w:adjustRightInd w:val="0"/>
        <w:jc w:val="both"/>
        <w:rPr>
          <w:b/>
          <w:sz w:val="28"/>
          <w:szCs w:val="28"/>
          <w:u w:val="single"/>
          <w:lang w:val="x-none" w:eastAsia="x-none"/>
        </w:rPr>
      </w:pPr>
      <w:r w:rsidRPr="00485CEA">
        <w:rPr>
          <w:b/>
          <w:sz w:val="28"/>
          <w:szCs w:val="28"/>
          <w:u w:val="single"/>
          <w:lang w:eastAsia="en-US"/>
        </w:rPr>
        <w:lastRenderedPageBreak/>
        <w:t>Показатели, характеризующие у</w:t>
      </w:r>
      <w:r w:rsidRPr="00485CEA">
        <w:rPr>
          <w:b/>
          <w:sz w:val="28"/>
          <w:szCs w:val="28"/>
          <w:u w:val="single"/>
        </w:rPr>
        <w:t>довлетворенность</w:t>
      </w:r>
      <w:r w:rsidRPr="00485CEA">
        <w:rPr>
          <w:b/>
          <w:i/>
          <w:sz w:val="28"/>
          <w:szCs w:val="28"/>
          <w:u w:val="single"/>
        </w:rPr>
        <w:t xml:space="preserve"> </w:t>
      </w:r>
      <w:r w:rsidRPr="00485CEA">
        <w:rPr>
          <w:b/>
          <w:sz w:val="28"/>
          <w:szCs w:val="28"/>
          <w:u w:val="single"/>
          <w:lang w:eastAsia="en-US"/>
        </w:rPr>
        <w:t xml:space="preserve">условиями оказания услуг </w:t>
      </w:r>
    </w:p>
    <w:p w14:paraId="5BFEAB71" w14:textId="77777777" w:rsidR="00930624" w:rsidRPr="00D602FA" w:rsidRDefault="00930624" w:rsidP="00930624">
      <w:pPr>
        <w:widowControl w:val="0"/>
        <w:autoSpaceDE w:val="0"/>
        <w:autoSpaceDN w:val="0"/>
        <w:adjustRightInd w:val="0"/>
        <w:rPr>
          <w:b/>
          <w:sz w:val="6"/>
          <w:szCs w:val="6"/>
          <w:lang w:val="x-none"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2798"/>
        <w:gridCol w:w="811"/>
        <w:gridCol w:w="3307"/>
        <w:gridCol w:w="4198"/>
        <w:gridCol w:w="1274"/>
        <w:gridCol w:w="1222"/>
      </w:tblGrid>
      <w:tr w:rsidR="00930624" w:rsidRPr="00D602FA" w14:paraId="0859D65D" w14:textId="77777777" w:rsidTr="00A34CEE">
        <w:trPr>
          <w:trHeight w:val="20"/>
        </w:trPr>
        <w:tc>
          <w:tcPr>
            <w:tcW w:w="234" w:type="pct"/>
            <w:tcBorders>
              <w:left w:val="single" w:sz="4" w:space="0" w:color="auto"/>
              <w:bottom w:val="single" w:sz="4" w:space="0" w:color="auto"/>
              <w:right w:val="single" w:sz="4" w:space="0" w:color="auto"/>
            </w:tcBorders>
            <w:vAlign w:val="center"/>
          </w:tcPr>
          <w:p w14:paraId="5403E62A"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t>№</w:t>
            </w:r>
          </w:p>
        </w:tc>
        <w:tc>
          <w:tcPr>
            <w:tcW w:w="980" w:type="pct"/>
            <w:tcBorders>
              <w:left w:val="single" w:sz="4" w:space="0" w:color="auto"/>
              <w:bottom w:val="single" w:sz="4" w:space="0" w:color="auto"/>
              <w:right w:val="single" w:sz="4" w:space="0" w:color="auto"/>
            </w:tcBorders>
            <w:vAlign w:val="center"/>
          </w:tcPr>
          <w:p w14:paraId="34A1CA7A"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284" w:type="pct"/>
            <w:tcBorders>
              <w:left w:val="single" w:sz="4" w:space="0" w:color="auto"/>
              <w:bottom w:val="single" w:sz="4" w:space="0" w:color="auto"/>
              <w:right w:val="single" w:sz="4" w:space="0" w:color="auto"/>
            </w:tcBorders>
          </w:tcPr>
          <w:p w14:paraId="3DE16F68" w14:textId="77777777" w:rsidR="00930624" w:rsidRPr="00485CEA" w:rsidRDefault="00930624" w:rsidP="00930624">
            <w:pPr>
              <w:widowControl w:val="0"/>
              <w:autoSpaceDE w:val="0"/>
              <w:autoSpaceDN w:val="0"/>
              <w:adjustRightInd w:val="0"/>
              <w:ind w:left="-108" w:right="-108"/>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158" w:type="pct"/>
            <w:tcBorders>
              <w:top w:val="single" w:sz="4" w:space="0" w:color="auto"/>
              <w:left w:val="single" w:sz="4" w:space="0" w:color="auto"/>
              <w:bottom w:val="single" w:sz="4" w:space="0" w:color="auto"/>
              <w:right w:val="single" w:sz="4" w:space="0" w:color="auto"/>
            </w:tcBorders>
            <w:vAlign w:val="center"/>
          </w:tcPr>
          <w:p w14:paraId="0C7BAE65"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14:paraId="7FDE0259"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14:paraId="030D103D"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 xml:space="preserve">Значение параметров </w:t>
            </w:r>
          </w:p>
          <w:p w14:paraId="2734AA09"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в баллах</w:t>
            </w:r>
          </w:p>
        </w:tc>
        <w:tc>
          <w:tcPr>
            <w:tcW w:w="428" w:type="pct"/>
            <w:tcBorders>
              <w:left w:val="single" w:sz="4" w:space="0" w:color="auto"/>
              <w:bottom w:val="single" w:sz="4" w:space="0" w:color="auto"/>
              <w:right w:val="single" w:sz="4" w:space="0" w:color="auto"/>
            </w:tcBorders>
          </w:tcPr>
          <w:p w14:paraId="2A6BE5C1"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показателей </w:t>
            </w:r>
          </w:p>
        </w:tc>
      </w:tr>
      <w:tr w:rsidR="00930624" w:rsidRPr="00D602FA" w14:paraId="5F53EC1F" w14:textId="77777777" w:rsidTr="00A34CEE">
        <w:trPr>
          <w:trHeight w:val="20"/>
        </w:trPr>
        <w:tc>
          <w:tcPr>
            <w:tcW w:w="234" w:type="pct"/>
            <w:tcBorders>
              <w:left w:val="single" w:sz="4" w:space="0" w:color="auto"/>
              <w:bottom w:val="single" w:sz="4" w:space="0" w:color="auto"/>
              <w:right w:val="single" w:sz="4" w:space="0" w:color="auto"/>
            </w:tcBorders>
          </w:tcPr>
          <w:p w14:paraId="79815891"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5.1.</w:t>
            </w:r>
          </w:p>
        </w:tc>
        <w:tc>
          <w:tcPr>
            <w:tcW w:w="980" w:type="pct"/>
            <w:tcBorders>
              <w:left w:val="single" w:sz="4" w:space="0" w:color="auto"/>
              <w:bottom w:val="single" w:sz="4" w:space="0" w:color="auto"/>
              <w:right w:val="single" w:sz="4" w:space="0" w:color="auto"/>
            </w:tcBorders>
            <w:vAlign w:val="center"/>
          </w:tcPr>
          <w:p w14:paraId="722FA803" w14:textId="77777777" w:rsidR="00930624" w:rsidRPr="00485CEA" w:rsidRDefault="00930624" w:rsidP="00930624">
            <w:pPr>
              <w:rPr>
                <w:sz w:val="18"/>
                <w:szCs w:val="18"/>
              </w:rPr>
            </w:pPr>
            <w:r w:rsidRPr="00485CEA">
              <w:rPr>
                <w:sz w:val="18"/>
                <w:szCs w:val="18"/>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485CEA">
              <w:rPr>
                <w:b/>
                <w:sz w:val="18"/>
                <w:szCs w:val="18"/>
              </w:rPr>
              <w:t>(П</w:t>
            </w:r>
            <w:r w:rsidRPr="00485CEA">
              <w:rPr>
                <w:b/>
                <w:sz w:val="18"/>
                <w:szCs w:val="18"/>
                <w:vertAlign w:val="subscript"/>
              </w:rPr>
              <w:t>реком</w:t>
            </w:r>
            <w:r w:rsidRPr="00485CEA">
              <w:rPr>
                <w:b/>
                <w:sz w:val="18"/>
                <w:szCs w:val="18"/>
              </w:rPr>
              <w:t>)</w:t>
            </w:r>
          </w:p>
        </w:tc>
        <w:tc>
          <w:tcPr>
            <w:tcW w:w="284" w:type="pct"/>
            <w:tcBorders>
              <w:left w:val="single" w:sz="4" w:space="0" w:color="auto"/>
              <w:bottom w:val="single" w:sz="4" w:space="0" w:color="auto"/>
              <w:right w:val="single" w:sz="4" w:space="0" w:color="auto"/>
            </w:tcBorders>
          </w:tcPr>
          <w:p w14:paraId="294D6650"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0,3</w:t>
            </w:r>
          </w:p>
        </w:tc>
        <w:tc>
          <w:tcPr>
            <w:tcW w:w="1158" w:type="pct"/>
            <w:tcBorders>
              <w:top w:val="single" w:sz="4" w:space="0" w:color="auto"/>
              <w:left w:val="single" w:sz="4" w:space="0" w:color="auto"/>
              <w:bottom w:val="single" w:sz="4" w:space="0" w:color="auto"/>
              <w:right w:val="single" w:sz="4" w:space="0" w:color="auto"/>
            </w:tcBorders>
          </w:tcPr>
          <w:p w14:paraId="195AE235"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5.1.1.Готовность </w:t>
            </w:r>
            <w:r w:rsidRPr="00485CEA">
              <w:rPr>
                <w:sz w:val="18"/>
                <w:szCs w:val="18"/>
                <w:lang w:eastAsia="en-US"/>
              </w:rPr>
              <w:t xml:space="preserve">получателей услуг рекомендовать организацию социальной сферы родственникам и знакомым </w:t>
            </w:r>
          </w:p>
        </w:tc>
        <w:tc>
          <w:tcPr>
            <w:tcW w:w="1470" w:type="pct"/>
            <w:tcBorders>
              <w:left w:val="single" w:sz="4" w:space="0" w:color="auto"/>
              <w:bottom w:val="single" w:sz="4" w:space="0" w:color="auto"/>
              <w:right w:val="single" w:sz="4" w:space="0" w:color="auto"/>
            </w:tcBorders>
          </w:tcPr>
          <w:p w14:paraId="4EA4C83F" w14:textId="77777777" w:rsidR="00930624" w:rsidRPr="00485CEA" w:rsidRDefault="00930624" w:rsidP="00930624">
            <w:pPr>
              <w:widowControl w:val="0"/>
              <w:autoSpaceDE w:val="0"/>
              <w:autoSpaceDN w:val="0"/>
              <w:adjustRightInd w:val="0"/>
              <w:rPr>
                <w:sz w:val="18"/>
                <w:szCs w:val="18"/>
                <w:lang w:eastAsia="en-US"/>
              </w:rPr>
            </w:pPr>
            <w:r w:rsidRPr="00485CEA">
              <w:rPr>
                <w:sz w:val="18"/>
                <w:szCs w:val="18"/>
              </w:rPr>
              <w:t xml:space="preserve">число получателей услуг, </w:t>
            </w:r>
            <w:r w:rsidRPr="00485CEA">
              <w:rPr>
                <w:sz w:val="18"/>
                <w:szCs w:val="18"/>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485CEA">
              <w:rPr>
                <w:b/>
                <w:sz w:val="18"/>
                <w:szCs w:val="18"/>
              </w:rPr>
              <w:t>У</w:t>
            </w:r>
            <w:r w:rsidRPr="00485CEA">
              <w:rPr>
                <w:b/>
                <w:sz w:val="18"/>
                <w:szCs w:val="18"/>
                <w:vertAlign w:val="subscript"/>
              </w:rPr>
              <w:t>реком</w:t>
            </w:r>
            <w:proofErr w:type="spellEnd"/>
            <w:r w:rsidRPr="00485CEA">
              <w:rPr>
                <w:sz w:val="18"/>
                <w:szCs w:val="18"/>
                <w:lang w:eastAsia="en-US"/>
              </w:rPr>
              <w:t xml:space="preserve">), по отношению к числу опрошенных </w:t>
            </w:r>
            <w:r w:rsidRPr="00485CEA">
              <w:rPr>
                <w:sz w:val="18"/>
                <w:szCs w:val="18"/>
              </w:rPr>
              <w:t>получателей услуг</w:t>
            </w:r>
            <w:r w:rsidRPr="00485CEA">
              <w:rPr>
                <w:sz w:val="18"/>
                <w:szCs w:val="18"/>
                <w:lang w:eastAsia="en-US"/>
              </w:rPr>
              <w:t>, ответивших на соответствующий вопрос анкеты (</w:t>
            </w:r>
            <w:proofErr w:type="spellStart"/>
            <w:r w:rsidRPr="00485CEA">
              <w:rPr>
                <w:b/>
                <w:sz w:val="18"/>
                <w:szCs w:val="18"/>
              </w:rPr>
              <w:t>Ч</w:t>
            </w:r>
            <w:r w:rsidRPr="00485CEA">
              <w:rPr>
                <w:b/>
                <w:sz w:val="18"/>
                <w:szCs w:val="18"/>
                <w:vertAlign w:val="subscript"/>
              </w:rPr>
              <w:t>общ</w:t>
            </w:r>
            <w:proofErr w:type="spellEnd"/>
            <w:r w:rsidRPr="00485CEA">
              <w:rPr>
                <w:sz w:val="18"/>
                <w:szCs w:val="18"/>
                <w:lang w:eastAsia="en-US"/>
              </w:rPr>
              <w:t>)</w:t>
            </w:r>
          </w:p>
          <w:p w14:paraId="22A2ED2F" w14:textId="77777777" w:rsidR="00930624" w:rsidRPr="00485CEA" w:rsidRDefault="00930624" w:rsidP="00930624">
            <w:pPr>
              <w:widowControl w:val="0"/>
              <w:autoSpaceDE w:val="0"/>
              <w:autoSpaceDN w:val="0"/>
              <w:adjustRightInd w:val="0"/>
              <w:rPr>
                <w:sz w:val="18"/>
                <w:szCs w:val="18"/>
              </w:rPr>
            </w:pPr>
          </w:p>
        </w:tc>
        <w:tc>
          <w:tcPr>
            <w:tcW w:w="446" w:type="pct"/>
            <w:tcBorders>
              <w:left w:val="single" w:sz="4" w:space="0" w:color="auto"/>
              <w:bottom w:val="single" w:sz="4" w:space="0" w:color="auto"/>
              <w:right w:val="single" w:sz="4" w:space="0" w:color="auto"/>
            </w:tcBorders>
          </w:tcPr>
          <w:p w14:paraId="5F71E4D0"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28" w:type="pct"/>
            <w:tcBorders>
              <w:left w:val="single" w:sz="4" w:space="0" w:color="auto"/>
              <w:bottom w:val="single" w:sz="4" w:space="0" w:color="auto"/>
              <w:right w:val="single" w:sz="4" w:space="0" w:color="auto"/>
            </w:tcBorders>
          </w:tcPr>
          <w:p w14:paraId="2F63D701"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243C1A3B" w14:textId="77777777" w:rsidR="00930624" w:rsidRPr="00485CEA" w:rsidRDefault="00930624" w:rsidP="00930624">
            <w:pPr>
              <w:widowControl w:val="0"/>
              <w:autoSpaceDE w:val="0"/>
              <w:autoSpaceDN w:val="0"/>
              <w:adjustRightInd w:val="0"/>
              <w:jc w:val="center"/>
              <w:rPr>
                <w:sz w:val="18"/>
                <w:szCs w:val="18"/>
              </w:rPr>
            </w:pPr>
          </w:p>
          <w:p w14:paraId="30C70D3F"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Для расчета  формула (5.1)</w:t>
            </w:r>
          </w:p>
        </w:tc>
      </w:tr>
      <w:tr w:rsidR="00930624" w:rsidRPr="00D602FA" w14:paraId="7D4BB498" w14:textId="77777777" w:rsidTr="00A34CEE">
        <w:trPr>
          <w:trHeight w:val="20"/>
        </w:trPr>
        <w:tc>
          <w:tcPr>
            <w:tcW w:w="5000" w:type="pct"/>
            <w:gridSpan w:val="7"/>
            <w:tcBorders>
              <w:left w:val="single" w:sz="4" w:space="0" w:color="auto"/>
              <w:bottom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930624" w:rsidRPr="00485CEA" w14:paraId="7D7A8C8A" w14:textId="77777777" w:rsidTr="00A34CEE">
              <w:trPr>
                <w:jc w:val="center"/>
              </w:trPr>
              <w:tc>
                <w:tcPr>
                  <w:tcW w:w="2212" w:type="dxa"/>
                  <w:vMerge w:val="restart"/>
                  <w:vAlign w:val="center"/>
                </w:tcPr>
                <w:p w14:paraId="319650FB" w14:textId="77777777" w:rsidR="00930624" w:rsidRPr="00485CEA" w:rsidRDefault="00930624" w:rsidP="00930624">
                  <w:pPr>
                    <w:framePr w:hSpace="180" w:wrap="around" w:vAnchor="text" w:hAnchor="text" w:xAlign="center" w:y="1"/>
                    <w:ind w:right="-46"/>
                    <w:suppressOverlap/>
                    <w:jc w:val="right"/>
                    <w:rPr>
                      <w:b/>
                      <w:sz w:val="18"/>
                      <w:szCs w:val="18"/>
                    </w:rPr>
                  </w:pPr>
                  <w:r w:rsidRPr="00485CEA">
                    <w:rPr>
                      <w:b/>
                      <w:sz w:val="18"/>
                      <w:szCs w:val="18"/>
                    </w:rPr>
                    <w:t>П</w:t>
                  </w:r>
                  <w:r w:rsidRPr="00485CEA">
                    <w:rPr>
                      <w:b/>
                      <w:sz w:val="18"/>
                      <w:szCs w:val="18"/>
                      <w:vertAlign w:val="subscript"/>
                    </w:rPr>
                    <w:t>реком</w:t>
                  </w:r>
                  <w:r w:rsidRPr="00485CEA">
                    <w:rPr>
                      <w:b/>
                      <w:sz w:val="18"/>
                      <w:szCs w:val="18"/>
                    </w:rPr>
                    <w:t xml:space="preserve"> = (</w:t>
                  </w:r>
                </w:p>
              </w:tc>
              <w:tc>
                <w:tcPr>
                  <w:tcW w:w="1368" w:type="dxa"/>
                  <w:tcBorders>
                    <w:bottom w:val="single" w:sz="4" w:space="0" w:color="auto"/>
                  </w:tcBorders>
                </w:tcPr>
                <w:p w14:paraId="6EAD805A"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bscript"/>
                    </w:rPr>
                    <w:t>реком</w:t>
                  </w:r>
                  <w:proofErr w:type="spellEnd"/>
                </w:p>
              </w:tc>
              <w:tc>
                <w:tcPr>
                  <w:tcW w:w="1168" w:type="dxa"/>
                  <w:vMerge w:val="restart"/>
                  <w:vAlign w:val="center"/>
                </w:tcPr>
                <w:p w14:paraId="1121EE5D" w14:textId="77777777" w:rsidR="00930624" w:rsidRPr="00485CEA" w:rsidRDefault="00930624" w:rsidP="00930624">
                  <w:pPr>
                    <w:framePr w:hSpace="180" w:wrap="around" w:vAnchor="text" w:hAnchor="text" w:xAlign="center" w:y="1"/>
                    <w:ind w:left="-108"/>
                    <w:suppressOverlap/>
                    <w:rPr>
                      <w:b/>
                      <w:sz w:val="18"/>
                      <w:szCs w:val="18"/>
                    </w:rPr>
                  </w:pPr>
                  <w:r w:rsidRPr="00485CEA">
                    <w:rPr>
                      <w:b/>
                      <w:sz w:val="18"/>
                      <w:szCs w:val="18"/>
                    </w:rPr>
                    <w:t xml:space="preserve"> )×100,</w:t>
                  </w:r>
                </w:p>
              </w:tc>
              <w:tc>
                <w:tcPr>
                  <w:tcW w:w="2528" w:type="dxa"/>
                  <w:vMerge w:val="restart"/>
                  <w:vAlign w:val="center"/>
                </w:tcPr>
                <w:p w14:paraId="5DC22E64" w14:textId="77777777" w:rsidR="00930624" w:rsidRPr="00485CEA" w:rsidRDefault="00930624" w:rsidP="00930624">
                  <w:pPr>
                    <w:framePr w:hSpace="180" w:wrap="around" w:vAnchor="text" w:hAnchor="text" w:xAlign="center" w:y="1"/>
                    <w:ind w:left="-108"/>
                    <w:suppressOverlap/>
                    <w:jc w:val="right"/>
                    <w:rPr>
                      <w:sz w:val="18"/>
                      <w:szCs w:val="18"/>
                    </w:rPr>
                  </w:pPr>
                  <w:r w:rsidRPr="00485CEA">
                    <w:rPr>
                      <w:sz w:val="18"/>
                      <w:szCs w:val="18"/>
                    </w:rPr>
                    <w:t>(5.1)</w:t>
                  </w:r>
                </w:p>
              </w:tc>
            </w:tr>
            <w:tr w:rsidR="00930624" w:rsidRPr="00485CEA" w14:paraId="2444EB8D" w14:textId="77777777" w:rsidTr="00A34CEE">
              <w:trPr>
                <w:jc w:val="center"/>
              </w:trPr>
              <w:tc>
                <w:tcPr>
                  <w:tcW w:w="2212" w:type="dxa"/>
                  <w:vMerge/>
                </w:tcPr>
                <w:p w14:paraId="616E7EA5" w14:textId="77777777" w:rsidR="00930624" w:rsidRPr="00485CEA" w:rsidRDefault="00930624" w:rsidP="00930624">
                  <w:pPr>
                    <w:framePr w:hSpace="180" w:wrap="around" w:vAnchor="text" w:hAnchor="text" w:xAlign="center" w:y="1"/>
                    <w:suppressOverlap/>
                    <w:jc w:val="center"/>
                    <w:rPr>
                      <w:b/>
                      <w:sz w:val="18"/>
                      <w:szCs w:val="18"/>
                    </w:rPr>
                  </w:pPr>
                </w:p>
              </w:tc>
              <w:tc>
                <w:tcPr>
                  <w:tcW w:w="1368" w:type="dxa"/>
                  <w:tcBorders>
                    <w:top w:val="single" w:sz="4" w:space="0" w:color="auto"/>
                  </w:tcBorders>
                </w:tcPr>
                <w:p w14:paraId="66FD6B29" w14:textId="77777777" w:rsidR="00930624" w:rsidRPr="00485CEA" w:rsidRDefault="00930624" w:rsidP="00930624">
                  <w:pPr>
                    <w:framePr w:hSpace="180" w:wrap="around" w:vAnchor="text" w:hAnchor="text" w:xAlign="center"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p>
              </w:tc>
              <w:tc>
                <w:tcPr>
                  <w:tcW w:w="1168" w:type="dxa"/>
                  <w:vMerge/>
                </w:tcPr>
                <w:p w14:paraId="23050154" w14:textId="77777777" w:rsidR="00930624" w:rsidRPr="00485CEA" w:rsidRDefault="00930624" w:rsidP="00930624">
                  <w:pPr>
                    <w:framePr w:hSpace="180" w:wrap="around" w:vAnchor="text" w:hAnchor="text" w:xAlign="center" w:y="1"/>
                    <w:suppressOverlap/>
                    <w:jc w:val="center"/>
                    <w:rPr>
                      <w:b/>
                      <w:sz w:val="18"/>
                      <w:szCs w:val="18"/>
                    </w:rPr>
                  </w:pPr>
                </w:p>
              </w:tc>
              <w:tc>
                <w:tcPr>
                  <w:tcW w:w="2528" w:type="dxa"/>
                  <w:vMerge/>
                </w:tcPr>
                <w:p w14:paraId="1210A98B" w14:textId="77777777" w:rsidR="00930624" w:rsidRPr="00485CEA" w:rsidRDefault="00930624" w:rsidP="00930624">
                  <w:pPr>
                    <w:framePr w:hSpace="180" w:wrap="around" w:vAnchor="text" w:hAnchor="text" w:xAlign="center" w:y="1"/>
                    <w:suppressOverlap/>
                    <w:jc w:val="center"/>
                    <w:rPr>
                      <w:b/>
                      <w:sz w:val="18"/>
                      <w:szCs w:val="18"/>
                    </w:rPr>
                  </w:pPr>
                </w:p>
              </w:tc>
            </w:tr>
          </w:tbl>
          <w:p w14:paraId="030D4097" w14:textId="77777777" w:rsidR="00930624" w:rsidRPr="00485CEA" w:rsidRDefault="00930624" w:rsidP="00930624">
            <w:pPr>
              <w:ind w:firstLine="709"/>
              <w:jc w:val="both"/>
              <w:rPr>
                <w:sz w:val="18"/>
                <w:szCs w:val="18"/>
              </w:rPr>
            </w:pPr>
            <w:r w:rsidRPr="00485CEA">
              <w:rPr>
                <w:sz w:val="18"/>
                <w:szCs w:val="18"/>
              </w:rPr>
              <w:t>где</w:t>
            </w:r>
          </w:p>
          <w:p w14:paraId="2E739575"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bscript"/>
              </w:rPr>
              <w:t>реком</w:t>
            </w:r>
            <w:proofErr w:type="spellEnd"/>
            <w:r w:rsidRPr="00485CEA">
              <w:rPr>
                <w:b/>
                <w:sz w:val="18"/>
                <w:szCs w:val="18"/>
                <w:vertAlign w:val="superscript"/>
              </w:rPr>
              <w:t xml:space="preserve"> </w:t>
            </w:r>
            <w:r w:rsidRPr="00485CEA">
              <w:rPr>
                <w:b/>
                <w:sz w:val="18"/>
                <w:szCs w:val="18"/>
              </w:rPr>
              <w:t>-</w:t>
            </w:r>
            <w:r w:rsidRPr="00485CEA">
              <w:rPr>
                <w:sz w:val="18"/>
                <w:szCs w:val="1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2339709E" w14:textId="77777777" w:rsidR="00930624" w:rsidRPr="00485CEA" w:rsidRDefault="00930624" w:rsidP="00930624">
            <w:pPr>
              <w:jc w:val="both"/>
              <w:rPr>
                <w:sz w:val="18"/>
                <w:szCs w:val="18"/>
              </w:rPr>
            </w:pPr>
            <w:proofErr w:type="spellStart"/>
            <w:r w:rsidRPr="00485CEA">
              <w:rPr>
                <w:b/>
                <w:sz w:val="18"/>
                <w:szCs w:val="18"/>
              </w:rPr>
              <w:t>Ч</w:t>
            </w:r>
            <w:r w:rsidRPr="00485CEA">
              <w:rPr>
                <w:b/>
                <w:sz w:val="18"/>
                <w:szCs w:val="18"/>
                <w:vertAlign w:val="subscript"/>
              </w:rPr>
              <w:t>общ</w:t>
            </w:r>
            <w:proofErr w:type="spellEnd"/>
            <w:r w:rsidRPr="00485CEA">
              <w:rPr>
                <w:b/>
                <w:sz w:val="18"/>
                <w:szCs w:val="18"/>
              </w:rPr>
              <w:t xml:space="preserve"> </w:t>
            </w:r>
            <w:r w:rsidRPr="00485CEA">
              <w:rPr>
                <w:sz w:val="18"/>
                <w:szCs w:val="18"/>
              </w:rPr>
              <w:t>- общее число опрошенных получателей услуг.</w:t>
            </w:r>
          </w:p>
          <w:p w14:paraId="6DA20FF9" w14:textId="77777777" w:rsidR="00930624" w:rsidRPr="00485CEA" w:rsidRDefault="00930624" w:rsidP="00930624">
            <w:pPr>
              <w:jc w:val="both"/>
              <w:rPr>
                <w:sz w:val="18"/>
                <w:szCs w:val="18"/>
              </w:rPr>
            </w:pPr>
          </w:p>
        </w:tc>
      </w:tr>
      <w:tr w:rsidR="00930624" w:rsidRPr="00D602FA" w14:paraId="7B22FA86" w14:textId="77777777" w:rsidTr="00A34CEE">
        <w:trPr>
          <w:trHeight w:val="20"/>
        </w:trPr>
        <w:tc>
          <w:tcPr>
            <w:tcW w:w="234" w:type="pct"/>
            <w:tcBorders>
              <w:left w:val="single" w:sz="4" w:space="0" w:color="auto"/>
              <w:bottom w:val="single" w:sz="4" w:space="0" w:color="auto"/>
              <w:right w:val="single" w:sz="4" w:space="0" w:color="auto"/>
            </w:tcBorders>
            <w:vAlign w:val="center"/>
          </w:tcPr>
          <w:p w14:paraId="5C5C3636" w14:textId="77777777" w:rsidR="00930624" w:rsidRPr="00485CEA" w:rsidRDefault="00930624" w:rsidP="00930624">
            <w:pPr>
              <w:widowControl w:val="0"/>
              <w:autoSpaceDE w:val="0"/>
              <w:autoSpaceDN w:val="0"/>
              <w:adjustRightInd w:val="0"/>
              <w:ind w:right="-108"/>
              <w:jc w:val="center"/>
              <w:rPr>
                <w:b/>
                <w:sz w:val="18"/>
                <w:szCs w:val="18"/>
              </w:rPr>
            </w:pPr>
            <w:r w:rsidRPr="00485CEA">
              <w:rPr>
                <w:b/>
                <w:sz w:val="18"/>
                <w:szCs w:val="18"/>
              </w:rPr>
              <w:t>№</w:t>
            </w:r>
          </w:p>
        </w:tc>
        <w:tc>
          <w:tcPr>
            <w:tcW w:w="980" w:type="pct"/>
            <w:tcBorders>
              <w:left w:val="single" w:sz="4" w:space="0" w:color="auto"/>
              <w:bottom w:val="single" w:sz="4" w:space="0" w:color="auto"/>
              <w:right w:val="single" w:sz="4" w:space="0" w:color="auto"/>
            </w:tcBorders>
            <w:vAlign w:val="center"/>
          </w:tcPr>
          <w:p w14:paraId="58988D5B"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284" w:type="pct"/>
            <w:tcBorders>
              <w:left w:val="single" w:sz="4" w:space="0" w:color="auto"/>
              <w:bottom w:val="single" w:sz="4" w:space="0" w:color="auto"/>
              <w:right w:val="single" w:sz="4" w:space="0" w:color="auto"/>
            </w:tcBorders>
          </w:tcPr>
          <w:p w14:paraId="6F73D0CB" w14:textId="77777777" w:rsidR="00930624" w:rsidRPr="00485CEA" w:rsidRDefault="00930624" w:rsidP="00930624">
            <w:pPr>
              <w:widowControl w:val="0"/>
              <w:autoSpaceDE w:val="0"/>
              <w:autoSpaceDN w:val="0"/>
              <w:adjustRightInd w:val="0"/>
              <w:ind w:left="-108" w:right="-108"/>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t>зателей</w:t>
            </w:r>
            <w:proofErr w:type="spellEnd"/>
          </w:p>
        </w:tc>
        <w:tc>
          <w:tcPr>
            <w:tcW w:w="1158" w:type="pct"/>
            <w:tcBorders>
              <w:top w:val="single" w:sz="4" w:space="0" w:color="auto"/>
              <w:left w:val="single" w:sz="4" w:space="0" w:color="auto"/>
              <w:bottom w:val="single" w:sz="4" w:space="0" w:color="auto"/>
              <w:right w:val="single" w:sz="4" w:space="0" w:color="auto"/>
            </w:tcBorders>
            <w:vAlign w:val="center"/>
          </w:tcPr>
          <w:p w14:paraId="491DFBCC"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14:paraId="1E51AB49"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14:paraId="3E24D1C2"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 xml:space="preserve">Значение параметров </w:t>
            </w:r>
          </w:p>
          <w:p w14:paraId="258FC8D5"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в баллах</w:t>
            </w:r>
          </w:p>
        </w:tc>
        <w:tc>
          <w:tcPr>
            <w:tcW w:w="428" w:type="pct"/>
            <w:tcBorders>
              <w:left w:val="single" w:sz="4" w:space="0" w:color="auto"/>
              <w:bottom w:val="single" w:sz="4" w:space="0" w:color="auto"/>
              <w:right w:val="single" w:sz="4" w:space="0" w:color="auto"/>
            </w:tcBorders>
          </w:tcPr>
          <w:p w14:paraId="1818668D"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показателей </w:t>
            </w:r>
          </w:p>
        </w:tc>
      </w:tr>
      <w:tr w:rsidR="00930624" w:rsidRPr="00D602FA" w14:paraId="135A9B0A" w14:textId="77777777" w:rsidTr="00A34CEE">
        <w:trPr>
          <w:trHeight w:val="20"/>
        </w:trPr>
        <w:tc>
          <w:tcPr>
            <w:tcW w:w="234" w:type="pct"/>
            <w:tcBorders>
              <w:left w:val="single" w:sz="4" w:space="0" w:color="auto"/>
              <w:right w:val="single" w:sz="4" w:space="0" w:color="auto"/>
            </w:tcBorders>
          </w:tcPr>
          <w:p w14:paraId="07F1D594"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t>5.2.</w:t>
            </w:r>
          </w:p>
        </w:tc>
        <w:tc>
          <w:tcPr>
            <w:tcW w:w="980" w:type="pct"/>
            <w:tcBorders>
              <w:left w:val="single" w:sz="4" w:space="0" w:color="auto"/>
              <w:right w:val="single" w:sz="4" w:space="0" w:color="auto"/>
            </w:tcBorders>
          </w:tcPr>
          <w:p w14:paraId="639B3BA5" w14:textId="77777777" w:rsidR="00930624" w:rsidRPr="00485CEA" w:rsidRDefault="00930624" w:rsidP="00930624">
            <w:pPr>
              <w:rPr>
                <w:sz w:val="18"/>
                <w:szCs w:val="18"/>
              </w:rPr>
            </w:pPr>
            <w:r w:rsidRPr="00485CEA">
              <w:rPr>
                <w:sz w:val="18"/>
                <w:szCs w:val="18"/>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r w:rsidRPr="00485CEA">
              <w:rPr>
                <w:b/>
                <w:sz w:val="18"/>
                <w:szCs w:val="18"/>
                <w:lang w:eastAsia="en-US"/>
              </w:rPr>
              <w:t>(</w:t>
            </w:r>
            <w:proofErr w:type="spellStart"/>
            <w:r w:rsidRPr="00485CEA">
              <w:rPr>
                <w:b/>
                <w:sz w:val="18"/>
                <w:szCs w:val="18"/>
              </w:rPr>
              <w:t>П</w:t>
            </w:r>
            <w:r w:rsidRPr="00485CEA">
              <w:rPr>
                <w:b/>
                <w:sz w:val="18"/>
                <w:szCs w:val="18"/>
                <w:vertAlign w:val="superscript"/>
              </w:rPr>
              <w:t>орг.усл</w:t>
            </w:r>
            <w:r w:rsidRPr="00485CEA">
              <w:rPr>
                <w:b/>
                <w:sz w:val="18"/>
                <w:szCs w:val="18"/>
                <w:vertAlign w:val="subscript"/>
              </w:rPr>
              <w:t>уд</w:t>
            </w:r>
            <w:proofErr w:type="spellEnd"/>
            <w:r w:rsidRPr="00485CEA">
              <w:rPr>
                <w:b/>
                <w:sz w:val="18"/>
                <w:szCs w:val="18"/>
                <w:lang w:eastAsia="en-US"/>
              </w:rPr>
              <w:t>)</w:t>
            </w:r>
          </w:p>
        </w:tc>
        <w:tc>
          <w:tcPr>
            <w:tcW w:w="284" w:type="pct"/>
            <w:tcBorders>
              <w:left w:val="single" w:sz="4" w:space="0" w:color="auto"/>
              <w:right w:val="single" w:sz="4" w:space="0" w:color="auto"/>
            </w:tcBorders>
          </w:tcPr>
          <w:p w14:paraId="554C2193"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0,2</w:t>
            </w:r>
          </w:p>
        </w:tc>
        <w:tc>
          <w:tcPr>
            <w:tcW w:w="1158" w:type="pct"/>
            <w:tcBorders>
              <w:top w:val="single" w:sz="4" w:space="0" w:color="auto"/>
              <w:left w:val="single" w:sz="4" w:space="0" w:color="auto"/>
              <w:right w:val="single" w:sz="4" w:space="0" w:color="auto"/>
            </w:tcBorders>
          </w:tcPr>
          <w:p w14:paraId="64B0EF2C" w14:textId="77777777" w:rsidR="00930624" w:rsidRPr="00485CEA" w:rsidRDefault="00930624" w:rsidP="00930624">
            <w:pPr>
              <w:widowControl w:val="0"/>
              <w:autoSpaceDE w:val="0"/>
              <w:autoSpaceDN w:val="0"/>
              <w:adjustRightInd w:val="0"/>
              <w:rPr>
                <w:sz w:val="18"/>
                <w:szCs w:val="18"/>
              </w:rPr>
            </w:pPr>
            <w:r w:rsidRPr="00485CEA">
              <w:rPr>
                <w:sz w:val="18"/>
                <w:szCs w:val="18"/>
              </w:rPr>
              <w:t>5.2.1 Удовлетворенность получателей услуг организационными условиями оказания услуг, например:</w:t>
            </w:r>
          </w:p>
          <w:p w14:paraId="72D464F7" w14:textId="77777777" w:rsidR="00930624" w:rsidRPr="00485CEA" w:rsidRDefault="00930624" w:rsidP="00930624">
            <w:pPr>
              <w:widowControl w:val="0"/>
              <w:autoSpaceDE w:val="0"/>
              <w:autoSpaceDN w:val="0"/>
              <w:adjustRightInd w:val="0"/>
              <w:rPr>
                <w:sz w:val="18"/>
                <w:szCs w:val="18"/>
              </w:rPr>
            </w:pPr>
            <w:r w:rsidRPr="00485CEA">
              <w:rPr>
                <w:sz w:val="18"/>
                <w:szCs w:val="18"/>
              </w:rPr>
              <w:t>- наличием и понятностью навигации внутри организации</w:t>
            </w:r>
            <w:r w:rsidRPr="00485CEA">
              <w:rPr>
                <w:sz w:val="18"/>
                <w:szCs w:val="18"/>
                <w:lang w:eastAsia="en-US"/>
              </w:rPr>
              <w:t xml:space="preserve"> социальной сферы</w:t>
            </w:r>
            <w:r w:rsidRPr="00485CEA">
              <w:rPr>
                <w:sz w:val="18"/>
                <w:szCs w:val="18"/>
              </w:rPr>
              <w:t>;</w:t>
            </w:r>
          </w:p>
          <w:p w14:paraId="59324CD8" w14:textId="77777777" w:rsidR="00930624" w:rsidRPr="00485CEA" w:rsidRDefault="00930624" w:rsidP="00930624">
            <w:pPr>
              <w:widowControl w:val="0"/>
              <w:autoSpaceDE w:val="0"/>
              <w:autoSpaceDN w:val="0"/>
              <w:adjustRightInd w:val="0"/>
              <w:ind w:right="-101"/>
              <w:rPr>
                <w:sz w:val="18"/>
                <w:szCs w:val="18"/>
              </w:rPr>
            </w:pPr>
            <w:r w:rsidRPr="00485CEA">
              <w:rPr>
                <w:sz w:val="18"/>
                <w:szCs w:val="18"/>
                <w:lang w:eastAsia="en-US"/>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1470" w:type="pct"/>
            <w:tcBorders>
              <w:left w:val="single" w:sz="4" w:space="0" w:color="auto"/>
              <w:right w:val="single" w:sz="4" w:space="0" w:color="auto"/>
            </w:tcBorders>
          </w:tcPr>
          <w:p w14:paraId="79BAD0B5" w14:textId="77777777" w:rsidR="00930624" w:rsidRPr="00485CEA" w:rsidRDefault="00930624" w:rsidP="00930624">
            <w:pPr>
              <w:widowControl w:val="0"/>
              <w:autoSpaceDE w:val="0"/>
              <w:autoSpaceDN w:val="0"/>
              <w:adjustRightInd w:val="0"/>
              <w:rPr>
                <w:sz w:val="18"/>
                <w:szCs w:val="18"/>
              </w:rPr>
            </w:pPr>
            <w:r w:rsidRPr="00485CEA">
              <w:rPr>
                <w:sz w:val="18"/>
                <w:szCs w:val="18"/>
                <w:lang w:eastAsia="en-US"/>
              </w:rPr>
              <w:t xml:space="preserve">число получателей услуг, удовлетворенных организационными условиями предоставления услуг </w:t>
            </w:r>
            <w:r w:rsidRPr="00485CEA">
              <w:rPr>
                <w:b/>
                <w:sz w:val="18"/>
                <w:szCs w:val="18"/>
                <w:lang w:eastAsia="en-US"/>
              </w:rPr>
              <w:t>(</w:t>
            </w:r>
            <w:proofErr w:type="spellStart"/>
            <w:r w:rsidRPr="00485CEA">
              <w:rPr>
                <w:b/>
                <w:sz w:val="18"/>
                <w:szCs w:val="18"/>
              </w:rPr>
              <w:t>У</w:t>
            </w:r>
            <w:r w:rsidRPr="00485CEA">
              <w:rPr>
                <w:b/>
                <w:sz w:val="18"/>
                <w:szCs w:val="18"/>
                <w:vertAlign w:val="superscript"/>
              </w:rPr>
              <w:t>орг.усл</w:t>
            </w:r>
            <w:proofErr w:type="spellEnd"/>
            <w:r w:rsidRPr="00485CEA">
              <w:rPr>
                <w:b/>
                <w:sz w:val="18"/>
                <w:szCs w:val="18"/>
                <w:lang w:eastAsia="en-US"/>
              </w:rPr>
              <w:t>)</w:t>
            </w:r>
            <w:r w:rsidRPr="00485CEA">
              <w:rPr>
                <w:sz w:val="18"/>
                <w:szCs w:val="18"/>
                <w:lang w:eastAsia="en-US"/>
              </w:rPr>
              <w:t xml:space="preserve">, по отношению к числу опрошенных </w:t>
            </w:r>
            <w:r w:rsidRPr="00485CEA">
              <w:rPr>
                <w:sz w:val="18"/>
                <w:szCs w:val="18"/>
              </w:rPr>
              <w:t xml:space="preserve"> получателей услуг</w:t>
            </w:r>
            <w:r w:rsidRPr="00485CEA">
              <w:rPr>
                <w:sz w:val="18"/>
                <w:szCs w:val="18"/>
                <w:lang w:eastAsia="en-US"/>
              </w:rPr>
              <w:t xml:space="preserve">  ответивших на соответствующий вопрос анкеты </w:t>
            </w:r>
            <w:r w:rsidRPr="00485CEA">
              <w:rPr>
                <w:b/>
                <w:sz w:val="18"/>
                <w:szCs w:val="18"/>
                <w:lang w:eastAsia="en-US"/>
              </w:rPr>
              <w:t>(</w:t>
            </w:r>
            <w:proofErr w:type="spellStart"/>
            <w:r w:rsidRPr="00485CEA">
              <w:rPr>
                <w:b/>
                <w:sz w:val="18"/>
                <w:szCs w:val="18"/>
              </w:rPr>
              <w:t>Ч</w:t>
            </w:r>
            <w:r w:rsidRPr="00485CEA">
              <w:rPr>
                <w:b/>
                <w:sz w:val="18"/>
                <w:szCs w:val="18"/>
                <w:vertAlign w:val="subscript"/>
              </w:rPr>
              <w:t>общ</w:t>
            </w:r>
            <w:proofErr w:type="spellEnd"/>
            <w:r w:rsidRPr="00485CEA">
              <w:rPr>
                <w:b/>
                <w:sz w:val="18"/>
                <w:szCs w:val="18"/>
                <w:lang w:eastAsia="en-US"/>
              </w:rPr>
              <w:t>)</w:t>
            </w:r>
          </w:p>
        </w:tc>
        <w:tc>
          <w:tcPr>
            <w:tcW w:w="446" w:type="pct"/>
            <w:tcBorders>
              <w:left w:val="single" w:sz="4" w:space="0" w:color="auto"/>
              <w:right w:val="single" w:sz="4" w:space="0" w:color="auto"/>
            </w:tcBorders>
          </w:tcPr>
          <w:p w14:paraId="0EE5B295"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28" w:type="pct"/>
            <w:tcBorders>
              <w:left w:val="single" w:sz="4" w:space="0" w:color="auto"/>
              <w:right w:val="single" w:sz="4" w:space="0" w:color="auto"/>
            </w:tcBorders>
          </w:tcPr>
          <w:p w14:paraId="1D00B74D"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3F84CF27" w14:textId="77777777" w:rsidR="00930624" w:rsidRPr="00485CEA" w:rsidRDefault="00930624" w:rsidP="00930624">
            <w:pPr>
              <w:widowControl w:val="0"/>
              <w:autoSpaceDE w:val="0"/>
              <w:autoSpaceDN w:val="0"/>
              <w:adjustRightInd w:val="0"/>
              <w:jc w:val="center"/>
              <w:rPr>
                <w:sz w:val="18"/>
                <w:szCs w:val="18"/>
              </w:rPr>
            </w:pPr>
          </w:p>
          <w:p w14:paraId="650BDE43" w14:textId="77777777" w:rsidR="00930624" w:rsidRPr="00485CEA" w:rsidRDefault="00930624" w:rsidP="00930624">
            <w:pPr>
              <w:widowControl w:val="0"/>
              <w:autoSpaceDE w:val="0"/>
              <w:autoSpaceDN w:val="0"/>
              <w:adjustRightInd w:val="0"/>
              <w:jc w:val="center"/>
              <w:rPr>
                <w:sz w:val="18"/>
                <w:szCs w:val="18"/>
              </w:rPr>
            </w:pPr>
            <w:r w:rsidRPr="00485CEA">
              <w:rPr>
                <w:color w:val="000000"/>
                <w:sz w:val="18"/>
                <w:szCs w:val="18"/>
              </w:rPr>
              <w:t>Для расчета  формула (5.2)</w:t>
            </w:r>
          </w:p>
        </w:tc>
      </w:tr>
      <w:tr w:rsidR="00930624" w:rsidRPr="00D602FA" w14:paraId="368F36EE" w14:textId="77777777" w:rsidTr="00A34CEE">
        <w:trPr>
          <w:trHeight w:val="20"/>
        </w:trPr>
        <w:tc>
          <w:tcPr>
            <w:tcW w:w="5000" w:type="pct"/>
            <w:gridSpan w:val="7"/>
            <w:tcBorders>
              <w:lef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930624" w:rsidRPr="00485CEA" w14:paraId="00CC778B" w14:textId="77777777" w:rsidTr="00A34CEE">
              <w:trPr>
                <w:jc w:val="center"/>
              </w:trPr>
              <w:tc>
                <w:tcPr>
                  <w:tcW w:w="2212" w:type="dxa"/>
                  <w:vMerge w:val="restart"/>
                  <w:vAlign w:val="center"/>
                </w:tcPr>
                <w:p w14:paraId="15FA9B4A" w14:textId="77777777" w:rsidR="00930624" w:rsidRPr="00485CEA" w:rsidRDefault="00930624" w:rsidP="00930624">
                  <w:pPr>
                    <w:framePr w:hSpace="180" w:wrap="around" w:vAnchor="text" w:hAnchor="text" w:xAlign="center" w:y="1"/>
                    <w:ind w:right="-46"/>
                    <w:suppressOverlap/>
                    <w:jc w:val="right"/>
                    <w:rPr>
                      <w:b/>
                      <w:sz w:val="18"/>
                      <w:szCs w:val="18"/>
                    </w:rPr>
                  </w:pPr>
                  <w:proofErr w:type="spellStart"/>
                  <w:r w:rsidRPr="00485CEA">
                    <w:rPr>
                      <w:b/>
                      <w:sz w:val="18"/>
                      <w:szCs w:val="18"/>
                    </w:rPr>
                    <w:t>П</w:t>
                  </w:r>
                  <w:r w:rsidRPr="00485CEA">
                    <w:rPr>
                      <w:b/>
                      <w:sz w:val="18"/>
                      <w:szCs w:val="18"/>
                      <w:vertAlign w:val="superscript"/>
                    </w:rPr>
                    <w:t>орг.усл</w:t>
                  </w:r>
                  <w:r w:rsidRPr="00485CEA">
                    <w:rPr>
                      <w:b/>
                      <w:sz w:val="18"/>
                      <w:szCs w:val="18"/>
                      <w:vertAlign w:val="subscript"/>
                    </w:rPr>
                    <w:t>уд</w:t>
                  </w:r>
                  <w:proofErr w:type="spellEnd"/>
                  <w:r w:rsidRPr="00485CEA">
                    <w:rPr>
                      <w:b/>
                      <w:sz w:val="18"/>
                      <w:szCs w:val="18"/>
                    </w:rPr>
                    <w:t xml:space="preserve"> = (</w:t>
                  </w:r>
                </w:p>
              </w:tc>
              <w:tc>
                <w:tcPr>
                  <w:tcW w:w="1368" w:type="dxa"/>
                  <w:tcBorders>
                    <w:bottom w:val="single" w:sz="4" w:space="0" w:color="auto"/>
                  </w:tcBorders>
                </w:tcPr>
                <w:p w14:paraId="4A241264"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perscript"/>
                    </w:rPr>
                    <w:t>орг.усл</w:t>
                  </w:r>
                  <w:proofErr w:type="spellEnd"/>
                </w:p>
              </w:tc>
              <w:tc>
                <w:tcPr>
                  <w:tcW w:w="1168" w:type="dxa"/>
                  <w:vMerge w:val="restart"/>
                  <w:vAlign w:val="center"/>
                </w:tcPr>
                <w:p w14:paraId="64E25C1E" w14:textId="77777777" w:rsidR="00930624" w:rsidRPr="00485CEA" w:rsidRDefault="00930624" w:rsidP="00930624">
                  <w:pPr>
                    <w:framePr w:hSpace="180" w:wrap="around" w:vAnchor="text" w:hAnchor="text" w:xAlign="center" w:y="1"/>
                    <w:ind w:left="-108"/>
                    <w:suppressOverlap/>
                    <w:rPr>
                      <w:b/>
                      <w:sz w:val="18"/>
                      <w:szCs w:val="18"/>
                    </w:rPr>
                  </w:pPr>
                  <w:r w:rsidRPr="00485CEA">
                    <w:rPr>
                      <w:b/>
                      <w:sz w:val="18"/>
                      <w:szCs w:val="18"/>
                    </w:rPr>
                    <w:t xml:space="preserve"> )×100,</w:t>
                  </w:r>
                </w:p>
              </w:tc>
              <w:tc>
                <w:tcPr>
                  <w:tcW w:w="2528" w:type="dxa"/>
                  <w:vMerge w:val="restart"/>
                  <w:vAlign w:val="center"/>
                </w:tcPr>
                <w:p w14:paraId="5AF4EA46" w14:textId="77777777" w:rsidR="00930624" w:rsidRPr="00485CEA" w:rsidRDefault="00930624" w:rsidP="00930624">
                  <w:pPr>
                    <w:framePr w:hSpace="180" w:wrap="around" w:vAnchor="text" w:hAnchor="text" w:xAlign="center" w:y="1"/>
                    <w:ind w:left="-108"/>
                    <w:suppressOverlap/>
                    <w:jc w:val="right"/>
                    <w:rPr>
                      <w:sz w:val="18"/>
                      <w:szCs w:val="18"/>
                    </w:rPr>
                  </w:pPr>
                  <w:r w:rsidRPr="00485CEA">
                    <w:rPr>
                      <w:sz w:val="18"/>
                      <w:szCs w:val="18"/>
                    </w:rPr>
                    <w:t>(5.2)</w:t>
                  </w:r>
                </w:p>
              </w:tc>
            </w:tr>
            <w:tr w:rsidR="00930624" w:rsidRPr="00485CEA" w14:paraId="0776255C" w14:textId="77777777" w:rsidTr="00A34CEE">
              <w:trPr>
                <w:jc w:val="center"/>
              </w:trPr>
              <w:tc>
                <w:tcPr>
                  <w:tcW w:w="2212" w:type="dxa"/>
                  <w:vMerge/>
                </w:tcPr>
                <w:p w14:paraId="3F12C97E" w14:textId="77777777" w:rsidR="00930624" w:rsidRPr="00485CEA" w:rsidRDefault="00930624" w:rsidP="00930624">
                  <w:pPr>
                    <w:framePr w:hSpace="180" w:wrap="around" w:vAnchor="text" w:hAnchor="text" w:xAlign="center" w:y="1"/>
                    <w:suppressOverlap/>
                    <w:jc w:val="center"/>
                    <w:rPr>
                      <w:b/>
                      <w:sz w:val="18"/>
                      <w:szCs w:val="18"/>
                    </w:rPr>
                  </w:pPr>
                </w:p>
              </w:tc>
              <w:tc>
                <w:tcPr>
                  <w:tcW w:w="1368" w:type="dxa"/>
                  <w:tcBorders>
                    <w:top w:val="single" w:sz="4" w:space="0" w:color="auto"/>
                  </w:tcBorders>
                </w:tcPr>
                <w:p w14:paraId="4EC8B0E1" w14:textId="77777777" w:rsidR="00930624" w:rsidRPr="00485CEA" w:rsidRDefault="00930624" w:rsidP="00930624">
                  <w:pPr>
                    <w:framePr w:hSpace="180" w:wrap="around" w:vAnchor="text" w:hAnchor="text" w:xAlign="center"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p>
              </w:tc>
              <w:tc>
                <w:tcPr>
                  <w:tcW w:w="1168" w:type="dxa"/>
                  <w:vMerge/>
                </w:tcPr>
                <w:p w14:paraId="04367F55" w14:textId="77777777" w:rsidR="00930624" w:rsidRPr="00485CEA" w:rsidRDefault="00930624" w:rsidP="00930624">
                  <w:pPr>
                    <w:framePr w:hSpace="180" w:wrap="around" w:vAnchor="text" w:hAnchor="text" w:xAlign="center" w:y="1"/>
                    <w:suppressOverlap/>
                    <w:jc w:val="center"/>
                    <w:rPr>
                      <w:b/>
                      <w:sz w:val="18"/>
                      <w:szCs w:val="18"/>
                    </w:rPr>
                  </w:pPr>
                </w:p>
              </w:tc>
              <w:tc>
                <w:tcPr>
                  <w:tcW w:w="2528" w:type="dxa"/>
                  <w:vMerge/>
                </w:tcPr>
                <w:p w14:paraId="39BFA051" w14:textId="77777777" w:rsidR="00930624" w:rsidRPr="00485CEA" w:rsidRDefault="00930624" w:rsidP="00930624">
                  <w:pPr>
                    <w:framePr w:hSpace="180" w:wrap="around" w:vAnchor="text" w:hAnchor="text" w:xAlign="center" w:y="1"/>
                    <w:suppressOverlap/>
                    <w:jc w:val="center"/>
                    <w:rPr>
                      <w:sz w:val="18"/>
                      <w:szCs w:val="18"/>
                    </w:rPr>
                  </w:pPr>
                </w:p>
              </w:tc>
            </w:tr>
          </w:tbl>
          <w:p w14:paraId="5A83FD68" w14:textId="77777777" w:rsidR="00930624" w:rsidRPr="00485CEA" w:rsidRDefault="00930624" w:rsidP="00930624">
            <w:pPr>
              <w:ind w:firstLine="709"/>
              <w:jc w:val="both"/>
              <w:rPr>
                <w:sz w:val="18"/>
                <w:szCs w:val="18"/>
              </w:rPr>
            </w:pPr>
            <w:r w:rsidRPr="00485CEA">
              <w:rPr>
                <w:sz w:val="18"/>
                <w:szCs w:val="18"/>
              </w:rPr>
              <w:t>где</w:t>
            </w:r>
          </w:p>
          <w:p w14:paraId="149D6776" w14:textId="77777777" w:rsidR="00930624" w:rsidRPr="00485CEA" w:rsidRDefault="00930624" w:rsidP="00930624">
            <w:pPr>
              <w:jc w:val="both"/>
              <w:rPr>
                <w:sz w:val="18"/>
                <w:szCs w:val="18"/>
              </w:rPr>
            </w:pPr>
            <w:proofErr w:type="spellStart"/>
            <w:r w:rsidRPr="00485CEA">
              <w:rPr>
                <w:b/>
                <w:sz w:val="18"/>
                <w:szCs w:val="18"/>
              </w:rPr>
              <w:t>У</w:t>
            </w:r>
            <w:r w:rsidRPr="00485CEA">
              <w:rPr>
                <w:b/>
                <w:sz w:val="18"/>
                <w:szCs w:val="18"/>
                <w:vertAlign w:val="superscript"/>
              </w:rPr>
              <w:t>орг.усл</w:t>
            </w:r>
            <w:proofErr w:type="spellEnd"/>
            <w:r w:rsidRPr="00485CEA">
              <w:rPr>
                <w:sz w:val="18"/>
                <w:szCs w:val="18"/>
                <w:vertAlign w:val="superscript"/>
              </w:rPr>
              <w:t xml:space="preserve"> </w:t>
            </w:r>
            <w:r w:rsidRPr="00485CEA">
              <w:rPr>
                <w:sz w:val="18"/>
                <w:szCs w:val="18"/>
              </w:rPr>
              <w:t>- число получателей услуг, удовлетворенных организационными условиями предоставления услуг;</w:t>
            </w:r>
          </w:p>
          <w:p w14:paraId="7596C3D3" w14:textId="77777777" w:rsidR="00930624" w:rsidRPr="00485CEA" w:rsidRDefault="00930624" w:rsidP="00930624">
            <w:pPr>
              <w:jc w:val="both"/>
              <w:rPr>
                <w:sz w:val="18"/>
                <w:szCs w:val="18"/>
              </w:rPr>
            </w:pPr>
            <w:proofErr w:type="spellStart"/>
            <w:r w:rsidRPr="00485CEA">
              <w:rPr>
                <w:b/>
                <w:sz w:val="18"/>
                <w:szCs w:val="18"/>
              </w:rPr>
              <w:t>Ч</w:t>
            </w:r>
            <w:r w:rsidRPr="00485CEA">
              <w:rPr>
                <w:b/>
                <w:sz w:val="18"/>
                <w:szCs w:val="18"/>
                <w:vertAlign w:val="subscript"/>
              </w:rPr>
              <w:t>общ</w:t>
            </w:r>
            <w:proofErr w:type="spellEnd"/>
            <w:r w:rsidRPr="00485CEA">
              <w:rPr>
                <w:sz w:val="18"/>
                <w:szCs w:val="18"/>
              </w:rPr>
              <w:t xml:space="preserve"> -  общее число опрошенных получателей услуг.</w:t>
            </w:r>
          </w:p>
          <w:p w14:paraId="33E36B11" w14:textId="77777777" w:rsidR="00930624" w:rsidRPr="00485CEA" w:rsidRDefault="00930624" w:rsidP="00930624">
            <w:pPr>
              <w:rPr>
                <w:sz w:val="18"/>
                <w:szCs w:val="18"/>
              </w:rPr>
            </w:pPr>
          </w:p>
        </w:tc>
      </w:tr>
      <w:tr w:rsidR="00930624" w:rsidRPr="00D602FA" w14:paraId="35BC65E6" w14:textId="77777777" w:rsidTr="00A34CEE">
        <w:trPr>
          <w:trHeight w:val="20"/>
        </w:trPr>
        <w:tc>
          <w:tcPr>
            <w:tcW w:w="234" w:type="pct"/>
            <w:tcBorders>
              <w:left w:val="single" w:sz="4" w:space="0" w:color="auto"/>
              <w:bottom w:val="single" w:sz="4" w:space="0" w:color="auto"/>
              <w:right w:val="single" w:sz="4" w:space="0" w:color="auto"/>
            </w:tcBorders>
            <w:vAlign w:val="center"/>
          </w:tcPr>
          <w:p w14:paraId="2F3B1471" w14:textId="77777777" w:rsidR="00930624" w:rsidRPr="00485CEA" w:rsidRDefault="00930624" w:rsidP="00930624">
            <w:pPr>
              <w:widowControl w:val="0"/>
              <w:autoSpaceDE w:val="0"/>
              <w:autoSpaceDN w:val="0"/>
              <w:adjustRightInd w:val="0"/>
              <w:ind w:right="-108"/>
              <w:jc w:val="center"/>
              <w:rPr>
                <w:b/>
                <w:sz w:val="18"/>
                <w:szCs w:val="18"/>
              </w:rPr>
            </w:pPr>
            <w:r w:rsidRPr="00485CEA">
              <w:rPr>
                <w:sz w:val="18"/>
                <w:szCs w:val="18"/>
                <w:lang w:val="x-none" w:eastAsia="x-none"/>
              </w:rPr>
              <w:br w:type="page"/>
            </w:r>
            <w:r w:rsidRPr="00485CEA">
              <w:rPr>
                <w:b/>
                <w:sz w:val="18"/>
                <w:szCs w:val="18"/>
              </w:rPr>
              <w:t>№</w:t>
            </w:r>
          </w:p>
        </w:tc>
        <w:tc>
          <w:tcPr>
            <w:tcW w:w="980" w:type="pct"/>
            <w:tcBorders>
              <w:left w:val="single" w:sz="4" w:space="0" w:color="auto"/>
              <w:bottom w:val="single" w:sz="4" w:space="0" w:color="auto"/>
              <w:right w:val="single" w:sz="4" w:space="0" w:color="auto"/>
            </w:tcBorders>
            <w:vAlign w:val="center"/>
          </w:tcPr>
          <w:p w14:paraId="088BED93"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Показатели оценки качества</w:t>
            </w:r>
          </w:p>
        </w:tc>
        <w:tc>
          <w:tcPr>
            <w:tcW w:w="284" w:type="pct"/>
            <w:tcBorders>
              <w:left w:val="single" w:sz="4" w:space="0" w:color="auto"/>
              <w:bottom w:val="single" w:sz="4" w:space="0" w:color="auto"/>
              <w:right w:val="single" w:sz="4" w:space="0" w:color="auto"/>
            </w:tcBorders>
          </w:tcPr>
          <w:p w14:paraId="7B25CE8E" w14:textId="77777777" w:rsidR="00930624" w:rsidRPr="00485CEA" w:rsidRDefault="00930624" w:rsidP="00930624">
            <w:pPr>
              <w:widowControl w:val="0"/>
              <w:autoSpaceDE w:val="0"/>
              <w:autoSpaceDN w:val="0"/>
              <w:adjustRightInd w:val="0"/>
              <w:ind w:left="-108" w:right="-108"/>
              <w:jc w:val="center"/>
              <w:rPr>
                <w:b/>
                <w:sz w:val="18"/>
                <w:szCs w:val="18"/>
              </w:rPr>
            </w:pPr>
            <w:proofErr w:type="spellStart"/>
            <w:r w:rsidRPr="00485CEA">
              <w:rPr>
                <w:b/>
                <w:sz w:val="18"/>
                <w:szCs w:val="18"/>
              </w:rPr>
              <w:t>Значи-мость</w:t>
            </w:r>
            <w:proofErr w:type="spellEnd"/>
            <w:r w:rsidRPr="00485CEA">
              <w:rPr>
                <w:b/>
                <w:sz w:val="18"/>
                <w:szCs w:val="18"/>
              </w:rPr>
              <w:t xml:space="preserve"> пока-</w:t>
            </w:r>
            <w:proofErr w:type="spellStart"/>
            <w:r w:rsidRPr="00485CEA">
              <w:rPr>
                <w:b/>
                <w:sz w:val="18"/>
                <w:szCs w:val="18"/>
              </w:rPr>
              <w:lastRenderedPageBreak/>
              <w:t>зателей</w:t>
            </w:r>
            <w:proofErr w:type="spellEnd"/>
          </w:p>
        </w:tc>
        <w:tc>
          <w:tcPr>
            <w:tcW w:w="1158" w:type="pct"/>
            <w:tcBorders>
              <w:top w:val="single" w:sz="4" w:space="0" w:color="auto"/>
              <w:left w:val="single" w:sz="4" w:space="0" w:color="auto"/>
              <w:bottom w:val="single" w:sz="4" w:space="0" w:color="auto"/>
              <w:right w:val="single" w:sz="4" w:space="0" w:color="auto"/>
            </w:tcBorders>
            <w:vAlign w:val="center"/>
          </w:tcPr>
          <w:p w14:paraId="74721997"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lastRenderedPageBreak/>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14:paraId="584CA75F" w14:textId="77777777" w:rsidR="00930624" w:rsidRPr="00485CEA" w:rsidRDefault="00930624" w:rsidP="00930624">
            <w:pPr>
              <w:widowControl w:val="0"/>
              <w:autoSpaceDE w:val="0"/>
              <w:autoSpaceDN w:val="0"/>
              <w:adjustRightInd w:val="0"/>
              <w:jc w:val="center"/>
              <w:rPr>
                <w:b/>
                <w:sz w:val="18"/>
                <w:szCs w:val="18"/>
              </w:rPr>
            </w:pPr>
            <w:r w:rsidRPr="00485CEA">
              <w:rPr>
                <w:b/>
                <w:sz w:val="18"/>
                <w:szCs w:val="18"/>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14:paraId="0FBDC88C"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 xml:space="preserve">Значение параметров </w:t>
            </w:r>
          </w:p>
          <w:p w14:paraId="7EC35EF3" w14:textId="77777777" w:rsidR="00930624" w:rsidRPr="00485CEA" w:rsidRDefault="00930624" w:rsidP="00930624">
            <w:pPr>
              <w:widowControl w:val="0"/>
              <w:autoSpaceDE w:val="0"/>
              <w:autoSpaceDN w:val="0"/>
              <w:adjustRightInd w:val="0"/>
              <w:ind w:left="-162" w:right="-111"/>
              <w:jc w:val="center"/>
              <w:rPr>
                <w:b/>
                <w:sz w:val="18"/>
                <w:szCs w:val="18"/>
              </w:rPr>
            </w:pPr>
            <w:r w:rsidRPr="00485CEA">
              <w:rPr>
                <w:b/>
                <w:sz w:val="18"/>
                <w:szCs w:val="18"/>
              </w:rPr>
              <w:t>в баллах</w:t>
            </w:r>
          </w:p>
        </w:tc>
        <w:tc>
          <w:tcPr>
            <w:tcW w:w="428" w:type="pct"/>
            <w:tcBorders>
              <w:left w:val="single" w:sz="4" w:space="0" w:color="auto"/>
              <w:bottom w:val="single" w:sz="4" w:space="0" w:color="auto"/>
              <w:right w:val="single" w:sz="4" w:space="0" w:color="auto"/>
            </w:tcBorders>
          </w:tcPr>
          <w:p w14:paraId="281E840B" w14:textId="77777777" w:rsidR="00930624" w:rsidRPr="00485CEA" w:rsidRDefault="00930624" w:rsidP="00930624">
            <w:pPr>
              <w:widowControl w:val="0"/>
              <w:autoSpaceDE w:val="0"/>
              <w:autoSpaceDN w:val="0"/>
              <w:adjustRightInd w:val="0"/>
              <w:ind w:left="-107" w:right="-113"/>
              <w:jc w:val="center"/>
              <w:rPr>
                <w:b/>
                <w:sz w:val="18"/>
                <w:szCs w:val="18"/>
              </w:rPr>
            </w:pPr>
            <w:r w:rsidRPr="00485CEA">
              <w:rPr>
                <w:b/>
                <w:sz w:val="18"/>
                <w:szCs w:val="18"/>
              </w:rPr>
              <w:t>Макси-</w:t>
            </w:r>
            <w:proofErr w:type="spellStart"/>
            <w:r w:rsidRPr="00485CEA">
              <w:rPr>
                <w:b/>
                <w:sz w:val="18"/>
                <w:szCs w:val="18"/>
              </w:rPr>
              <w:t>мальное</w:t>
            </w:r>
            <w:proofErr w:type="spellEnd"/>
            <w:r w:rsidRPr="00485CEA">
              <w:rPr>
                <w:b/>
                <w:sz w:val="18"/>
                <w:szCs w:val="18"/>
              </w:rPr>
              <w:t xml:space="preserve"> значение </w:t>
            </w:r>
            <w:r w:rsidRPr="00485CEA">
              <w:rPr>
                <w:b/>
                <w:sz w:val="18"/>
                <w:szCs w:val="18"/>
              </w:rPr>
              <w:lastRenderedPageBreak/>
              <w:t xml:space="preserve">показателей </w:t>
            </w:r>
          </w:p>
        </w:tc>
      </w:tr>
      <w:tr w:rsidR="00930624" w:rsidRPr="00D602FA" w14:paraId="43DC8679" w14:textId="77777777" w:rsidTr="00A34CEE">
        <w:trPr>
          <w:trHeight w:val="20"/>
        </w:trPr>
        <w:tc>
          <w:tcPr>
            <w:tcW w:w="234" w:type="pct"/>
            <w:tcBorders>
              <w:left w:val="single" w:sz="4" w:space="0" w:color="auto"/>
              <w:right w:val="single" w:sz="4" w:space="0" w:color="auto"/>
            </w:tcBorders>
          </w:tcPr>
          <w:p w14:paraId="179E0279" w14:textId="77777777" w:rsidR="00930624" w:rsidRPr="00485CEA" w:rsidRDefault="00930624" w:rsidP="00930624">
            <w:pPr>
              <w:widowControl w:val="0"/>
              <w:autoSpaceDE w:val="0"/>
              <w:autoSpaceDN w:val="0"/>
              <w:adjustRightInd w:val="0"/>
              <w:ind w:right="-108"/>
              <w:rPr>
                <w:sz w:val="18"/>
                <w:szCs w:val="18"/>
              </w:rPr>
            </w:pPr>
            <w:r w:rsidRPr="00485CEA">
              <w:rPr>
                <w:sz w:val="18"/>
                <w:szCs w:val="18"/>
              </w:rPr>
              <w:lastRenderedPageBreak/>
              <w:t>5.3.</w:t>
            </w:r>
          </w:p>
        </w:tc>
        <w:tc>
          <w:tcPr>
            <w:tcW w:w="980" w:type="pct"/>
            <w:tcBorders>
              <w:left w:val="single" w:sz="4" w:space="0" w:color="auto"/>
              <w:right w:val="single" w:sz="4" w:space="0" w:color="auto"/>
            </w:tcBorders>
          </w:tcPr>
          <w:p w14:paraId="23D18E3C" w14:textId="77777777" w:rsidR="00930624" w:rsidRPr="00485CEA" w:rsidRDefault="00930624" w:rsidP="00930624">
            <w:pPr>
              <w:rPr>
                <w:sz w:val="18"/>
                <w:szCs w:val="18"/>
              </w:rPr>
            </w:pPr>
            <w:r w:rsidRPr="00485CEA">
              <w:rPr>
                <w:sz w:val="18"/>
                <w:szCs w:val="18"/>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485CEA">
              <w:rPr>
                <w:b/>
                <w:sz w:val="18"/>
                <w:szCs w:val="18"/>
              </w:rPr>
              <w:t>(П</w:t>
            </w:r>
            <w:r w:rsidRPr="00485CEA">
              <w:rPr>
                <w:b/>
                <w:sz w:val="18"/>
                <w:szCs w:val="18"/>
                <w:vertAlign w:val="subscript"/>
              </w:rPr>
              <w:t>уд</w:t>
            </w:r>
            <w:r w:rsidRPr="00485CEA">
              <w:rPr>
                <w:b/>
                <w:sz w:val="18"/>
                <w:szCs w:val="18"/>
              </w:rPr>
              <w:t>)</w:t>
            </w:r>
          </w:p>
        </w:tc>
        <w:tc>
          <w:tcPr>
            <w:tcW w:w="284" w:type="pct"/>
            <w:tcBorders>
              <w:left w:val="single" w:sz="4" w:space="0" w:color="auto"/>
              <w:right w:val="single" w:sz="4" w:space="0" w:color="auto"/>
            </w:tcBorders>
          </w:tcPr>
          <w:p w14:paraId="394A6911"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0,5</w:t>
            </w:r>
          </w:p>
        </w:tc>
        <w:tc>
          <w:tcPr>
            <w:tcW w:w="1158" w:type="pct"/>
            <w:tcBorders>
              <w:top w:val="single" w:sz="4" w:space="0" w:color="auto"/>
              <w:left w:val="single" w:sz="4" w:space="0" w:color="auto"/>
              <w:bottom w:val="single" w:sz="4" w:space="0" w:color="auto"/>
              <w:right w:val="single" w:sz="4" w:space="0" w:color="auto"/>
            </w:tcBorders>
          </w:tcPr>
          <w:p w14:paraId="76AD7FC6"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5.3.1.Удовлетворенность </w:t>
            </w:r>
            <w:r w:rsidRPr="00485CEA">
              <w:rPr>
                <w:sz w:val="18"/>
                <w:szCs w:val="18"/>
                <w:lang w:eastAsia="en-US"/>
              </w:rPr>
              <w:t>получателей услуг в целом условиями оказания услуг в организации социальной сферы</w:t>
            </w:r>
          </w:p>
        </w:tc>
        <w:tc>
          <w:tcPr>
            <w:tcW w:w="1470" w:type="pct"/>
            <w:tcBorders>
              <w:left w:val="single" w:sz="4" w:space="0" w:color="auto"/>
              <w:right w:val="single" w:sz="4" w:space="0" w:color="auto"/>
            </w:tcBorders>
          </w:tcPr>
          <w:p w14:paraId="790BBD85" w14:textId="77777777" w:rsidR="00930624" w:rsidRPr="00485CEA" w:rsidRDefault="00930624" w:rsidP="00930624">
            <w:pPr>
              <w:widowControl w:val="0"/>
              <w:autoSpaceDE w:val="0"/>
              <w:autoSpaceDN w:val="0"/>
              <w:adjustRightInd w:val="0"/>
              <w:rPr>
                <w:sz w:val="18"/>
                <w:szCs w:val="18"/>
                <w:lang w:eastAsia="en-US"/>
              </w:rPr>
            </w:pPr>
            <w:proofErr w:type="gramStart"/>
            <w:r w:rsidRPr="00485CEA">
              <w:rPr>
                <w:sz w:val="18"/>
                <w:szCs w:val="18"/>
              </w:rPr>
              <w:t>число  получателей</w:t>
            </w:r>
            <w:proofErr w:type="gramEnd"/>
            <w:r w:rsidRPr="00485CEA">
              <w:rPr>
                <w:sz w:val="18"/>
                <w:szCs w:val="18"/>
              </w:rPr>
              <w:t xml:space="preserve"> услуг, </w:t>
            </w:r>
            <w:r w:rsidRPr="00485CEA">
              <w:rPr>
                <w:sz w:val="18"/>
                <w:szCs w:val="18"/>
                <w:lang w:eastAsia="en-US"/>
              </w:rPr>
              <w:t xml:space="preserve">удовлетворенных в целом условиями оказания услуг в организации социальной сферы </w:t>
            </w:r>
            <w:r w:rsidRPr="00485CEA">
              <w:rPr>
                <w:b/>
                <w:sz w:val="18"/>
                <w:szCs w:val="18"/>
              </w:rPr>
              <w:t>(</w:t>
            </w:r>
            <w:proofErr w:type="spellStart"/>
            <w:r w:rsidRPr="00485CEA">
              <w:rPr>
                <w:b/>
                <w:sz w:val="18"/>
                <w:szCs w:val="18"/>
              </w:rPr>
              <w:t>У</w:t>
            </w:r>
            <w:r w:rsidRPr="00485CEA">
              <w:rPr>
                <w:b/>
                <w:sz w:val="18"/>
                <w:szCs w:val="18"/>
                <w:vertAlign w:val="subscript"/>
              </w:rPr>
              <w:t>уд</w:t>
            </w:r>
            <w:proofErr w:type="spellEnd"/>
            <w:r w:rsidRPr="00485CEA">
              <w:rPr>
                <w:b/>
                <w:sz w:val="18"/>
                <w:szCs w:val="18"/>
              </w:rPr>
              <w:t>),</w:t>
            </w:r>
            <w:r w:rsidRPr="00485CEA">
              <w:rPr>
                <w:sz w:val="18"/>
                <w:szCs w:val="18"/>
                <w:lang w:eastAsia="en-US"/>
              </w:rPr>
              <w:t xml:space="preserve"> по отношению к</w:t>
            </w:r>
          </w:p>
          <w:p w14:paraId="52729B6A" w14:textId="77777777" w:rsidR="00930624" w:rsidRPr="00485CEA" w:rsidRDefault="00930624" w:rsidP="00930624">
            <w:pPr>
              <w:widowControl w:val="0"/>
              <w:autoSpaceDE w:val="0"/>
              <w:autoSpaceDN w:val="0"/>
              <w:adjustRightInd w:val="0"/>
              <w:rPr>
                <w:sz w:val="18"/>
                <w:szCs w:val="18"/>
              </w:rPr>
            </w:pPr>
            <w:r w:rsidRPr="00485CEA">
              <w:rPr>
                <w:sz w:val="18"/>
                <w:szCs w:val="18"/>
              </w:rPr>
              <w:t xml:space="preserve">числу </w:t>
            </w:r>
            <w:proofErr w:type="gramStart"/>
            <w:r w:rsidRPr="00485CEA">
              <w:rPr>
                <w:sz w:val="18"/>
                <w:szCs w:val="18"/>
              </w:rPr>
              <w:t>опрошенных  получателей</w:t>
            </w:r>
            <w:proofErr w:type="gramEnd"/>
            <w:r w:rsidRPr="00485CEA">
              <w:rPr>
                <w:sz w:val="18"/>
                <w:szCs w:val="18"/>
              </w:rPr>
              <w:t xml:space="preserve"> услуг, ответивших на соответствующий вопрос анкеты </w:t>
            </w:r>
            <w:r w:rsidRPr="00485CEA">
              <w:rPr>
                <w:b/>
                <w:sz w:val="18"/>
                <w:szCs w:val="18"/>
              </w:rPr>
              <w:t>(</w:t>
            </w:r>
            <w:proofErr w:type="spellStart"/>
            <w:r w:rsidRPr="00485CEA">
              <w:rPr>
                <w:b/>
                <w:sz w:val="18"/>
                <w:szCs w:val="18"/>
              </w:rPr>
              <w:t>Ч</w:t>
            </w:r>
            <w:r w:rsidRPr="00485CEA">
              <w:rPr>
                <w:b/>
                <w:sz w:val="18"/>
                <w:szCs w:val="18"/>
                <w:vertAlign w:val="subscript"/>
              </w:rPr>
              <w:t>общ</w:t>
            </w:r>
            <w:proofErr w:type="spellEnd"/>
            <w:r w:rsidRPr="00485CEA">
              <w:rPr>
                <w:b/>
                <w:sz w:val="18"/>
                <w:szCs w:val="18"/>
              </w:rPr>
              <w:t>)</w:t>
            </w:r>
          </w:p>
          <w:p w14:paraId="11C11457" w14:textId="77777777" w:rsidR="00930624" w:rsidRPr="00485CEA" w:rsidRDefault="00930624" w:rsidP="00930624">
            <w:pPr>
              <w:widowControl w:val="0"/>
              <w:autoSpaceDE w:val="0"/>
              <w:autoSpaceDN w:val="0"/>
              <w:adjustRightInd w:val="0"/>
              <w:rPr>
                <w:sz w:val="18"/>
                <w:szCs w:val="18"/>
              </w:rPr>
            </w:pPr>
          </w:p>
        </w:tc>
        <w:tc>
          <w:tcPr>
            <w:tcW w:w="446" w:type="pct"/>
            <w:tcBorders>
              <w:left w:val="single" w:sz="4" w:space="0" w:color="auto"/>
              <w:right w:val="single" w:sz="4" w:space="0" w:color="auto"/>
            </w:tcBorders>
          </w:tcPr>
          <w:p w14:paraId="3736177C"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0-100 баллов</w:t>
            </w:r>
          </w:p>
        </w:tc>
        <w:tc>
          <w:tcPr>
            <w:tcW w:w="428" w:type="pct"/>
            <w:tcBorders>
              <w:left w:val="single" w:sz="4" w:space="0" w:color="auto"/>
              <w:right w:val="single" w:sz="4" w:space="0" w:color="auto"/>
            </w:tcBorders>
          </w:tcPr>
          <w:p w14:paraId="312FCDA2"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11F094AC" w14:textId="77777777" w:rsidR="00930624" w:rsidRPr="00485CEA" w:rsidRDefault="00930624" w:rsidP="00930624">
            <w:pPr>
              <w:widowControl w:val="0"/>
              <w:autoSpaceDE w:val="0"/>
              <w:autoSpaceDN w:val="0"/>
              <w:adjustRightInd w:val="0"/>
              <w:jc w:val="center"/>
              <w:rPr>
                <w:sz w:val="18"/>
                <w:szCs w:val="18"/>
              </w:rPr>
            </w:pPr>
          </w:p>
          <w:p w14:paraId="558455A3" w14:textId="77777777" w:rsidR="00930624" w:rsidRPr="00485CEA" w:rsidRDefault="00930624" w:rsidP="00930624">
            <w:pPr>
              <w:widowControl w:val="0"/>
              <w:autoSpaceDE w:val="0"/>
              <w:autoSpaceDN w:val="0"/>
              <w:adjustRightInd w:val="0"/>
              <w:jc w:val="center"/>
              <w:rPr>
                <w:color w:val="000000"/>
                <w:sz w:val="18"/>
                <w:szCs w:val="18"/>
              </w:rPr>
            </w:pPr>
            <w:r w:rsidRPr="00485CEA">
              <w:rPr>
                <w:color w:val="000000"/>
                <w:sz w:val="18"/>
                <w:szCs w:val="18"/>
              </w:rPr>
              <w:t xml:space="preserve">Для </w:t>
            </w:r>
            <w:proofErr w:type="gramStart"/>
            <w:r w:rsidRPr="00485CEA">
              <w:rPr>
                <w:color w:val="000000"/>
                <w:sz w:val="18"/>
                <w:szCs w:val="18"/>
              </w:rPr>
              <w:t>расчета  формула</w:t>
            </w:r>
            <w:proofErr w:type="gramEnd"/>
            <w:r w:rsidRPr="00485CEA">
              <w:rPr>
                <w:color w:val="000000"/>
                <w:sz w:val="18"/>
                <w:szCs w:val="18"/>
              </w:rPr>
              <w:t xml:space="preserve"> (5.3)</w:t>
            </w:r>
          </w:p>
          <w:p w14:paraId="50D62F2C" w14:textId="77777777" w:rsidR="00930624" w:rsidRPr="00485CEA" w:rsidRDefault="00930624" w:rsidP="00930624">
            <w:pPr>
              <w:widowControl w:val="0"/>
              <w:autoSpaceDE w:val="0"/>
              <w:autoSpaceDN w:val="0"/>
              <w:adjustRightInd w:val="0"/>
              <w:jc w:val="center"/>
              <w:rPr>
                <w:sz w:val="18"/>
                <w:szCs w:val="18"/>
              </w:rPr>
            </w:pPr>
          </w:p>
        </w:tc>
      </w:tr>
      <w:tr w:rsidR="00930624" w:rsidRPr="00D602FA" w14:paraId="3C06AB3F" w14:textId="77777777" w:rsidTr="00A34CEE">
        <w:trPr>
          <w:trHeight w:val="20"/>
        </w:trPr>
        <w:tc>
          <w:tcPr>
            <w:tcW w:w="5000" w:type="pct"/>
            <w:gridSpan w:val="7"/>
            <w:tcBorders>
              <w:left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930624" w:rsidRPr="00485CEA" w14:paraId="23880A2E" w14:textId="77777777" w:rsidTr="00A34CEE">
              <w:trPr>
                <w:jc w:val="center"/>
              </w:trPr>
              <w:tc>
                <w:tcPr>
                  <w:tcW w:w="2212" w:type="dxa"/>
                  <w:vMerge w:val="restart"/>
                  <w:vAlign w:val="center"/>
                </w:tcPr>
                <w:p w14:paraId="7E1FA17A" w14:textId="77777777" w:rsidR="00930624" w:rsidRPr="00485CEA" w:rsidRDefault="00930624" w:rsidP="00930624">
                  <w:pPr>
                    <w:framePr w:hSpace="180" w:wrap="around" w:vAnchor="text" w:hAnchor="text" w:xAlign="center" w:y="1"/>
                    <w:ind w:right="-46"/>
                    <w:suppressOverlap/>
                    <w:jc w:val="right"/>
                    <w:rPr>
                      <w:b/>
                      <w:sz w:val="18"/>
                      <w:szCs w:val="18"/>
                    </w:rPr>
                  </w:pPr>
                  <w:r w:rsidRPr="00485CEA">
                    <w:rPr>
                      <w:b/>
                      <w:sz w:val="18"/>
                      <w:szCs w:val="18"/>
                    </w:rPr>
                    <w:t>П</w:t>
                  </w:r>
                  <w:r w:rsidRPr="00485CEA">
                    <w:rPr>
                      <w:b/>
                      <w:sz w:val="18"/>
                      <w:szCs w:val="18"/>
                      <w:vertAlign w:val="subscript"/>
                    </w:rPr>
                    <w:t>уд</w:t>
                  </w:r>
                  <w:r w:rsidRPr="00485CEA">
                    <w:rPr>
                      <w:b/>
                      <w:sz w:val="18"/>
                      <w:szCs w:val="18"/>
                    </w:rPr>
                    <w:t xml:space="preserve"> = (</w:t>
                  </w:r>
                </w:p>
              </w:tc>
              <w:tc>
                <w:tcPr>
                  <w:tcW w:w="1368" w:type="dxa"/>
                  <w:tcBorders>
                    <w:bottom w:val="single" w:sz="4" w:space="0" w:color="auto"/>
                  </w:tcBorders>
                </w:tcPr>
                <w:p w14:paraId="1E82B724" w14:textId="77777777" w:rsidR="00930624" w:rsidRPr="00485CEA" w:rsidRDefault="00930624" w:rsidP="00930624">
                  <w:pPr>
                    <w:framePr w:hSpace="180" w:wrap="around" w:vAnchor="text" w:hAnchor="text" w:xAlign="center" w:y="1"/>
                    <w:ind w:left="-108" w:right="-108"/>
                    <w:suppressOverlap/>
                    <w:jc w:val="center"/>
                    <w:rPr>
                      <w:b/>
                      <w:sz w:val="18"/>
                      <w:szCs w:val="18"/>
                    </w:rPr>
                  </w:pPr>
                  <w:proofErr w:type="spellStart"/>
                  <w:r w:rsidRPr="00485CEA">
                    <w:rPr>
                      <w:b/>
                      <w:sz w:val="18"/>
                      <w:szCs w:val="18"/>
                    </w:rPr>
                    <w:t>У</w:t>
                  </w:r>
                  <w:r w:rsidRPr="00485CEA">
                    <w:rPr>
                      <w:b/>
                      <w:sz w:val="18"/>
                      <w:szCs w:val="18"/>
                      <w:vertAlign w:val="subscript"/>
                    </w:rPr>
                    <w:t>уд</w:t>
                  </w:r>
                  <w:proofErr w:type="spellEnd"/>
                </w:p>
              </w:tc>
              <w:tc>
                <w:tcPr>
                  <w:tcW w:w="1168" w:type="dxa"/>
                  <w:vMerge w:val="restart"/>
                  <w:vAlign w:val="center"/>
                </w:tcPr>
                <w:p w14:paraId="17B89043" w14:textId="77777777" w:rsidR="00930624" w:rsidRPr="00485CEA" w:rsidRDefault="00930624" w:rsidP="00930624">
                  <w:pPr>
                    <w:framePr w:hSpace="180" w:wrap="around" w:vAnchor="text" w:hAnchor="text" w:xAlign="center" w:y="1"/>
                    <w:ind w:left="-108"/>
                    <w:suppressOverlap/>
                    <w:rPr>
                      <w:b/>
                      <w:sz w:val="18"/>
                      <w:szCs w:val="18"/>
                    </w:rPr>
                  </w:pPr>
                  <w:r w:rsidRPr="00485CEA">
                    <w:rPr>
                      <w:b/>
                      <w:sz w:val="18"/>
                      <w:szCs w:val="18"/>
                    </w:rPr>
                    <w:t xml:space="preserve"> )×100,</w:t>
                  </w:r>
                </w:p>
              </w:tc>
              <w:tc>
                <w:tcPr>
                  <w:tcW w:w="2528" w:type="dxa"/>
                  <w:vMerge w:val="restart"/>
                  <w:vAlign w:val="center"/>
                </w:tcPr>
                <w:p w14:paraId="1E8305F3" w14:textId="77777777" w:rsidR="00930624" w:rsidRPr="00485CEA" w:rsidRDefault="00930624" w:rsidP="00930624">
                  <w:pPr>
                    <w:framePr w:hSpace="180" w:wrap="around" w:vAnchor="text" w:hAnchor="text" w:xAlign="center" w:y="1"/>
                    <w:ind w:left="-108"/>
                    <w:suppressOverlap/>
                    <w:jc w:val="right"/>
                    <w:rPr>
                      <w:sz w:val="18"/>
                      <w:szCs w:val="18"/>
                    </w:rPr>
                  </w:pPr>
                  <w:r w:rsidRPr="00485CEA">
                    <w:rPr>
                      <w:sz w:val="18"/>
                      <w:szCs w:val="18"/>
                    </w:rPr>
                    <w:t>(5.3)</w:t>
                  </w:r>
                </w:p>
              </w:tc>
            </w:tr>
            <w:tr w:rsidR="00930624" w:rsidRPr="00485CEA" w14:paraId="5FEB6170" w14:textId="77777777" w:rsidTr="00A34CEE">
              <w:trPr>
                <w:jc w:val="center"/>
              </w:trPr>
              <w:tc>
                <w:tcPr>
                  <w:tcW w:w="2212" w:type="dxa"/>
                  <w:vMerge/>
                </w:tcPr>
                <w:p w14:paraId="34FB4474" w14:textId="77777777" w:rsidR="00930624" w:rsidRPr="00485CEA" w:rsidRDefault="00930624" w:rsidP="00930624">
                  <w:pPr>
                    <w:framePr w:hSpace="180" w:wrap="around" w:vAnchor="text" w:hAnchor="text" w:xAlign="center" w:y="1"/>
                    <w:suppressOverlap/>
                    <w:jc w:val="center"/>
                    <w:rPr>
                      <w:b/>
                      <w:sz w:val="18"/>
                      <w:szCs w:val="18"/>
                    </w:rPr>
                  </w:pPr>
                </w:p>
              </w:tc>
              <w:tc>
                <w:tcPr>
                  <w:tcW w:w="1368" w:type="dxa"/>
                  <w:tcBorders>
                    <w:top w:val="single" w:sz="4" w:space="0" w:color="auto"/>
                  </w:tcBorders>
                </w:tcPr>
                <w:p w14:paraId="267DE365" w14:textId="77777777" w:rsidR="00930624" w:rsidRPr="00485CEA" w:rsidRDefault="00930624" w:rsidP="00930624">
                  <w:pPr>
                    <w:framePr w:hSpace="180" w:wrap="around" w:vAnchor="text" w:hAnchor="text" w:xAlign="center" w:y="1"/>
                    <w:ind w:left="186" w:hanging="186"/>
                    <w:suppressOverlap/>
                    <w:jc w:val="center"/>
                    <w:rPr>
                      <w:b/>
                      <w:sz w:val="18"/>
                      <w:szCs w:val="18"/>
                    </w:rPr>
                  </w:pPr>
                  <w:proofErr w:type="spellStart"/>
                  <w:r w:rsidRPr="00485CEA">
                    <w:rPr>
                      <w:b/>
                      <w:sz w:val="18"/>
                      <w:szCs w:val="18"/>
                    </w:rPr>
                    <w:t>Ч</w:t>
                  </w:r>
                  <w:r w:rsidRPr="00485CEA">
                    <w:rPr>
                      <w:b/>
                      <w:sz w:val="18"/>
                      <w:szCs w:val="18"/>
                      <w:vertAlign w:val="subscript"/>
                    </w:rPr>
                    <w:t>общ</w:t>
                  </w:r>
                  <w:proofErr w:type="spellEnd"/>
                </w:p>
              </w:tc>
              <w:tc>
                <w:tcPr>
                  <w:tcW w:w="1168" w:type="dxa"/>
                  <w:vMerge/>
                </w:tcPr>
                <w:p w14:paraId="46895795" w14:textId="77777777" w:rsidR="00930624" w:rsidRPr="00485CEA" w:rsidRDefault="00930624" w:rsidP="00930624">
                  <w:pPr>
                    <w:framePr w:hSpace="180" w:wrap="around" w:vAnchor="text" w:hAnchor="text" w:xAlign="center" w:y="1"/>
                    <w:suppressOverlap/>
                    <w:jc w:val="center"/>
                    <w:rPr>
                      <w:b/>
                      <w:sz w:val="18"/>
                      <w:szCs w:val="18"/>
                    </w:rPr>
                  </w:pPr>
                </w:p>
              </w:tc>
              <w:tc>
                <w:tcPr>
                  <w:tcW w:w="2528" w:type="dxa"/>
                  <w:vMerge/>
                </w:tcPr>
                <w:p w14:paraId="1DF1CA52" w14:textId="77777777" w:rsidR="00930624" w:rsidRPr="00485CEA" w:rsidRDefault="00930624" w:rsidP="00930624">
                  <w:pPr>
                    <w:framePr w:hSpace="180" w:wrap="around" w:vAnchor="text" w:hAnchor="text" w:xAlign="center" w:y="1"/>
                    <w:suppressOverlap/>
                    <w:jc w:val="center"/>
                    <w:rPr>
                      <w:sz w:val="18"/>
                      <w:szCs w:val="18"/>
                    </w:rPr>
                  </w:pPr>
                </w:p>
              </w:tc>
            </w:tr>
          </w:tbl>
          <w:p w14:paraId="6405E19F" w14:textId="77777777" w:rsidR="00930624" w:rsidRPr="00485CEA" w:rsidRDefault="00930624" w:rsidP="00930624">
            <w:pPr>
              <w:ind w:firstLine="709"/>
              <w:jc w:val="both"/>
              <w:rPr>
                <w:sz w:val="18"/>
                <w:szCs w:val="18"/>
              </w:rPr>
            </w:pPr>
            <w:r w:rsidRPr="00485CEA">
              <w:rPr>
                <w:sz w:val="18"/>
                <w:szCs w:val="18"/>
              </w:rPr>
              <w:t>где</w:t>
            </w:r>
          </w:p>
          <w:p w14:paraId="50AD8C18" w14:textId="77777777" w:rsidR="00930624" w:rsidRPr="00485CEA" w:rsidRDefault="00930624" w:rsidP="00930624">
            <w:pPr>
              <w:ind w:firstLine="709"/>
              <w:jc w:val="both"/>
              <w:rPr>
                <w:sz w:val="18"/>
                <w:szCs w:val="18"/>
              </w:rPr>
            </w:pPr>
            <w:proofErr w:type="spellStart"/>
            <w:r w:rsidRPr="00485CEA">
              <w:rPr>
                <w:b/>
                <w:sz w:val="18"/>
                <w:szCs w:val="18"/>
              </w:rPr>
              <w:t>У</w:t>
            </w:r>
            <w:r w:rsidRPr="00485CEA">
              <w:rPr>
                <w:b/>
                <w:sz w:val="18"/>
                <w:szCs w:val="18"/>
                <w:vertAlign w:val="subscript"/>
              </w:rPr>
              <w:t>уд</w:t>
            </w:r>
            <w:proofErr w:type="spellEnd"/>
            <w:r w:rsidRPr="00485CEA">
              <w:rPr>
                <w:sz w:val="18"/>
                <w:szCs w:val="18"/>
                <w:vertAlign w:val="superscript"/>
              </w:rPr>
              <w:t xml:space="preserve"> </w:t>
            </w:r>
            <w:r w:rsidRPr="00485CEA">
              <w:rPr>
                <w:sz w:val="18"/>
                <w:szCs w:val="18"/>
              </w:rPr>
              <w:t>- число получателей услуг, удовлетворенных в целом условиями оказания услуг в организации социальной сферы;</w:t>
            </w:r>
          </w:p>
          <w:p w14:paraId="2CE44DCF" w14:textId="77777777" w:rsidR="00930624" w:rsidRPr="00485CEA" w:rsidRDefault="00930624" w:rsidP="00930624">
            <w:pPr>
              <w:ind w:firstLine="709"/>
              <w:jc w:val="both"/>
              <w:rPr>
                <w:sz w:val="18"/>
                <w:szCs w:val="18"/>
              </w:rPr>
            </w:pPr>
            <w:proofErr w:type="spellStart"/>
            <w:r w:rsidRPr="00485CEA">
              <w:rPr>
                <w:b/>
                <w:sz w:val="18"/>
                <w:szCs w:val="18"/>
              </w:rPr>
              <w:t>Ч</w:t>
            </w:r>
            <w:r w:rsidRPr="00485CEA">
              <w:rPr>
                <w:b/>
                <w:sz w:val="18"/>
                <w:szCs w:val="18"/>
                <w:vertAlign w:val="subscript"/>
              </w:rPr>
              <w:t>общ</w:t>
            </w:r>
            <w:proofErr w:type="spellEnd"/>
            <w:r w:rsidRPr="00485CEA">
              <w:rPr>
                <w:sz w:val="18"/>
                <w:szCs w:val="18"/>
              </w:rPr>
              <w:t xml:space="preserve"> -  общее число опрошенных получателей услуг.</w:t>
            </w:r>
          </w:p>
          <w:p w14:paraId="4D89D6EA" w14:textId="77777777" w:rsidR="00930624" w:rsidRPr="00485CEA" w:rsidRDefault="00930624" w:rsidP="00930624">
            <w:pPr>
              <w:jc w:val="both"/>
              <w:rPr>
                <w:sz w:val="18"/>
                <w:szCs w:val="18"/>
              </w:rPr>
            </w:pPr>
          </w:p>
        </w:tc>
      </w:tr>
      <w:tr w:rsidR="00930624" w:rsidRPr="00D602FA" w14:paraId="7901BA3F" w14:textId="77777777" w:rsidTr="00A34CEE">
        <w:trPr>
          <w:trHeight w:val="20"/>
        </w:trPr>
        <w:tc>
          <w:tcPr>
            <w:tcW w:w="1214" w:type="pct"/>
            <w:gridSpan w:val="2"/>
            <w:tcBorders>
              <w:left w:val="single" w:sz="4" w:space="0" w:color="auto"/>
              <w:right w:val="single" w:sz="4" w:space="0" w:color="auto"/>
            </w:tcBorders>
          </w:tcPr>
          <w:p w14:paraId="66E45A5D" w14:textId="77777777" w:rsidR="00930624" w:rsidRPr="00485CEA" w:rsidRDefault="00930624" w:rsidP="00930624">
            <w:pPr>
              <w:widowControl w:val="0"/>
              <w:autoSpaceDE w:val="0"/>
              <w:autoSpaceDN w:val="0"/>
              <w:adjustRightInd w:val="0"/>
              <w:rPr>
                <w:b/>
                <w:color w:val="000000"/>
                <w:sz w:val="18"/>
                <w:szCs w:val="18"/>
              </w:rPr>
            </w:pPr>
            <w:r w:rsidRPr="00485CEA">
              <w:rPr>
                <w:b/>
                <w:color w:val="000000"/>
                <w:sz w:val="18"/>
                <w:szCs w:val="18"/>
              </w:rPr>
              <w:t xml:space="preserve">Итого по критерию 5 </w:t>
            </w:r>
            <w:r w:rsidRPr="00485CEA">
              <w:rPr>
                <w:b/>
                <w:color w:val="000000"/>
                <w:sz w:val="18"/>
                <w:szCs w:val="18"/>
                <w:lang w:eastAsia="en-US"/>
              </w:rPr>
              <w:t>«Удовлетворенность условиями оказания услуг» (К</w:t>
            </w:r>
            <w:r w:rsidRPr="00485CEA">
              <w:rPr>
                <w:b/>
                <w:color w:val="000000"/>
                <w:sz w:val="18"/>
                <w:szCs w:val="18"/>
                <w:vertAlign w:val="superscript"/>
                <w:lang w:eastAsia="en-US"/>
              </w:rPr>
              <w:t>5</w:t>
            </w:r>
            <w:r w:rsidRPr="00485CEA">
              <w:rPr>
                <w:b/>
                <w:color w:val="000000"/>
                <w:sz w:val="18"/>
                <w:szCs w:val="18"/>
                <w:lang w:eastAsia="en-US"/>
              </w:rPr>
              <w:t>)</w:t>
            </w:r>
          </w:p>
        </w:tc>
        <w:tc>
          <w:tcPr>
            <w:tcW w:w="284" w:type="pct"/>
            <w:tcBorders>
              <w:left w:val="single" w:sz="4" w:space="0" w:color="auto"/>
              <w:right w:val="single" w:sz="4" w:space="0" w:color="auto"/>
            </w:tcBorders>
          </w:tcPr>
          <w:p w14:paraId="616B90C1"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w:t>
            </w:r>
          </w:p>
        </w:tc>
        <w:tc>
          <w:tcPr>
            <w:tcW w:w="3074" w:type="pct"/>
            <w:gridSpan w:val="3"/>
            <w:tcBorders>
              <w:top w:val="single" w:sz="4" w:space="0" w:color="auto"/>
              <w:left w:val="single" w:sz="4" w:space="0" w:color="auto"/>
              <w:bottom w:val="single" w:sz="4" w:space="0" w:color="auto"/>
              <w:right w:val="single" w:sz="4" w:space="0" w:color="auto"/>
            </w:tcBorders>
            <w:vAlign w:val="center"/>
          </w:tcPr>
          <w:p w14:paraId="769D1653" w14:textId="77777777" w:rsidR="00930624" w:rsidRPr="00485CEA" w:rsidRDefault="00930624" w:rsidP="00930624">
            <w:pPr>
              <w:ind w:firstLine="1701"/>
              <w:jc w:val="center"/>
              <w:rPr>
                <w:b/>
                <w:sz w:val="18"/>
                <w:szCs w:val="18"/>
                <w:vertAlign w:val="subscript"/>
              </w:rPr>
            </w:pPr>
            <w:r w:rsidRPr="00485CEA">
              <w:rPr>
                <w:b/>
                <w:sz w:val="18"/>
                <w:szCs w:val="18"/>
                <w:vertAlign w:val="superscript"/>
              </w:rPr>
              <w:t>5</w:t>
            </w:r>
            <w:r w:rsidRPr="00485CEA">
              <w:rPr>
                <w:b/>
                <w:sz w:val="18"/>
                <w:szCs w:val="18"/>
              </w:rPr>
              <w:t>=(0,3×П</w:t>
            </w:r>
            <w:r w:rsidRPr="00485CEA">
              <w:rPr>
                <w:b/>
                <w:sz w:val="18"/>
                <w:szCs w:val="18"/>
                <w:vertAlign w:val="subscript"/>
              </w:rPr>
              <w:t>реком</w:t>
            </w:r>
            <w:r w:rsidRPr="00485CEA">
              <w:rPr>
                <w:b/>
                <w:sz w:val="18"/>
                <w:szCs w:val="18"/>
              </w:rPr>
              <w:t xml:space="preserve"> + 0,2×П</w:t>
            </w:r>
            <w:r w:rsidRPr="00485CEA">
              <w:rPr>
                <w:b/>
                <w:sz w:val="18"/>
                <w:szCs w:val="18"/>
                <w:vertAlign w:val="superscript"/>
              </w:rPr>
              <w:t>орг.усл</w:t>
            </w:r>
            <w:r w:rsidRPr="00485CEA">
              <w:rPr>
                <w:b/>
                <w:sz w:val="18"/>
                <w:szCs w:val="18"/>
                <w:vertAlign w:val="subscript"/>
              </w:rPr>
              <w:t>уд</w:t>
            </w:r>
            <w:r w:rsidRPr="00485CEA">
              <w:rPr>
                <w:b/>
                <w:sz w:val="18"/>
                <w:szCs w:val="18"/>
              </w:rPr>
              <w:t xml:space="preserve"> + 0,5×П</w:t>
            </w:r>
            <w:r w:rsidRPr="00485CEA">
              <w:rPr>
                <w:b/>
                <w:sz w:val="18"/>
                <w:szCs w:val="18"/>
                <w:vertAlign w:val="subscript"/>
              </w:rPr>
              <w:t>уд</w:t>
            </w:r>
            <w:r w:rsidRPr="00485CEA">
              <w:rPr>
                <w:b/>
                <w:sz w:val="18"/>
                <w:szCs w:val="18"/>
              </w:rPr>
              <w:t>)</w:t>
            </w:r>
          </w:p>
        </w:tc>
        <w:tc>
          <w:tcPr>
            <w:tcW w:w="428" w:type="pct"/>
            <w:tcBorders>
              <w:left w:val="single" w:sz="4" w:space="0" w:color="auto"/>
              <w:right w:val="single" w:sz="4" w:space="0" w:color="auto"/>
            </w:tcBorders>
            <w:vAlign w:val="center"/>
          </w:tcPr>
          <w:p w14:paraId="036E62AB" w14:textId="77777777" w:rsidR="00930624" w:rsidRPr="00485CEA" w:rsidRDefault="00930624" w:rsidP="00930624">
            <w:pPr>
              <w:widowControl w:val="0"/>
              <w:autoSpaceDE w:val="0"/>
              <w:autoSpaceDN w:val="0"/>
              <w:adjustRightInd w:val="0"/>
              <w:jc w:val="center"/>
              <w:rPr>
                <w:sz w:val="18"/>
                <w:szCs w:val="18"/>
              </w:rPr>
            </w:pPr>
            <w:r w:rsidRPr="00485CEA">
              <w:rPr>
                <w:sz w:val="18"/>
                <w:szCs w:val="18"/>
              </w:rPr>
              <w:t>100 баллов</w:t>
            </w:r>
          </w:p>
          <w:p w14:paraId="3CCBFEFB" w14:textId="77777777" w:rsidR="00930624" w:rsidRPr="00485CEA" w:rsidRDefault="00930624" w:rsidP="00930624">
            <w:pPr>
              <w:widowControl w:val="0"/>
              <w:autoSpaceDE w:val="0"/>
              <w:autoSpaceDN w:val="0"/>
              <w:adjustRightInd w:val="0"/>
              <w:jc w:val="center"/>
              <w:rPr>
                <w:sz w:val="18"/>
                <w:szCs w:val="18"/>
              </w:rPr>
            </w:pPr>
          </w:p>
        </w:tc>
      </w:tr>
    </w:tbl>
    <w:p w14:paraId="525305A3" w14:textId="77777777" w:rsidR="00930624" w:rsidRPr="00D602FA" w:rsidRDefault="00930624" w:rsidP="00930624">
      <w:pPr>
        <w:ind w:left="5664" w:firstLine="708"/>
        <w:jc w:val="center"/>
        <w:rPr>
          <w:sz w:val="26"/>
          <w:szCs w:val="26"/>
        </w:rPr>
      </w:pPr>
    </w:p>
    <w:p w14:paraId="560C16B4" w14:textId="77777777" w:rsidR="00930624" w:rsidRPr="00485CEA" w:rsidRDefault="00930624" w:rsidP="00930624">
      <w:pPr>
        <w:jc w:val="both"/>
        <w:rPr>
          <w:b/>
          <w:sz w:val="28"/>
          <w:szCs w:val="28"/>
        </w:rPr>
      </w:pPr>
      <w:r w:rsidRPr="00485CEA">
        <w:rPr>
          <w:b/>
          <w:sz w:val="28"/>
          <w:szCs w:val="28"/>
        </w:rPr>
        <w:t>Показатель оценки качества по организации социальной сферы, в отношении которой проведена независимая оценка качества:</w:t>
      </w:r>
    </w:p>
    <w:p w14:paraId="28CFE516" w14:textId="77777777" w:rsidR="00930624" w:rsidRPr="00485CEA" w:rsidRDefault="00930624" w:rsidP="00930624">
      <w:pPr>
        <w:ind w:firstLine="567"/>
        <w:jc w:val="right"/>
        <w:rPr>
          <w:b/>
          <w:sz w:val="28"/>
          <w:szCs w:val="28"/>
        </w:rPr>
      </w:pPr>
      <w:r w:rsidRPr="00485CEA">
        <w:rPr>
          <w:b/>
          <w:sz w:val="28"/>
          <w:szCs w:val="28"/>
          <w:lang w:val="en-US"/>
        </w:rPr>
        <w:t>S</w:t>
      </w:r>
      <w:r w:rsidRPr="00485CEA">
        <w:rPr>
          <w:b/>
          <w:sz w:val="28"/>
          <w:szCs w:val="28"/>
          <w:vertAlign w:val="subscript"/>
          <w:lang w:val="en-US"/>
        </w:rPr>
        <w:t>n</w:t>
      </w:r>
      <w:r w:rsidRPr="00485CEA">
        <w:rPr>
          <w:b/>
          <w:sz w:val="28"/>
          <w:szCs w:val="28"/>
          <w:vertAlign w:val="superscript"/>
        </w:rPr>
        <w:t xml:space="preserve"> </w:t>
      </w:r>
      <w:r w:rsidRPr="00485CEA">
        <w:rPr>
          <w:b/>
          <w:sz w:val="28"/>
          <w:szCs w:val="28"/>
        </w:rPr>
        <w:t>=∑</w:t>
      </w:r>
      <w:proofErr w:type="spellStart"/>
      <w:r w:rsidRPr="00485CEA">
        <w:rPr>
          <w:b/>
          <w:sz w:val="28"/>
          <w:szCs w:val="28"/>
          <w:lang w:val="en-US"/>
        </w:rPr>
        <w:t>K</w:t>
      </w:r>
      <w:r w:rsidRPr="00485CEA">
        <w:rPr>
          <w:b/>
          <w:sz w:val="28"/>
          <w:szCs w:val="28"/>
          <w:vertAlign w:val="superscript"/>
          <w:lang w:val="en-US"/>
        </w:rPr>
        <w:t>m</w:t>
      </w:r>
      <w:r w:rsidRPr="00485CEA">
        <w:rPr>
          <w:b/>
          <w:sz w:val="28"/>
          <w:szCs w:val="28"/>
          <w:vertAlign w:val="subscript"/>
          <w:lang w:val="en-US"/>
        </w:rPr>
        <w:t>n</w:t>
      </w:r>
      <w:proofErr w:type="spellEnd"/>
      <w:r w:rsidRPr="00485CEA">
        <w:rPr>
          <w:b/>
          <w:sz w:val="28"/>
          <w:szCs w:val="28"/>
        </w:rPr>
        <w:t>/</w:t>
      </w:r>
      <w:proofErr w:type="gramStart"/>
      <w:r w:rsidRPr="00485CEA">
        <w:rPr>
          <w:b/>
          <w:sz w:val="28"/>
          <w:szCs w:val="28"/>
        </w:rPr>
        <w:t xml:space="preserve">5,  </w:t>
      </w:r>
      <w:r w:rsidRPr="00485CEA">
        <w:rPr>
          <w:b/>
          <w:sz w:val="28"/>
          <w:szCs w:val="28"/>
        </w:rPr>
        <w:tab/>
      </w:r>
      <w:proofErr w:type="gramEnd"/>
      <w:r w:rsidRPr="00485CEA">
        <w:rPr>
          <w:b/>
          <w:sz w:val="28"/>
          <w:szCs w:val="28"/>
        </w:rPr>
        <w:tab/>
      </w:r>
      <w:r w:rsidRPr="00485CEA">
        <w:rPr>
          <w:b/>
          <w:sz w:val="28"/>
          <w:szCs w:val="28"/>
        </w:rPr>
        <w:tab/>
      </w:r>
      <w:r w:rsidRPr="00485CEA">
        <w:rPr>
          <w:b/>
          <w:sz w:val="28"/>
          <w:szCs w:val="28"/>
        </w:rPr>
        <w:tab/>
      </w:r>
      <w:r w:rsidRPr="00485CEA">
        <w:rPr>
          <w:b/>
          <w:sz w:val="28"/>
          <w:szCs w:val="28"/>
        </w:rPr>
        <w:tab/>
      </w:r>
      <w:r w:rsidRPr="00485CEA">
        <w:rPr>
          <w:b/>
          <w:sz w:val="28"/>
          <w:szCs w:val="28"/>
        </w:rPr>
        <w:tab/>
      </w:r>
      <w:r w:rsidRPr="00485CEA">
        <w:rPr>
          <w:b/>
          <w:sz w:val="28"/>
          <w:szCs w:val="28"/>
        </w:rPr>
        <w:tab/>
      </w:r>
      <w:r w:rsidRPr="00485CEA">
        <w:rPr>
          <w:b/>
          <w:sz w:val="28"/>
          <w:szCs w:val="28"/>
        </w:rPr>
        <w:tab/>
      </w:r>
      <w:r w:rsidRPr="00485CEA">
        <w:rPr>
          <w:b/>
          <w:sz w:val="28"/>
          <w:szCs w:val="28"/>
        </w:rPr>
        <w:tab/>
      </w:r>
      <w:r w:rsidRPr="00485CEA">
        <w:rPr>
          <w:sz w:val="28"/>
          <w:szCs w:val="28"/>
        </w:rPr>
        <w:t>(6)</w:t>
      </w:r>
    </w:p>
    <w:p w14:paraId="4A9453D5" w14:textId="77777777" w:rsidR="00930624" w:rsidRPr="00485CEA" w:rsidRDefault="00930624" w:rsidP="00930624">
      <w:pPr>
        <w:rPr>
          <w:sz w:val="28"/>
          <w:szCs w:val="28"/>
        </w:rPr>
      </w:pPr>
      <w:r w:rsidRPr="00485CEA">
        <w:rPr>
          <w:sz w:val="28"/>
          <w:szCs w:val="28"/>
        </w:rPr>
        <w:t>где:</w:t>
      </w:r>
    </w:p>
    <w:p w14:paraId="3761003A" w14:textId="77777777" w:rsidR="00930624" w:rsidRPr="00485CEA" w:rsidRDefault="00930624" w:rsidP="00930624">
      <w:pPr>
        <w:ind w:firstLine="709"/>
        <w:rPr>
          <w:sz w:val="28"/>
          <w:szCs w:val="28"/>
        </w:rPr>
      </w:pPr>
      <w:proofErr w:type="gramStart"/>
      <w:r w:rsidRPr="00485CEA">
        <w:rPr>
          <w:b/>
          <w:sz w:val="28"/>
          <w:szCs w:val="28"/>
          <w:lang w:val="en-US"/>
        </w:rPr>
        <w:t>S</w:t>
      </w:r>
      <w:r w:rsidRPr="00485CEA">
        <w:rPr>
          <w:b/>
          <w:sz w:val="28"/>
          <w:szCs w:val="28"/>
          <w:vertAlign w:val="subscript"/>
          <w:lang w:val="en-US"/>
        </w:rPr>
        <w:t>n</w:t>
      </w:r>
      <w:r w:rsidRPr="00485CEA">
        <w:rPr>
          <w:b/>
          <w:sz w:val="28"/>
          <w:szCs w:val="28"/>
          <w:vertAlign w:val="subscript"/>
        </w:rPr>
        <w:t xml:space="preserve">  </w:t>
      </w:r>
      <w:r w:rsidRPr="00485CEA">
        <w:rPr>
          <w:b/>
          <w:sz w:val="28"/>
          <w:szCs w:val="28"/>
        </w:rPr>
        <w:t>–</w:t>
      </w:r>
      <w:proofErr w:type="gramEnd"/>
      <w:r w:rsidRPr="00485CEA">
        <w:rPr>
          <w:sz w:val="28"/>
          <w:szCs w:val="28"/>
        </w:rPr>
        <w:t xml:space="preserve">  показатель </w:t>
      </w:r>
      <w:r w:rsidRPr="00485CEA">
        <w:rPr>
          <w:color w:val="000000"/>
          <w:sz w:val="28"/>
          <w:szCs w:val="28"/>
        </w:rPr>
        <w:t xml:space="preserve">оценки качества </w:t>
      </w:r>
      <w:r w:rsidRPr="00485CEA">
        <w:rPr>
          <w:sz w:val="28"/>
          <w:szCs w:val="28"/>
          <w:lang w:val="en-US"/>
        </w:rPr>
        <w:t>n</w:t>
      </w:r>
      <w:r w:rsidRPr="00485CEA">
        <w:rPr>
          <w:sz w:val="28"/>
          <w:szCs w:val="28"/>
        </w:rPr>
        <w:t>-ой организации;</w:t>
      </w:r>
    </w:p>
    <w:p w14:paraId="1F526F7D" w14:textId="77777777" w:rsidR="00930624" w:rsidRPr="00485CEA" w:rsidRDefault="00930624" w:rsidP="00930624">
      <w:pPr>
        <w:ind w:firstLine="709"/>
        <w:rPr>
          <w:b/>
          <w:color w:val="000000"/>
          <w:sz w:val="28"/>
          <w:szCs w:val="28"/>
        </w:rPr>
      </w:pPr>
      <w:proofErr w:type="spellStart"/>
      <w:r w:rsidRPr="00485CEA">
        <w:rPr>
          <w:b/>
          <w:sz w:val="28"/>
          <w:szCs w:val="28"/>
        </w:rPr>
        <w:t>К</w:t>
      </w:r>
      <w:r w:rsidRPr="00485CEA">
        <w:rPr>
          <w:b/>
          <w:sz w:val="28"/>
          <w:szCs w:val="28"/>
          <w:vertAlign w:val="superscript"/>
        </w:rPr>
        <w:t>m</w:t>
      </w:r>
      <w:r w:rsidRPr="00485CEA">
        <w:rPr>
          <w:b/>
          <w:sz w:val="28"/>
          <w:szCs w:val="28"/>
          <w:vertAlign w:val="subscript"/>
        </w:rPr>
        <w:t>n</w:t>
      </w:r>
      <w:proofErr w:type="spellEnd"/>
      <w:r w:rsidRPr="00485CEA">
        <w:rPr>
          <w:b/>
          <w:sz w:val="28"/>
          <w:szCs w:val="28"/>
        </w:rPr>
        <w:t xml:space="preserve"> –</w:t>
      </w:r>
      <w:r w:rsidRPr="00485CEA">
        <w:rPr>
          <w:sz w:val="28"/>
          <w:szCs w:val="28"/>
        </w:rPr>
        <w:t xml:space="preserve"> значения критериев оценки в n-ой организации</w:t>
      </w:r>
    </w:p>
    <w:p w14:paraId="388BCDA7" w14:textId="77777777" w:rsidR="00930624" w:rsidRPr="00D602FA" w:rsidRDefault="00930624" w:rsidP="00930624">
      <w:pPr>
        <w:jc w:val="center"/>
        <w:rPr>
          <w:b/>
          <w:color w:val="000000"/>
        </w:rPr>
      </w:pPr>
    </w:p>
    <w:p w14:paraId="665D3ED5" w14:textId="77777777" w:rsidR="00930624" w:rsidRPr="00D602FA" w:rsidRDefault="00930624" w:rsidP="00930624">
      <w:pPr>
        <w:jc w:val="center"/>
        <w:rPr>
          <w:b/>
          <w:color w:val="000000"/>
        </w:rPr>
        <w:sectPr w:rsidR="00930624" w:rsidRPr="00D602FA" w:rsidSect="00A34CEE">
          <w:headerReference w:type="default" r:id="rId10"/>
          <w:pgSz w:w="16840" w:h="11907" w:orient="landscape" w:code="9"/>
          <w:pgMar w:top="1134" w:right="851" w:bottom="1134" w:left="1701" w:header="709" w:footer="709" w:gutter="0"/>
          <w:cols w:space="708"/>
          <w:titlePg/>
          <w:docGrid w:linePitch="360"/>
        </w:sectPr>
      </w:pPr>
    </w:p>
    <w:p w14:paraId="22404FF1" w14:textId="77777777" w:rsidR="00930624" w:rsidRPr="00485CEA" w:rsidRDefault="00930624" w:rsidP="00930624">
      <w:pPr>
        <w:jc w:val="both"/>
        <w:rPr>
          <w:b/>
          <w:color w:val="000000"/>
          <w:sz w:val="28"/>
          <w:szCs w:val="28"/>
        </w:rPr>
      </w:pPr>
      <w:r w:rsidRPr="00485CEA">
        <w:rPr>
          <w:color w:val="000000"/>
          <w:sz w:val="28"/>
          <w:szCs w:val="28"/>
        </w:rPr>
        <w:lastRenderedPageBreak/>
        <w:t>Таблица – 5</w:t>
      </w:r>
      <w:r w:rsidRPr="00485CEA">
        <w:rPr>
          <w:b/>
          <w:color w:val="000000"/>
          <w:sz w:val="28"/>
          <w:szCs w:val="28"/>
        </w:rPr>
        <w:t xml:space="preserve">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gridCol w:w="1743"/>
        <w:gridCol w:w="2018"/>
      </w:tblGrid>
      <w:tr w:rsidR="00930624" w:rsidRPr="00485CEA" w14:paraId="59AA3FA9" w14:textId="77777777" w:rsidTr="00A34CEE">
        <w:trPr>
          <w:tblHeader/>
        </w:trPr>
        <w:tc>
          <w:tcPr>
            <w:tcW w:w="3209" w:type="pct"/>
            <w:vAlign w:val="center"/>
          </w:tcPr>
          <w:p w14:paraId="18478CDF" w14:textId="77777777" w:rsidR="00930624" w:rsidRPr="00485CEA" w:rsidRDefault="00930624" w:rsidP="00930624">
            <w:pPr>
              <w:widowControl w:val="0"/>
              <w:contextualSpacing/>
              <w:jc w:val="center"/>
              <w:rPr>
                <w:bCs/>
                <w:color w:val="000000"/>
                <w:sz w:val="18"/>
                <w:szCs w:val="18"/>
              </w:rPr>
            </w:pPr>
            <w:r w:rsidRPr="00485CEA">
              <w:rPr>
                <w:color w:val="000000"/>
                <w:sz w:val="18"/>
                <w:szCs w:val="18"/>
              </w:rPr>
              <w:t>Перечень информации</w:t>
            </w:r>
          </w:p>
        </w:tc>
        <w:tc>
          <w:tcPr>
            <w:tcW w:w="830" w:type="pct"/>
          </w:tcPr>
          <w:p w14:paraId="0BF402F5" w14:textId="77777777" w:rsidR="00930624" w:rsidRPr="00485CEA" w:rsidRDefault="00930624" w:rsidP="00930624">
            <w:pPr>
              <w:widowControl w:val="0"/>
              <w:contextualSpacing/>
              <w:jc w:val="center"/>
              <w:rPr>
                <w:bCs/>
                <w:color w:val="000000"/>
                <w:sz w:val="18"/>
                <w:szCs w:val="18"/>
              </w:rPr>
            </w:pPr>
            <w:r w:rsidRPr="00485CEA">
              <w:rPr>
                <w:color w:val="000000"/>
                <w:sz w:val="18"/>
                <w:szCs w:val="18"/>
              </w:rPr>
              <w:t xml:space="preserve">на </w:t>
            </w:r>
            <w:proofErr w:type="spellStart"/>
            <w:r w:rsidRPr="00485CEA">
              <w:rPr>
                <w:color w:val="000000"/>
                <w:sz w:val="18"/>
                <w:szCs w:val="18"/>
              </w:rPr>
              <w:t>информацион-ных</w:t>
            </w:r>
            <w:proofErr w:type="spellEnd"/>
            <w:r w:rsidRPr="00485CEA">
              <w:rPr>
                <w:color w:val="000000"/>
                <w:sz w:val="18"/>
                <w:szCs w:val="18"/>
              </w:rPr>
              <w:t xml:space="preserve"> стендах в помещении организации</w:t>
            </w:r>
          </w:p>
        </w:tc>
        <w:tc>
          <w:tcPr>
            <w:tcW w:w="961" w:type="pct"/>
          </w:tcPr>
          <w:p w14:paraId="2B223078" w14:textId="77777777" w:rsidR="00930624" w:rsidRPr="00485CEA" w:rsidRDefault="00930624" w:rsidP="00930624">
            <w:pPr>
              <w:widowControl w:val="0"/>
              <w:contextualSpacing/>
              <w:jc w:val="center"/>
              <w:rPr>
                <w:bCs/>
                <w:color w:val="000000"/>
                <w:sz w:val="18"/>
                <w:szCs w:val="18"/>
              </w:rPr>
            </w:pPr>
            <w:r w:rsidRPr="00485CEA">
              <w:rPr>
                <w:color w:val="000000"/>
                <w:sz w:val="18"/>
                <w:szCs w:val="18"/>
              </w:rPr>
              <w:t>на официальном сайте организации в сети «Интернет»</w:t>
            </w:r>
          </w:p>
        </w:tc>
      </w:tr>
      <w:tr w:rsidR="00930624" w:rsidRPr="00485CEA" w14:paraId="2545DFE8" w14:textId="77777777" w:rsidTr="00A34CEE">
        <w:tc>
          <w:tcPr>
            <w:tcW w:w="3209" w:type="pct"/>
          </w:tcPr>
          <w:p w14:paraId="73592EF4" w14:textId="77777777" w:rsidR="00930624" w:rsidRPr="00485CEA" w:rsidRDefault="00930624" w:rsidP="00930624">
            <w:pPr>
              <w:widowControl w:val="0"/>
              <w:contextualSpacing/>
              <w:jc w:val="center"/>
              <w:rPr>
                <w:bCs/>
                <w:color w:val="000000"/>
                <w:sz w:val="18"/>
                <w:szCs w:val="18"/>
              </w:rPr>
            </w:pPr>
            <w:r w:rsidRPr="00485CEA">
              <w:rPr>
                <w:bCs/>
                <w:color w:val="000000"/>
                <w:sz w:val="18"/>
                <w:szCs w:val="18"/>
              </w:rPr>
              <w:t>1</w:t>
            </w:r>
          </w:p>
        </w:tc>
        <w:tc>
          <w:tcPr>
            <w:tcW w:w="830" w:type="pct"/>
          </w:tcPr>
          <w:p w14:paraId="3F6B2A72" w14:textId="77777777" w:rsidR="00930624" w:rsidRPr="00485CEA" w:rsidRDefault="00930624" w:rsidP="00930624">
            <w:pPr>
              <w:widowControl w:val="0"/>
              <w:contextualSpacing/>
              <w:jc w:val="center"/>
              <w:rPr>
                <w:color w:val="000000"/>
                <w:sz w:val="18"/>
                <w:szCs w:val="18"/>
              </w:rPr>
            </w:pPr>
            <w:r w:rsidRPr="00485CEA">
              <w:rPr>
                <w:color w:val="000000"/>
                <w:sz w:val="18"/>
                <w:szCs w:val="18"/>
              </w:rPr>
              <w:t>2</w:t>
            </w:r>
          </w:p>
        </w:tc>
        <w:tc>
          <w:tcPr>
            <w:tcW w:w="961" w:type="pct"/>
          </w:tcPr>
          <w:p w14:paraId="0D482F29" w14:textId="77777777" w:rsidR="00930624" w:rsidRPr="00485CEA" w:rsidRDefault="00930624" w:rsidP="00930624">
            <w:pPr>
              <w:widowControl w:val="0"/>
              <w:contextualSpacing/>
              <w:jc w:val="center"/>
              <w:rPr>
                <w:color w:val="000000"/>
                <w:sz w:val="18"/>
                <w:szCs w:val="18"/>
              </w:rPr>
            </w:pPr>
            <w:r w:rsidRPr="00485CEA">
              <w:rPr>
                <w:color w:val="000000"/>
                <w:sz w:val="18"/>
                <w:szCs w:val="18"/>
              </w:rPr>
              <w:t>3</w:t>
            </w:r>
          </w:p>
        </w:tc>
      </w:tr>
      <w:tr w:rsidR="00930624" w:rsidRPr="00485CEA" w14:paraId="3D5BF8CD" w14:textId="77777777" w:rsidTr="00A34CEE">
        <w:tc>
          <w:tcPr>
            <w:tcW w:w="3209" w:type="pct"/>
          </w:tcPr>
          <w:p w14:paraId="04ABA0F9" w14:textId="77777777" w:rsidR="00930624" w:rsidRPr="00485CEA" w:rsidRDefault="00930624" w:rsidP="00930624">
            <w:pPr>
              <w:widowControl w:val="0"/>
              <w:contextualSpacing/>
              <w:rPr>
                <w:b/>
                <w:bCs/>
                <w:color w:val="000000"/>
                <w:sz w:val="18"/>
                <w:szCs w:val="18"/>
              </w:rPr>
            </w:pPr>
            <w:r w:rsidRPr="00485CEA">
              <w:rPr>
                <w:b/>
                <w:bCs/>
                <w:color w:val="000000"/>
                <w:sz w:val="18"/>
                <w:szCs w:val="18"/>
                <w:lang w:val="en-US"/>
              </w:rPr>
              <w:t>I</w:t>
            </w:r>
            <w:r w:rsidRPr="00485CEA">
              <w:rPr>
                <w:b/>
                <w:bCs/>
                <w:color w:val="000000"/>
                <w:sz w:val="18"/>
                <w:szCs w:val="18"/>
              </w:rPr>
              <w:t>. Основные сведения</w:t>
            </w:r>
          </w:p>
        </w:tc>
        <w:tc>
          <w:tcPr>
            <w:tcW w:w="830" w:type="pct"/>
          </w:tcPr>
          <w:p w14:paraId="474B3431" w14:textId="77777777" w:rsidR="00930624" w:rsidRPr="00485CEA" w:rsidRDefault="00930624" w:rsidP="00930624">
            <w:pPr>
              <w:widowControl w:val="0"/>
              <w:contextualSpacing/>
              <w:jc w:val="center"/>
              <w:rPr>
                <w:color w:val="000000"/>
                <w:sz w:val="18"/>
                <w:szCs w:val="18"/>
              </w:rPr>
            </w:pPr>
          </w:p>
        </w:tc>
        <w:tc>
          <w:tcPr>
            <w:tcW w:w="961" w:type="pct"/>
          </w:tcPr>
          <w:p w14:paraId="2B1E1D6F" w14:textId="77777777" w:rsidR="00930624" w:rsidRPr="00485CEA" w:rsidRDefault="00930624" w:rsidP="00930624">
            <w:pPr>
              <w:widowControl w:val="0"/>
              <w:contextualSpacing/>
              <w:jc w:val="center"/>
              <w:rPr>
                <w:color w:val="000000"/>
                <w:sz w:val="18"/>
                <w:szCs w:val="18"/>
              </w:rPr>
            </w:pPr>
          </w:p>
        </w:tc>
      </w:tr>
      <w:tr w:rsidR="00930624" w:rsidRPr="00485CEA" w14:paraId="231D9C1B" w14:textId="77777777" w:rsidTr="00A34CEE">
        <w:tc>
          <w:tcPr>
            <w:tcW w:w="3209" w:type="pct"/>
          </w:tcPr>
          <w:p w14:paraId="0C64A346"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дате создания образовательной организации </w:t>
            </w:r>
          </w:p>
        </w:tc>
        <w:tc>
          <w:tcPr>
            <w:tcW w:w="830" w:type="pct"/>
            <w:vAlign w:val="center"/>
          </w:tcPr>
          <w:p w14:paraId="0BD85CE5" w14:textId="77777777" w:rsidR="00930624" w:rsidRPr="00485CEA" w:rsidRDefault="00930624" w:rsidP="00930624">
            <w:pPr>
              <w:contextualSpacing/>
              <w:jc w:val="center"/>
              <w:rPr>
                <w:rFonts w:eastAsia="Calibri"/>
                <w:sz w:val="18"/>
                <w:szCs w:val="18"/>
                <w:lang w:eastAsia="en-US"/>
              </w:rPr>
            </w:pPr>
            <w:r w:rsidRPr="00485CEA">
              <w:rPr>
                <w:b/>
                <w:bCs/>
                <w:color w:val="000000"/>
                <w:sz w:val="18"/>
                <w:szCs w:val="18"/>
              </w:rPr>
              <w:t>Х</w:t>
            </w:r>
          </w:p>
        </w:tc>
        <w:tc>
          <w:tcPr>
            <w:tcW w:w="961" w:type="pct"/>
            <w:vAlign w:val="center"/>
          </w:tcPr>
          <w:p w14:paraId="067073F8"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56FF5732" w14:textId="77777777" w:rsidTr="00A34CEE">
        <w:tc>
          <w:tcPr>
            <w:tcW w:w="3209" w:type="pct"/>
          </w:tcPr>
          <w:p w14:paraId="41FA7553"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об учредителе/учредителях образовательной организации</w:t>
            </w:r>
          </w:p>
        </w:tc>
        <w:tc>
          <w:tcPr>
            <w:tcW w:w="830" w:type="pct"/>
            <w:vAlign w:val="center"/>
          </w:tcPr>
          <w:p w14:paraId="4073CFDD" w14:textId="77777777" w:rsidR="00930624" w:rsidRPr="00485CEA" w:rsidRDefault="00930624" w:rsidP="00930624">
            <w:pPr>
              <w:contextualSpacing/>
              <w:jc w:val="center"/>
              <w:rPr>
                <w:rFonts w:eastAsia="Calibri"/>
                <w:sz w:val="18"/>
                <w:szCs w:val="18"/>
                <w:lang w:eastAsia="en-US"/>
              </w:rPr>
            </w:pPr>
            <w:r w:rsidRPr="00485CEA">
              <w:rPr>
                <w:b/>
                <w:bCs/>
                <w:color w:val="000000"/>
                <w:sz w:val="18"/>
                <w:szCs w:val="18"/>
              </w:rPr>
              <w:t>Х</w:t>
            </w:r>
          </w:p>
        </w:tc>
        <w:tc>
          <w:tcPr>
            <w:tcW w:w="961" w:type="pct"/>
            <w:vAlign w:val="center"/>
          </w:tcPr>
          <w:p w14:paraId="35FA1B8A"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2A4B0517" w14:textId="77777777" w:rsidTr="00A34CEE">
        <w:tc>
          <w:tcPr>
            <w:tcW w:w="3209" w:type="pct"/>
          </w:tcPr>
          <w:p w14:paraId="1CC0FFBE"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месте нахождения образовательной организации и ее филиалов (при наличии)</w:t>
            </w:r>
          </w:p>
        </w:tc>
        <w:tc>
          <w:tcPr>
            <w:tcW w:w="830" w:type="pct"/>
            <w:vAlign w:val="center"/>
          </w:tcPr>
          <w:p w14:paraId="331FE90D" w14:textId="77777777" w:rsidR="00930624" w:rsidRPr="00485CEA" w:rsidRDefault="00930624" w:rsidP="00930624">
            <w:pPr>
              <w:widowControl w:val="0"/>
              <w:numPr>
                <w:ilvl w:val="0"/>
                <w:numId w:val="4"/>
              </w:numPr>
              <w:ind w:left="0"/>
              <w:contextualSpacing/>
              <w:jc w:val="center"/>
              <w:rPr>
                <w:b/>
                <w:bCs/>
                <w:color w:val="000000"/>
                <w:sz w:val="18"/>
                <w:szCs w:val="18"/>
              </w:rPr>
            </w:pPr>
          </w:p>
        </w:tc>
        <w:tc>
          <w:tcPr>
            <w:tcW w:w="961" w:type="pct"/>
            <w:vAlign w:val="center"/>
          </w:tcPr>
          <w:p w14:paraId="6A3C6712"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42AA406A" w14:textId="77777777" w:rsidTr="00A34CEE">
        <w:tc>
          <w:tcPr>
            <w:tcW w:w="3209" w:type="pct"/>
          </w:tcPr>
          <w:p w14:paraId="1B0F1E3F"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режиме, графике работы</w:t>
            </w:r>
          </w:p>
        </w:tc>
        <w:tc>
          <w:tcPr>
            <w:tcW w:w="830" w:type="pct"/>
            <w:vAlign w:val="center"/>
          </w:tcPr>
          <w:p w14:paraId="2E081707" w14:textId="77777777" w:rsidR="00930624" w:rsidRPr="00485CEA" w:rsidRDefault="00930624" w:rsidP="00930624">
            <w:pPr>
              <w:widowControl w:val="0"/>
              <w:numPr>
                <w:ilvl w:val="0"/>
                <w:numId w:val="4"/>
              </w:numPr>
              <w:ind w:left="0"/>
              <w:contextualSpacing/>
              <w:jc w:val="center"/>
              <w:rPr>
                <w:b/>
                <w:bCs/>
                <w:color w:val="000000"/>
                <w:sz w:val="18"/>
                <w:szCs w:val="18"/>
              </w:rPr>
            </w:pPr>
          </w:p>
        </w:tc>
        <w:tc>
          <w:tcPr>
            <w:tcW w:w="961" w:type="pct"/>
            <w:vAlign w:val="center"/>
          </w:tcPr>
          <w:p w14:paraId="07682D9B"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720B756E" w14:textId="77777777" w:rsidTr="00A34CEE">
        <w:tc>
          <w:tcPr>
            <w:tcW w:w="3209" w:type="pct"/>
          </w:tcPr>
          <w:p w14:paraId="187609B0"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контактных телефонах и об адресах электронной почты</w:t>
            </w:r>
          </w:p>
        </w:tc>
        <w:tc>
          <w:tcPr>
            <w:tcW w:w="830" w:type="pct"/>
            <w:vAlign w:val="center"/>
          </w:tcPr>
          <w:p w14:paraId="035E5CFD" w14:textId="77777777" w:rsidR="00930624" w:rsidRPr="00485CEA" w:rsidRDefault="00930624" w:rsidP="00930624">
            <w:pPr>
              <w:widowControl w:val="0"/>
              <w:numPr>
                <w:ilvl w:val="0"/>
                <w:numId w:val="4"/>
              </w:numPr>
              <w:ind w:left="0"/>
              <w:contextualSpacing/>
              <w:jc w:val="center"/>
              <w:rPr>
                <w:b/>
                <w:bCs/>
                <w:color w:val="000000"/>
                <w:sz w:val="18"/>
                <w:szCs w:val="18"/>
              </w:rPr>
            </w:pPr>
          </w:p>
        </w:tc>
        <w:tc>
          <w:tcPr>
            <w:tcW w:w="961" w:type="pct"/>
            <w:vAlign w:val="center"/>
          </w:tcPr>
          <w:p w14:paraId="5622044A"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5129FDE9" w14:textId="77777777" w:rsidTr="00A34CEE">
        <w:tc>
          <w:tcPr>
            <w:tcW w:w="3209" w:type="pct"/>
          </w:tcPr>
          <w:p w14:paraId="3CA4E20A" w14:textId="77777777" w:rsidR="00930624" w:rsidRPr="00485CEA" w:rsidRDefault="00930624" w:rsidP="00930624">
            <w:pPr>
              <w:widowControl w:val="0"/>
              <w:tabs>
                <w:tab w:val="left" w:pos="284"/>
                <w:tab w:val="left" w:pos="317"/>
              </w:tabs>
              <w:contextualSpacing/>
              <w:rPr>
                <w:bCs/>
                <w:color w:val="000000"/>
                <w:sz w:val="18"/>
                <w:szCs w:val="18"/>
              </w:rPr>
            </w:pPr>
            <w:r w:rsidRPr="00485CEA">
              <w:rPr>
                <w:b/>
                <w:bCs/>
                <w:color w:val="000000"/>
                <w:sz w:val="18"/>
                <w:szCs w:val="18"/>
                <w:lang w:val="en-US"/>
              </w:rPr>
              <w:t>II</w:t>
            </w:r>
            <w:r w:rsidRPr="00485CEA">
              <w:rPr>
                <w:b/>
                <w:bCs/>
                <w:color w:val="000000"/>
                <w:sz w:val="18"/>
                <w:szCs w:val="18"/>
              </w:rPr>
              <w:t>. Структура и органы управления образовательной организацией</w:t>
            </w:r>
          </w:p>
        </w:tc>
        <w:tc>
          <w:tcPr>
            <w:tcW w:w="830" w:type="pct"/>
            <w:vAlign w:val="center"/>
          </w:tcPr>
          <w:p w14:paraId="1C8074D3" w14:textId="77777777" w:rsidR="00930624" w:rsidRPr="00485CEA" w:rsidRDefault="00930624" w:rsidP="00930624">
            <w:pPr>
              <w:widowControl w:val="0"/>
              <w:contextualSpacing/>
              <w:jc w:val="center"/>
              <w:rPr>
                <w:b/>
                <w:bCs/>
                <w:color w:val="000000"/>
                <w:sz w:val="18"/>
                <w:szCs w:val="18"/>
              </w:rPr>
            </w:pPr>
          </w:p>
        </w:tc>
        <w:tc>
          <w:tcPr>
            <w:tcW w:w="961" w:type="pct"/>
            <w:vAlign w:val="center"/>
          </w:tcPr>
          <w:p w14:paraId="070E784E" w14:textId="77777777" w:rsidR="00930624" w:rsidRPr="00485CEA" w:rsidRDefault="00930624" w:rsidP="00930624">
            <w:pPr>
              <w:widowControl w:val="0"/>
              <w:contextualSpacing/>
              <w:jc w:val="center"/>
              <w:rPr>
                <w:b/>
                <w:bCs/>
                <w:color w:val="000000"/>
                <w:sz w:val="18"/>
                <w:szCs w:val="18"/>
              </w:rPr>
            </w:pPr>
          </w:p>
        </w:tc>
      </w:tr>
      <w:tr w:rsidR="00930624" w:rsidRPr="00485CEA" w14:paraId="638321D7" w14:textId="77777777" w:rsidTr="00A34CEE">
        <w:tc>
          <w:tcPr>
            <w:tcW w:w="3209" w:type="pct"/>
          </w:tcPr>
          <w:p w14:paraId="52FEA89D"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30" w:type="pct"/>
            <w:vAlign w:val="center"/>
          </w:tcPr>
          <w:p w14:paraId="0E976821" w14:textId="77777777" w:rsidR="00930624" w:rsidRPr="00485CEA" w:rsidRDefault="00930624" w:rsidP="00930624">
            <w:pPr>
              <w:widowControl w:val="0"/>
              <w:numPr>
                <w:ilvl w:val="0"/>
                <w:numId w:val="4"/>
              </w:numPr>
              <w:ind w:left="0"/>
              <w:contextualSpacing/>
              <w:jc w:val="center"/>
              <w:rPr>
                <w:b/>
                <w:bCs/>
                <w:color w:val="000000"/>
                <w:sz w:val="18"/>
                <w:szCs w:val="18"/>
              </w:rPr>
            </w:pPr>
          </w:p>
        </w:tc>
        <w:tc>
          <w:tcPr>
            <w:tcW w:w="961" w:type="pct"/>
            <w:vAlign w:val="center"/>
          </w:tcPr>
          <w:p w14:paraId="61826C57"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4B62C493" w14:textId="77777777" w:rsidTr="00A34CEE">
        <w:tc>
          <w:tcPr>
            <w:tcW w:w="3209" w:type="pct"/>
          </w:tcPr>
          <w:p w14:paraId="38B625F3"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Сведения о положениях о структурных подразделениях (об органах управления) с приложением копий указанных положений (при их наличии))*</w:t>
            </w:r>
          </w:p>
        </w:tc>
        <w:tc>
          <w:tcPr>
            <w:tcW w:w="830" w:type="pct"/>
            <w:vAlign w:val="center"/>
          </w:tcPr>
          <w:p w14:paraId="3EDAA3E2"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64CDEF50"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lang w:val="en-US"/>
              </w:rPr>
              <w:t>*</w:t>
            </w:r>
          </w:p>
        </w:tc>
      </w:tr>
      <w:tr w:rsidR="00930624" w:rsidRPr="00485CEA" w14:paraId="6E4874A6" w14:textId="77777777" w:rsidTr="00A34CEE">
        <w:tc>
          <w:tcPr>
            <w:tcW w:w="3209" w:type="pct"/>
          </w:tcPr>
          <w:p w14:paraId="271C268D" w14:textId="77777777" w:rsidR="00930624" w:rsidRPr="00485CEA" w:rsidRDefault="00930624" w:rsidP="00930624">
            <w:pPr>
              <w:widowControl w:val="0"/>
              <w:contextualSpacing/>
              <w:rPr>
                <w:bCs/>
                <w:i/>
                <w:color w:val="000000"/>
                <w:sz w:val="18"/>
                <w:szCs w:val="18"/>
              </w:rPr>
            </w:pPr>
            <w:r w:rsidRPr="00485CEA">
              <w:rPr>
                <w:b/>
                <w:bCs/>
                <w:color w:val="000000"/>
                <w:sz w:val="18"/>
                <w:szCs w:val="18"/>
                <w:lang w:val="en-US"/>
              </w:rPr>
              <w:t>III</w:t>
            </w:r>
            <w:r w:rsidRPr="00485CEA">
              <w:rPr>
                <w:b/>
                <w:bCs/>
                <w:color w:val="000000"/>
                <w:sz w:val="18"/>
                <w:szCs w:val="18"/>
              </w:rPr>
              <w:t>. Документы (в виде копий)</w:t>
            </w:r>
          </w:p>
        </w:tc>
        <w:tc>
          <w:tcPr>
            <w:tcW w:w="830" w:type="pct"/>
            <w:vAlign w:val="center"/>
          </w:tcPr>
          <w:p w14:paraId="7DFFBF51" w14:textId="77777777" w:rsidR="00930624" w:rsidRPr="00485CEA" w:rsidRDefault="00930624" w:rsidP="00930624">
            <w:pPr>
              <w:widowControl w:val="0"/>
              <w:contextualSpacing/>
              <w:jc w:val="center"/>
              <w:rPr>
                <w:b/>
                <w:bCs/>
                <w:i/>
                <w:color w:val="000000"/>
                <w:sz w:val="18"/>
                <w:szCs w:val="18"/>
              </w:rPr>
            </w:pPr>
          </w:p>
        </w:tc>
        <w:tc>
          <w:tcPr>
            <w:tcW w:w="961" w:type="pct"/>
            <w:vAlign w:val="center"/>
          </w:tcPr>
          <w:p w14:paraId="575B8D4C" w14:textId="77777777" w:rsidR="00930624" w:rsidRPr="00485CEA" w:rsidRDefault="00930624" w:rsidP="00930624">
            <w:pPr>
              <w:widowControl w:val="0"/>
              <w:contextualSpacing/>
              <w:jc w:val="center"/>
              <w:rPr>
                <w:b/>
                <w:bCs/>
                <w:i/>
                <w:color w:val="000000"/>
                <w:sz w:val="18"/>
                <w:szCs w:val="18"/>
              </w:rPr>
            </w:pPr>
          </w:p>
        </w:tc>
      </w:tr>
      <w:tr w:rsidR="00930624" w:rsidRPr="00485CEA" w14:paraId="5E80CA61" w14:textId="77777777" w:rsidTr="00A34CEE">
        <w:tc>
          <w:tcPr>
            <w:tcW w:w="3209" w:type="pct"/>
          </w:tcPr>
          <w:p w14:paraId="6CAFEE8D"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Устав образовательной организации</w:t>
            </w:r>
          </w:p>
        </w:tc>
        <w:tc>
          <w:tcPr>
            <w:tcW w:w="830" w:type="pct"/>
            <w:vAlign w:val="center"/>
          </w:tcPr>
          <w:p w14:paraId="345F86F1"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4FC89ECC"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r>
      <w:tr w:rsidR="00930624" w:rsidRPr="00485CEA" w14:paraId="7E6382D0" w14:textId="77777777" w:rsidTr="00A34CEE">
        <w:tc>
          <w:tcPr>
            <w:tcW w:w="3209" w:type="pct"/>
          </w:tcPr>
          <w:p w14:paraId="0DE0D604"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Лицензии на осуществление образовательной деятельности (с приложениями)</w:t>
            </w:r>
          </w:p>
        </w:tc>
        <w:tc>
          <w:tcPr>
            <w:tcW w:w="830" w:type="pct"/>
            <w:vAlign w:val="center"/>
          </w:tcPr>
          <w:p w14:paraId="057F04B7"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c>
          <w:tcPr>
            <w:tcW w:w="961" w:type="pct"/>
            <w:vAlign w:val="center"/>
          </w:tcPr>
          <w:p w14:paraId="74E488DD"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r>
      <w:tr w:rsidR="00930624" w:rsidRPr="00485CEA" w14:paraId="50E736F7" w14:textId="77777777" w:rsidTr="00A34CEE">
        <w:tc>
          <w:tcPr>
            <w:tcW w:w="3209" w:type="pct"/>
          </w:tcPr>
          <w:p w14:paraId="4A9E6192"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Свидетельства о государственной аккредитации (с приложениями)</w:t>
            </w:r>
          </w:p>
        </w:tc>
        <w:tc>
          <w:tcPr>
            <w:tcW w:w="830" w:type="pct"/>
            <w:vAlign w:val="center"/>
          </w:tcPr>
          <w:p w14:paraId="3911E931"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c>
          <w:tcPr>
            <w:tcW w:w="961" w:type="pct"/>
            <w:vAlign w:val="center"/>
          </w:tcPr>
          <w:p w14:paraId="7F2BDDC1"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r>
      <w:tr w:rsidR="00930624" w:rsidRPr="00485CEA" w14:paraId="33493F26" w14:textId="77777777" w:rsidTr="00A34CEE">
        <w:tc>
          <w:tcPr>
            <w:tcW w:w="3209" w:type="pct"/>
          </w:tcPr>
          <w:p w14:paraId="51347354" w14:textId="77777777" w:rsidR="00930624" w:rsidRPr="00485CEA" w:rsidRDefault="00930624" w:rsidP="00930624">
            <w:pPr>
              <w:widowControl w:val="0"/>
              <w:numPr>
                <w:ilvl w:val="0"/>
                <w:numId w:val="5"/>
              </w:numPr>
              <w:tabs>
                <w:tab w:val="left" w:pos="284"/>
                <w:tab w:val="left" w:pos="317"/>
                <w:tab w:val="left" w:pos="462"/>
              </w:tabs>
              <w:ind w:left="0" w:firstLine="0"/>
              <w:contextualSpacing/>
              <w:rPr>
                <w:bCs/>
                <w:color w:val="000000"/>
                <w:sz w:val="18"/>
                <w:szCs w:val="18"/>
              </w:rPr>
            </w:pPr>
            <w:r w:rsidRPr="00485CEA">
              <w:rPr>
                <w:bCs/>
                <w:color w:val="000000"/>
                <w:sz w:val="18"/>
                <w:szCs w:val="18"/>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30" w:type="pct"/>
            <w:vAlign w:val="center"/>
          </w:tcPr>
          <w:p w14:paraId="64392FEF"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00F0DC8A"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r>
      <w:tr w:rsidR="00930624" w:rsidRPr="00485CEA" w14:paraId="3EDC8F0F" w14:textId="77777777" w:rsidTr="00A34CEE">
        <w:tc>
          <w:tcPr>
            <w:tcW w:w="3209" w:type="pct"/>
          </w:tcPr>
          <w:p w14:paraId="1C08644F" w14:textId="77777777" w:rsidR="00930624" w:rsidRPr="00485CEA" w:rsidRDefault="00930624" w:rsidP="00930624">
            <w:pPr>
              <w:widowControl w:val="0"/>
              <w:numPr>
                <w:ilvl w:val="0"/>
                <w:numId w:val="5"/>
              </w:numPr>
              <w:tabs>
                <w:tab w:val="left" w:pos="284"/>
                <w:tab w:val="left" w:pos="317"/>
                <w:tab w:val="left" w:pos="462"/>
              </w:tabs>
              <w:ind w:left="0" w:firstLine="0"/>
              <w:contextualSpacing/>
              <w:rPr>
                <w:bCs/>
                <w:color w:val="000000"/>
                <w:sz w:val="18"/>
                <w:szCs w:val="18"/>
              </w:rPr>
            </w:pPr>
            <w:r w:rsidRPr="00485CEA">
              <w:rPr>
                <w:bCs/>
                <w:color w:val="000000"/>
                <w:sz w:val="18"/>
                <w:szCs w:val="18"/>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 w:anchor="dst100004" w:history="1">
              <w:r w:rsidRPr="00485CEA">
                <w:rPr>
                  <w:bCs/>
                  <w:color w:val="000000"/>
                  <w:sz w:val="18"/>
                  <w:szCs w:val="18"/>
                </w:rPr>
                <w:t>(законными представителями)</w:t>
              </w:r>
            </w:hyperlink>
            <w:r w:rsidRPr="00485CEA">
              <w:rPr>
                <w:bCs/>
                <w:color w:val="000000"/>
                <w:sz w:val="18"/>
                <w:szCs w:val="18"/>
              </w:rPr>
              <w:t> несовершеннолетних обучающихся.</w:t>
            </w:r>
          </w:p>
        </w:tc>
        <w:tc>
          <w:tcPr>
            <w:tcW w:w="830" w:type="pct"/>
            <w:vAlign w:val="center"/>
          </w:tcPr>
          <w:p w14:paraId="08FCDEF7"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c>
          <w:tcPr>
            <w:tcW w:w="961" w:type="pct"/>
            <w:vAlign w:val="center"/>
          </w:tcPr>
          <w:p w14:paraId="680264A9" w14:textId="77777777" w:rsidR="00930624" w:rsidRPr="00485CEA" w:rsidRDefault="00930624" w:rsidP="00930624">
            <w:pPr>
              <w:widowControl w:val="0"/>
              <w:numPr>
                <w:ilvl w:val="0"/>
                <w:numId w:val="4"/>
              </w:numPr>
              <w:tabs>
                <w:tab w:val="left" w:pos="284"/>
              </w:tabs>
              <w:ind w:left="0"/>
              <w:contextualSpacing/>
              <w:jc w:val="center"/>
              <w:rPr>
                <w:bCs/>
                <w:color w:val="000000"/>
                <w:sz w:val="18"/>
                <w:szCs w:val="18"/>
              </w:rPr>
            </w:pPr>
          </w:p>
        </w:tc>
      </w:tr>
      <w:tr w:rsidR="00930624" w:rsidRPr="00485CEA" w14:paraId="151E042A" w14:textId="77777777" w:rsidTr="00A34CEE">
        <w:tc>
          <w:tcPr>
            <w:tcW w:w="3209" w:type="pct"/>
          </w:tcPr>
          <w:p w14:paraId="2E690492"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Отчет о результатах самообследования</w:t>
            </w:r>
          </w:p>
        </w:tc>
        <w:tc>
          <w:tcPr>
            <w:tcW w:w="830" w:type="pct"/>
            <w:vAlign w:val="center"/>
          </w:tcPr>
          <w:p w14:paraId="0DE131E1"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13433A3D" w14:textId="77777777" w:rsidR="00930624" w:rsidRPr="00485CEA" w:rsidRDefault="00930624" w:rsidP="00930624">
            <w:pPr>
              <w:widowControl w:val="0"/>
              <w:numPr>
                <w:ilvl w:val="0"/>
                <w:numId w:val="4"/>
              </w:numPr>
              <w:ind w:left="0"/>
              <w:contextualSpacing/>
              <w:jc w:val="center"/>
              <w:rPr>
                <w:bCs/>
                <w:color w:val="000000"/>
                <w:sz w:val="18"/>
                <w:szCs w:val="18"/>
              </w:rPr>
            </w:pPr>
          </w:p>
        </w:tc>
      </w:tr>
      <w:tr w:rsidR="00930624" w:rsidRPr="00485CEA" w14:paraId="5F0A728B" w14:textId="77777777" w:rsidTr="00A34CEE">
        <w:tc>
          <w:tcPr>
            <w:tcW w:w="3209" w:type="pct"/>
          </w:tcPr>
          <w:p w14:paraId="3B92761B"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30" w:type="pct"/>
            <w:vAlign w:val="center"/>
          </w:tcPr>
          <w:p w14:paraId="7CC9C225" w14:textId="77777777" w:rsidR="00930624" w:rsidRPr="00485CEA" w:rsidRDefault="00930624" w:rsidP="00930624">
            <w:pPr>
              <w:widowControl w:val="0"/>
              <w:numPr>
                <w:ilvl w:val="0"/>
                <w:numId w:val="4"/>
              </w:numPr>
              <w:ind w:left="0"/>
              <w:contextualSpacing/>
              <w:jc w:val="center"/>
              <w:rPr>
                <w:bCs/>
                <w:color w:val="000000"/>
                <w:sz w:val="18"/>
                <w:szCs w:val="18"/>
              </w:rPr>
            </w:pPr>
            <w:r w:rsidRPr="00485CEA">
              <w:rPr>
                <w:bCs/>
                <w:color w:val="000000"/>
                <w:sz w:val="18"/>
                <w:szCs w:val="18"/>
              </w:rPr>
              <w:t>*</w:t>
            </w:r>
          </w:p>
        </w:tc>
        <w:tc>
          <w:tcPr>
            <w:tcW w:w="961" w:type="pct"/>
            <w:vAlign w:val="center"/>
          </w:tcPr>
          <w:p w14:paraId="632A0B90" w14:textId="77777777" w:rsidR="00930624" w:rsidRPr="00485CEA" w:rsidRDefault="00930624" w:rsidP="00930624">
            <w:pPr>
              <w:widowControl w:val="0"/>
              <w:numPr>
                <w:ilvl w:val="0"/>
                <w:numId w:val="4"/>
              </w:numPr>
              <w:ind w:left="0"/>
              <w:contextualSpacing/>
              <w:jc w:val="center"/>
              <w:rPr>
                <w:bCs/>
                <w:color w:val="000000"/>
                <w:sz w:val="18"/>
                <w:szCs w:val="18"/>
              </w:rPr>
            </w:pPr>
            <w:r w:rsidRPr="00485CEA">
              <w:rPr>
                <w:bCs/>
                <w:color w:val="000000"/>
                <w:sz w:val="18"/>
                <w:szCs w:val="18"/>
              </w:rPr>
              <w:t>*</w:t>
            </w:r>
          </w:p>
        </w:tc>
      </w:tr>
      <w:tr w:rsidR="00930624" w:rsidRPr="00485CEA" w14:paraId="275EAF1B" w14:textId="77777777" w:rsidTr="00A34CEE">
        <w:tc>
          <w:tcPr>
            <w:tcW w:w="3209" w:type="pct"/>
          </w:tcPr>
          <w:p w14:paraId="2ED93988"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830" w:type="pct"/>
            <w:vAlign w:val="center"/>
          </w:tcPr>
          <w:p w14:paraId="5E80D39F" w14:textId="77777777" w:rsidR="00930624" w:rsidRPr="00485CEA" w:rsidRDefault="00930624" w:rsidP="00930624">
            <w:pPr>
              <w:widowControl w:val="0"/>
              <w:contextualSpacing/>
              <w:jc w:val="center"/>
              <w:rPr>
                <w:bCs/>
                <w:color w:val="FF0000"/>
                <w:sz w:val="18"/>
                <w:szCs w:val="18"/>
              </w:rPr>
            </w:pPr>
            <w:r w:rsidRPr="00485CEA">
              <w:rPr>
                <w:b/>
                <w:bCs/>
                <w:color w:val="000000"/>
                <w:sz w:val="18"/>
                <w:szCs w:val="18"/>
              </w:rPr>
              <w:t>Х</w:t>
            </w:r>
          </w:p>
        </w:tc>
        <w:tc>
          <w:tcPr>
            <w:tcW w:w="961" w:type="pct"/>
            <w:vAlign w:val="center"/>
          </w:tcPr>
          <w:p w14:paraId="0F4363F7" w14:textId="77777777" w:rsidR="00930624" w:rsidRPr="00485CEA" w:rsidRDefault="00930624" w:rsidP="00930624">
            <w:pPr>
              <w:widowControl w:val="0"/>
              <w:numPr>
                <w:ilvl w:val="0"/>
                <w:numId w:val="4"/>
              </w:numPr>
              <w:ind w:left="0"/>
              <w:contextualSpacing/>
              <w:jc w:val="center"/>
              <w:rPr>
                <w:bCs/>
                <w:color w:val="000000"/>
                <w:sz w:val="18"/>
                <w:szCs w:val="18"/>
              </w:rPr>
            </w:pPr>
            <w:r w:rsidRPr="00485CEA">
              <w:rPr>
                <w:bCs/>
                <w:color w:val="000000"/>
                <w:sz w:val="18"/>
                <w:szCs w:val="18"/>
              </w:rPr>
              <w:t>*</w:t>
            </w:r>
          </w:p>
        </w:tc>
      </w:tr>
      <w:tr w:rsidR="00930624" w:rsidRPr="00485CEA" w14:paraId="0564D345" w14:textId="77777777" w:rsidTr="00A34CEE">
        <w:tc>
          <w:tcPr>
            <w:tcW w:w="3209" w:type="pct"/>
          </w:tcPr>
          <w:p w14:paraId="7670775F"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30" w:type="pct"/>
            <w:vAlign w:val="center"/>
          </w:tcPr>
          <w:p w14:paraId="53A06C2D"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4C62CD25" w14:textId="77777777" w:rsidR="00930624" w:rsidRPr="00485CEA" w:rsidRDefault="00930624" w:rsidP="00930624">
            <w:pPr>
              <w:widowControl w:val="0"/>
              <w:numPr>
                <w:ilvl w:val="0"/>
                <w:numId w:val="4"/>
              </w:numPr>
              <w:ind w:left="0"/>
              <w:contextualSpacing/>
              <w:jc w:val="center"/>
              <w:rPr>
                <w:bCs/>
                <w:color w:val="000000"/>
                <w:sz w:val="18"/>
                <w:szCs w:val="18"/>
              </w:rPr>
            </w:pPr>
            <w:r w:rsidRPr="00485CEA">
              <w:rPr>
                <w:bCs/>
                <w:color w:val="000000"/>
                <w:sz w:val="18"/>
                <w:szCs w:val="18"/>
              </w:rPr>
              <w:t>*</w:t>
            </w:r>
          </w:p>
        </w:tc>
      </w:tr>
      <w:tr w:rsidR="00930624" w:rsidRPr="00485CEA" w14:paraId="7BC1144F" w14:textId="77777777" w:rsidTr="00A34CEE">
        <w:tc>
          <w:tcPr>
            <w:tcW w:w="3209" w:type="pct"/>
          </w:tcPr>
          <w:p w14:paraId="0809B4D8" w14:textId="77777777" w:rsidR="00930624" w:rsidRPr="00485CEA" w:rsidRDefault="00930624" w:rsidP="00930624">
            <w:pPr>
              <w:widowControl w:val="0"/>
              <w:contextualSpacing/>
              <w:rPr>
                <w:b/>
                <w:bCs/>
                <w:color w:val="000000"/>
                <w:sz w:val="18"/>
                <w:szCs w:val="18"/>
              </w:rPr>
            </w:pPr>
            <w:r w:rsidRPr="00485CEA">
              <w:rPr>
                <w:b/>
                <w:bCs/>
                <w:color w:val="000000"/>
                <w:sz w:val="18"/>
                <w:szCs w:val="18"/>
                <w:lang w:val="en-US"/>
              </w:rPr>
              <w:t>IV</w:t>
            </w:r>
            <w:r w:rsidRPr="00485CEA">
              <w:rPr>
                <w:b/>
                <w:bCs/>
                <w:color w:val="000000"/>
                <w:sz w:val="18"/>
                <w:szCs w:val="18"/>
              </w:rPr>
              <w:t>. Образование</w:t>
            </w:r>
          </w:p>
        </w:tc>
        <w:tc>
          <w:tcPr>
            <w:tcW w:w="830" w:type="pct"/>
            <w:vAlign w:val="center"/>
          </w:tcPr>
          <w:p w14:paraId="776B6D79" w14:textId="77777777" w:rsidR="00930624" w:rsidRPr="00485CEA" w:rsidRDefault="00930624" w:rsidP="00930624">
            <w:pPr>
              <w:widowControl w:val="0"/>
              <w:tabs>
                <w:tab w:val="left" w:pos="284"/>
              </w:tabs>
              <w:contextualSpacing/>
              <w:jc w:val="center"/>
              <w:rPr>
                <w:bCs/>
                <w:i/>
                <w:color w:val="000000"/>
                <w:sz w:val="18"/>
                <w:szCs w:val="18"/>
              </w:rPr>
            </w:pPr>
          </w:p>
        </w:tc>
        <w:tc>
          <w:tcPr>
            <w:tcW w:w="961" w:type="pct"/>
            <w:vAlign w:val="center"/>
          </w:tcPr>
          <w:p w14:paraId="6F53C532" w14:textId="77777777" w:rsidR="00930624" w:rsidRPr="00485CEA" w:rsidRDefault="00930624" w:rsidP="00930624">
            <w:pPr>
              <w:widowControl w:val="0"/>
              <w:tabs>
                <w:tab w:val="left" w:pos="284"/>
              </w:tabs>
              <w:contextualSpacing/>
              <w:jc w:val="center"/>
              <w:rPr>
                <w:bCs/>
                <w:i/>
                <w:color w:val="000000"/>
                <w:sz w:val="18"/>
                <w:szCs w:val="18"/>
              </w:rPr>
            </w:pPr>
          </w:p>
        </w:tc>
      </w:tr>
      <w:tr w:rsidR="00930624" w:rsidRPr="00485CEA" w14:paraId="67EAECE3" w14:textId="77777777" w:rsidTr="00A34CEE">
        <w:tc>
          <w:tcPr>
            <w:tcW w:w="3209" w:type="pct"/>
          </w:tcPr>
          <w:p w14:paraId="3935125C"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реализуемых уровнях образования</w:t>
            </w:r>
          </w:p>
        </w:tc>
        <w:tc>
          <w:tcPr>
            <w:tcW w:w="830" w:type="pct"/>
            <w:vAlign w:val="center"/>
          </w:tcPr>
          <w:p w14:paraId="440E3068"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6F63EF94"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727EBA7A" w14:textId="77777777" w:rsidTr="00A34CEE">
        <w:tc>
          <w:tcPr>
            <w:tcW w:w="3209" w:type="pct"/>
          </w:tcPr>
          <w:p w14:paraId="3A8E9E80"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формах обучения</w:t>
            </w:r>
          </w:p>
        </w:tc>
        <w:tc>
          <w:tcPr>
            <w:tcW w:w="830" w:type="pct"/>
            <w:vAlign w:val="center"/>
          </w:tcPr>
          <w:p w14:paraId="0C636CC5"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5D5073FE"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27F53C65" w14:textId="77777777" w:rsidTr="00A34CEE">
        <w:tc>
          <w:tcPr>
            <w:tcW w:w="3209" w:type="pct"/>
          </w:tcPr>
          <w:p w14:paraId="02C4C70C"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нормативных сроках обучения</w:t>
            </w:r>
          </w:p>
        </w:tc>
        <w:tc>
          <w:tcPr>
            <w:tcW w:w="830" w:type="pct"/>
            <w:vAlign w:val="center"/>
          </w:tcPr>
          <w:p w14:paraId="5214BA0D"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00326264"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736045D5" w14:textId="77777777" w:rsidTr="00A34CEE">
        <w:tc>
          <w:tcPr>
            <w:tcW w:w="3209" w:type="pct"/>
          </w:tcPr>
          <w:p w14:paraId="061AACAA" w14:textId="77777777" w:rsidR="00930624" w:rsidRPr="00485CEA" w:rsidRDefault="00930624" w:rsidP="00930624">
            <w:pPr>
              <w:widowControl w:val="0"/>
              <w:numPr>
                <w:ilvl w:val="0"/>
                <w:numId w:val="5"/>
              </w:numPr>
              <w:tabs>
                <w:tab w:val="left" w:pos="284"/>
                <w:tab w:val="left" w:pos="317"/>
              </w:tabs>
              <w:ind w:left="0" w:firstLine="0"/>
              <w:contextualSpacing/>
              <w:rPr>
                <w:bCs/>
                <w:color w:val="FF0000"/>
                <w:sz w:val="18"/>
                <w:szCs w:val="18"/>
              </w:rPr>
            </w:pPr>
            <w:r w:rsidRPr="00485CEA">
              <w:rPr>
                <w:bCs/>
                <w:color w:val="000000"/>
                <w:sz w:val="18"/>
                <w:szCs w:val="18"/>
              </w:rPr>
              <w:t>Информация о сроке действия государственной аккредитации образовательных программ (при наличии* государственной аккредитации)</w:t>
            </w:r>
          </w:p>
        </w:tc>
        <w:tc>
          <w:tcPr>
            <w:tcW w:w="830" w:type="pct"/>
            <w:vAlign w:val="center"/>
          </w:tcPr>
          <w:p w14:paraId="485E9993"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c>
          <w:tcPr>
            <w:tcW w:w="961" w:type="pct"/>
            <w:vAlign w:val="center"/>
          </w:tcPr>
          <w:p w14:paraId="70366F7F"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5513D8B7" w14:textId="77777777" w:rsidTr="00A34CEE">
        <w:tc>
          <w:tcPr>
            <w:tcW w:w="3209" w:type="pct"/>
          </w:tcPr>
          <w:p w14:paraId="4F63EF65"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lastRenderedPageBreak/>
              <w:t>Информация об описании образовательных программ с приложением их копий</w:t>
            </w:r>
          </w:p>
        </w:tc>
        <w:tc>
          <w:tcPr>
            <w:tcW w:w="830" w:type="pct"/>
            <w:vAlign w:val="center"/>
          </w:tcPr>
          <w:p w14:paraId="47E3C8A3"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0894F1FB"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3FE69E30" w14:textId="77777777" w:rsidTr="00A34CEE">
        <w:tc>
          <w:tcPr>
            <w:tcW w:w="3209" w:type="pct"/>
          </w:tcPr>
          <w:p w14:paraId="756DB699"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об учебных планах реализуемых образовательных программ с приложением их копий</w:t>
            </w:r>
          </w:p>
        </w:tc>
        <w:tc>
          <w:tcPr>
            <w:tcW w:w="830" w:type="pct"/>
            <w:vAlign w:val="center"/>
          </w:tcPr>
          <w:p w14:paraId="0D030EC9" w14:textId="77777777" w:rsidR="00930624" w:rsidRPr="00485CEA" w:rsidRDefault="00930624" w:rsidP="00930624">
            <w:pPr>
              <w:widowControl w:val="0"/>
              <w:numPr>
                <w:ilvl w:val="0"/>
                <w:numId w:val="4"/>
              </w:numPr>
              <w:ind w:left="0"/>
              <w:contextualSpacing/>
              <w:jc w:val="center"/>
              <w:rPr>
                <w:b/>
                <w:bCs/>
                <w:color w:val="000000"/>
                <w:sz w:val="18"/>
                <w:szCs w:val="18"/>
              </w:rPr>
            </w:pPr>
          </w:p>
        </w:tc>
        <w:tc>
          <w:tcPr>
            <w:tcW w:w="961" w:type="pct"/>
            <w:vAlign w:val="center"/>
          </w:tcPr>
          <w:p w14:paraId="495AEA98"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39C3C7F6" w14:textId="77777777" w:rsidTr="00A34CEE">
        <w:tc>
          <w:tcPr>
            <w:tcW w:w="3209" w:type="pct"/>
          </w:tcPr>
          <w:p w14:paraId="0D4F7088"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830" w:type="pct"/>
            <w:vAlign w:val="center"/>
          </w:tcPr>
          <w:p w14:paraId="3B9CC3C2"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080EC5B8"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094CA001" w14:textId="77777777" w:rsidTr="00A34CEE">
        <w:tc>
          <w:tcPr>
            <w:tcW w:w="3209" w:type="pct"/>
          </w:tcPr>
          <w:p w14:paraId="26DAF0F9"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 Информация о календарных учебных графиках с приложением их копий</w:t>
            </w:r>
          </w:p>
        </w:tc>
        <w:tc>
          <w:tcPr>
            <w:tcW w:w="830" w:type="pct"/>
            <w:vAlign w:val="center"/>
          </w:tcPr>
          <w:p w14:paraId="385B5AAC"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23B246A3"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47005A71" w14:textId="77777777" w:rsidTr="00A34CEE">
        <w:tc>
          <w:tcPr>
            <w:tcW w:w="3209" w:type="pct"/>
          </w:tcPr>
          <w:p w14:paraId="5BA2F019"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30" w:type="pct"/>
            <w:vAlign w:val="center"/>
          </w:tcPr>
          <w:p w14:paraId="14E1CF98"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35E5ABE6"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65F2350A" w14:textId="77777777" w:rsidTr="00A34CEE">
        <w:tc>
          <w:tcPr>
            <w:tcW w:w="3209" w:type="pct"/>
          </w:tcPr>
          <w:p w14:paraId="739A6A41"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830" w:type="pct"/>
            <w:vAlign w:val="center"/>
          </w:tcPr>
          <w:p w14:paraId="05EB2B37"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29E58A2A"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5FF0A941" w14:textId="77777777" w:rsidTr="00A34CEE">
        <w:tc>
          <w:tcPr>
            <w:tcW w:w="3209" w:type="pct"/>
          </w:tcPr>
          <w:p w14:paraId="17E99AED"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30" w:type="pct"/>
            <w:vAlign w:val="center"/>
          </w:tcPr>
          <w:p w14:paraId="77E924DA"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4637A639"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4D44153D" w14:textId="77777777" w:rsidTr="00A34CEE">
        <w:tc>
          <w:tcPr>
            <w:tcW w:w="3209" w:type="pct"/>
          </w:tcPr>
          <w:p w14:paraId="2E9A0692"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830" w:type="pct"/>
            <w:vAlign w:val="center"/>
          </w:tcPr>
          <w:p w14:paraId="65FACE5A"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vAlign w:val="center"/>
          </w:tcPr>
          <w:p w14:paraId="61CB3F31"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14BDDF8B" w14:textId="77777777" w:rsidTr="00A34CEE">
        <w:tc>
          <w:tcPr>
            <w:tcW w:w="3209" w:type="pct"/>
          </w:tcPr>
          <w:p w14:paraId="47EFA837"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30" w:type="pct"/>
            <w:vAlign w:val="center"/>
          </w:tcPr>
          <w:p w14:paraId="501524C4"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c>
          <w:tcPr>
            <w:tcW w:w="961" w:type="pct"/>
            <w:vAlign w:val="center"/>
          </w:tcPr>
          <w:p w14:paraId="5630446D"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4A184D7F" w14:textId="77777777" w:rsidTr="00A34CEE">
        <w:trPr>
          <w:trHeight w:val="556"/>
        </w:trPr>
        <w:tc>
          <w:tcPr>
            <w:tcW w:w="5000" w:type="pct"/>
            <w:gridSpan w:val="3"/>
          </w:tcPr>
          <w:p w14:paraId="53359815" w14:textId="77777777" w:rsidR="00930624" w:rsidRPr="00485CEA" w:rsidRDefault="00930624" w:rsidP="00930624">
            <w:pPr>
              <w:widowControl w:val="0"/>
              <w:contextualSpacing/>
              <w:rPr>
                <w:b/>
                <w:bCs/>
                <w:i/>
                <w:color w:val="000000"/>
                <w:sz w:val="18"/>
                <w:szCs w:val="18"/>
              </w:rPr>
            </w:pPr>
            <w:r w:rsidRPr="00485CEA">
              <w:rPr>
                <w:bCs/>
                <w:i/>
                <w:color w:val="000000"/>
                <w:sz w:val="18"/>
                <w:szCs w:val="18"/>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930624" w:rsidRPr="00485CEA" w14:paraId="64223626" w14:textId="77777777" w:rsidTr="00A34CEE">
        <w:tc>
          <w:tcPr>
            <w:tcW w:w="3209" w:type="pct"/>
          </w:tcPr>
          <w:p w14:paraId="2161E23F" w14:textId="77777777" w:rsidR="00930624" w:rsidRPr="00485CEA" w:rsidRDefault="00930624" w:rsidP="00930624">
            <w:pPr>
              <w:widowControl w:val="0"/>
              <w:numPr>
                <w:ilvl w:val="0"/>
                <w:numId w:val="5"/>
              </w:numPr>
              <w:tabs>
                <w:tab w:val="left" w:pos="284"/>
                <w:tab w:val="left" w:pos="317"/>
              </w:tabs>
              <w:ind w:left="0" w:firstLine="0"/>
              <w:contextualSpacing/>
              <w:rPr>
                <w:bCs/>
                <w:i/>
                <w:color w:val="000000"/>
                <w:sz w:val="18"/>
                <w:szCs w:val="18"/>
              </w:rPr>
            </w:pPr>
            <w:r w:rsidRPr="00485CEA">
              <w:rPr>
                <w:bCs/>
                <w:color w:val="000000"/>
                <w:sz w:val="18"/>
                <w:szCs w:val="18"/>
              </w:rPr>
              <w:t>Уровень образования</w:t>
            </w:r>
          </w:p>
        </w:tc>
        <w:tc>
          <w:tcPr>
            <w:tcW w:w="830" w:type="pct"/>
          </w:tcPr>
          <w:p w14:paraId="43314DF3"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55882C8E"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417ACF74" w14:textId="77777777" w:rsidTr="00A34CEE">
        <w:tc>
          <w:tcPr>
            <w:tcW w:w="3209" w:type="pct"/>
          </w:tcPr>
          <w:p w14:paraId="0F844598"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Код и наименование профессии, специальности, направления подготовки</w:t>
            </w:r>
          </w:p>
        </w:tc>
        <w:tc>
          <w:tcPr>
            <w:tcW w:w="830" w:type="pct"/>
          </w:tcPr>
          <w:p w14:paraId="606EA05F"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0F0B59A5"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05F8776A" w14:textId="77777777" w:rsidTr="00A34CEE">
        <w:tc>
          <w:tcPr>
            <w:tcW w:w="3209" w:type="pct"/>
          </w:tcPr>
          <w:p w14:paraId="1F757E0B"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830" w:type="pct"/>
          </w:tcPr>
          <w:p w14:paraId="79712ADC"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058622FA"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58E23147" w14:textId="77777777" w:rsidTr="00A34CEE">
        <w:tc>
          <w:tcPr>
            <w:tcW w:w="3209" w:type="pct"/>
          </w:tcPr>
          <w:p w14:paraId="2809BF87"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30" w:type="pct"/>
          </w:tcPr>
          <w:p w14:paraId="1905635B"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c>
          <w:tcPr>
            <w:tcW w:w="961" w:type="pct"/>
          </w:tcPr>
          <w:p w14:paraId="7EC14E35"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3649C2F1" w14:textId="77777777" w:rsidTr="00A34CEE">
        <w:tc>
          <w:tcPr>
            <w:tcW w:w="3209" w:type="pct"/>
          </w:tcPr>
          <w:p w14:paraId="78894B87" w14:textId="77777777" w:rsidR="00930624" w:rsidRPr="00485CEA" w:rsidRDefault="00930624" w:rsidP="00930624">
            <w:pPr>
              <w:widowControl w:val="0"/>
              <w:tabs>
                <w:tab w:val="left" w:pos="284"/>
                <w:tab w:val="left" w:pos="317"/>
              </w:tabs>
              <w:contextualSpacing/>
              <w:rPr>
                <w:b/>
                <w:bCs/>
                <w:color w:val="000000"/>
                <w:sz w:val="18"/>
                <w:szCs w:val="18"/>
              </w:rPr>
            </w:pPr>
            <w:r w:rsidRPr="00485CEA">
              <w:rPr>
                <w:b/>
                <w:bCs/>
                <w:color w:val="000000"/>
                <w:sz w:val="18"/>
                <w:szCs w:val="18"/>
                <w:lang w:val="en-US"/>
              </w:rPr>
              <w:t>V</w:t>
            </w:r>
            <w:r w:rsidRPr="00485CEA">
              <w:rPr>
                <w:b/>
                <w:bCs/>
                <w:color w:val="000000"/>
                <w:sz w:val="18"/>
                <w:szCs w:val="18"/>
              </w:rPr>
              <w:t>. Образовательные стандарты</w:t>
            </w:r>
          </w:p>
        </w:tc>
        <w:tc>
          <w:tcPr>
            <w:tcW w:w="830" w:type="pct"/>
          </w:tcPr>
          <w:p w14:paraId="462378F9" w14:textId="77777777" w:rsidR="00930624" w:rsidRPr="00485CEA" w:rsidRDefault="00930624" w:rsidP="00930624">
            <w:pPr>
              <w:widowControl w:val="0"/>
              <w:contextualSpacing/>
              <w:jc w:val="center"/>
              <w:rPr>
                <w:b/>
                <w:bCs/>
                <w:color w:val="000000"/>
                <w:sz w:val="18"/>
                <w:szCs w:val="18"/>
              </w:rPr>
            </w:pPr>
          </w:p>
        </w:tc>
        <w:tc>
          <w:tcPr>
            <w:tcW w:w="961" w:type="pct"/>
          </w:tcPr>
          <w:p w14:paraId="59E4B6E8" w14:textId="77777777" w:rsidR="00930624" w:rsidRPr="00485CEA" w:rsidRDefault="00930624" w:rsidP="00930624">
            <w:pPr>
              <w:widowControl w:val="0"/>
              <w:contextualSpacing/>
              <w:jc w:val="center"/>
              <w:rPr>
                <w:b/>
                <w:bCs/>
                <w:color w:val="000000"/>
                <w:sz w:val="18"/>
                <w:szCs w:val="18"/>
              </w:rPr>
            </w:pPr>
          </w:p>
        </w:tc>
      </w:tr>
      <w:tr w:rsidR="00930624" w:rsidRPr="00485CEA" w14:paraId="73C3EB95" w14:textId="77777777" w:rsidTr="00A34CEE">
        <w:tc>
          <w:tcPr>
            <w:tcW w:w="3209" w:type="pct"/>
          </w:tcPr>
          <w:p w14:paraId="46C8572A"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830" w:type="pct"/>
          </w:tcPr>
          <w:p w14:paraId="0EC4C844"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2E43A2A9"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0837556B" w14:textId="77777777" w:rsidTr="00A34CEE">
        <w:tc>
          <w:tcPr>
            <w:tcW w:w="3209" w:type="pct"/>
          </w:tcPr>
          <w:p w14:paraId="3E31AA31" w14:textId="77777777" w:rsidR="00930624" w:rsidRPr="00485CEA" w:rsidRDefault="00930624" w:rsidP="00930624">
            <w:pPr>
              <w:widowControl w:val="0"/>
              <w:tabs>
                <w:tab w:val="left" w:pos="284"/>
                <w:tab w:val="left" w:pos="317"/>
              </w:tabs>
              <w:contextualSpacing/>
              <w:rPr>
                <w:b/>
                <w:bCs/>
                <w:color w:val="000000"/>
                <w:sz w:val="18"/>
                <w:szCs w:val="18"/>
              </w:rPr>
            </w:pPr>
            <w:r w:rsidRPr="00485CEA">
              <w:rPr>
                <w:b/>
                <w:bCs/>
                <w:color w:val="000000"/>
                <w:sz w:val="18"/>
                <w:szCs w:val="18"/>
                <w:lang w:val="en-US"/>
              </w:rPr>
              <w:t>VI</w:t>
            </w:r>
            <w:r w:rsidRPr="00485CEA">
              <w:rPr>
                <w:b/>
                <w:bCs/>
                <w:color w:val="000000"/>
                <w:sz w:val="18"/>
                <w:szCs w:val="18"/>
              </w:rPr>
              <w:t>. Руководство. Педагогический состав</w:t>
            </w:r>
          </w:p>
        </w:tc>
        <w:tc>
          <w:tcPr>
            <w:tcW w:w="830" w:type="pct"/>
          </w:tcPr>
          <w:p w14:paraId="125AE568" w14:textId="77777777" w:rsidR="00930624" w:rsidRPr="00485CEA" w:rsidRDefault="00930624" w:rsidP="00930624">
            <w:pPr>
              <w:widowControl w:val="0"/>
              <w:contextualSpacing/>
              <w:jc w:val="center"/>
              <w:rPr>
                <w:b/>
                <w:bCs/>
                <w:color w:val="000000"/>
                <w:sz w:val="18"/>
                <w:szCs w:val="18"/>
              </w:rPr>
            </w:pPr>
          </w:p>
        </w:tc>
        <w:tc>
          <w:tcPr>
            <w:tcW w:w="961" w:type="pct"/>
          </w:tcPr>
          <w:p w14:paraId="441F84D2" w14:textId="77777777" w:rsidR="00930624" w:rsidRPr="00485CEA" w:rsidRDefault="00930624" w:rsidP="00930624">
            <w:pPr>
              <w:widowControl w:val="0"/>
              <w:contextualSpacing/>
              <w:jc w:val="center"/>
              <w:rPr>
                <w:b/>
                <w:bCs/>
                <w:color w:val="000000"/>
                <w:sz w:val="18"/>
                <w:szCs w:val="18"/>
              </w:rPr>
            </w:pPr>
          </w:p>
        </w:tc>
      </w:tr>
      <w:tr w:rsidR="00930624" w:rsidRPr="00485CEA" w14:paraId="477775EA" w14:textId="77777777" w:rsidTr="00A34CEE">
        <w:tc>
          <w:tcPr>
            <w:tcW w:w="3209" w:type="pct"/>
          </w:tcPr>
          <w:p w14:paraId="4DD49747"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30" w:type="pct"/>
          </w:tcPr>
          <w:p w14:paraId="6FBC5B7A" w14:textId="77777777" w:rsidR="00930624" w:rsidRPr="00485CEA" w:rsidRDefault="00930624" w:rsidP="00930624">
            <w:pPr>
              <w:widowControl w:val="0"/>
              <w:numPr>
                <w:ilvl w:val="0"/>
                <w:numId w:val="4"/>
              </w:numPr>
              <w:ind w:left="0"/>
              <w:contextualSpacing/>
              <w:jc w:val="center"/>
              <w:rPr>
                <w:b/>
                <w:bCs/>
                <w:color w:val="000000"/>
                <w:sz w:val="18"/>
                <w:szCs w:val="18"/>
              </w:rPr>
            </w:pPr>
          </w:p>
        </w:tc>
        <w:tc>
          <w:tcPr>
            <w:tcW w:w="961" w:type="pct"/>
          </w:tcPr>
          <w:p w14:paraId="280E4B9C"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0679D5F0" w14:textId="77777777" w:rsidTr="00A34CEE">
        <w:tc>
          <w:tcPr>
            <w:tcW w:w="3209" w:type="pct"/>
          </w:tcPr>
          <w:p w14:paraId="4CF36E78"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30" w:type="pct"/>
          </w:tcPr>
          <w:p w14:paraId="31E1D0FB"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3F1AE96D"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38D4A184" w14:textId="77777777" w:rsidTr="00A34CEE">
        <w:tc>
          <w:tcPr>
            <w:tcW w:w="3209" w:type="pct"/>
          </w:tcPr>
          <w:p w14:paraId="0B111BC7" w14:textId="77777777" w:rsidR="00930624" w:rsidRPr="00485CEA" w:rsidRDefault="00930624" w:rsidP="00930624">
            <w:pPr>
              <w:widowControl w:val="0"/>
              <w:tabs>
                <w:tab w:val="left" w:pos="284"/>
                <w:tab w:val="left" w:pos="317"/>
              </w:tabs>
              <w:contextualSpacing/>
              <w:rPr>
                <w:b/>
                <w:bCs/>
                <w:color w:val="000000"/>
                <w:sz w:val="18"/>
                <w:szCs w:val="18"/>
              </w:rPr>
            </w:pPr>
            <w:r w:rsidRPr="00485CEA">
              <w:rPr>
                <w:b/>
                <w:bCs/>
                <w:color w:val="000000"/>
                <w:sz w:val="18"/>
                <w:szCs w:val="18"/>
                <w:lang w:val="en-US"/>
              </w:rPr>
              <w:t>VII</w:t>
            </w:r>
            <w:r w:rsidRPr="00485CEA">
              <w:rPr>
                <w:b/>
                <w:bCs/>
                <w:color w:val="000000"/>
                <w:sz w:val="18"/>
                <w:szCs w:val="18"/>
              </w:rPr>
              <w:t>. Материально-техническое обеспечении образовательной деятельности</w:t>
            </w:r>
          </w:p>
        </w:tc>
        <w:tc>
          <w:tcPr>
            <w:tcW w:w="830" w:type="pct"/>
          </w:tcPr>
          <w:p w14:paraId="2A634EA0" w14:textId="77777777" w:rsidR="00930624" w:rsidRPr="00485CEA" w:rsidRDefault="00930624" w:rsidP="00930624">
            <w:pPr>
              <w:widowControl w:val="0"/>
              <w:contextualSpacing/>
              <w:jc w:val="center"/>
              <w:rPr>
                <w:b/>
                <w:bCs/>
                <w:color w:val="000000"/>
                <w:sz w:val="18"/>
                <w:szCs w:val="18"/>
              </w:rPr>
            </w:pPr>
          </w:p>
        </w:tc>
        <w:tc>
          <w:tcPr>
            <w:tcW w:w="961" w:type="pct"/>
          </w:tcPr>
          <w:p w14:paraId="3ECC25D8" w14:textId="77777777" w:rsidR="00930624" w:rsidRPr="00485CEA" w:rsidRDefault="00930624" w:rsidP="00930624">
            <w:pPr>
              <w:widowControl w:val="0"/>
              <w:contextualSpacing/>
              <w:jc w:val="center"/>
              <w:rPr>
                <w:b/>
                <w:bCs/>
                <w:color w:val="000000"/>
                <w:sz w:val="18"/>
                <w:szCs w:val="18"/>
              </w:rPr>
            </w:pPr>
          </w:p>
        </w:tc>
      </w:tr>
      <w:tr w:rsidR="00930624" w:rsidRPr="00485CEA" w14:paraId="1E19D2D2" w14:textId="77777777" w:rsidTr="00A34CEE">
        <w:tc>
          <w:tcPr>
            <w:tcW w:w="3209" w:type="pct"/>
          </w:tcPr>
          <w:p w14:paraId="50451AD2"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w:t>
            </w:r>
            <w:r w:rsidRPr="00485CEA">
              <w:rPr>
                <w:bCs/>
                <w:color w:val="000000"/>
                <w:sz w:val="18"/>
                <w:szCs w:val="18"/>
              </w:rPr>
              <w:lastRenderedPageBreak/>
              <w:t xml:space="preserve">инвалидами и лицами с ограниченными возможностями здоровья; </w:t>
            </w:r>
          </w:p>
        </w:tc>
        <w:tc>
          <w:tcPr>
            <w:tcW w:w="830" w:type="pct"/>
          </w:tcPr>
          <w:p w14:paraId="0622CA47"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lastRenderedPageBreak/>
              <w:t>Х</w:t>
            </w:r>
          </w:p>
        </w:tc>
        <w:tc>
          <w:tcPr>
            <w:tcW w:w="961" w:type="pct"/>
          </w:tcPr>
          <w:p w14:paraId="7FB6AD0D"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25A9DC6A" w14:textId="77777777" w:rsidTr="00A34CEE">
        <w:tc>
          <w:tcPr>
            <w:tcW w:w="3209" w:type="pct"/>
          </w:tcPr>
          <w:p w14:paraId="5FB988F2"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30" w:type="pct"/>
          </w:tcPr>
          <w:p w14:paraId="6BC790C4"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62099BC6"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4BCC21A2" w14:textId="77777777" w:rsidTr="00A34CEE">
        <w:tc>
          <w:tcPr>
            <w:tcW w:w="3209" w:type="pct"/>
          </w:tcPr>
          <w:p w14:paraId="00798E0D"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об условиях питания обучающихся, в том числе инвалидов и лиц с ограниченными возможностями здоровья (при наличии)*</w:t>
            </w:r>
          </w:p>
        </w:tc>
        <w:tc>
          <w:tcPr>
            <w:tcW w:w="830" w:type="pct"/>
          </w:tcPr>
          <w:p w14:paraId="524B3D65"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c>
          <w:tcPr>
            <w:tcW w:w="961" w:type="pct"/>
          </w:tcPr>
          <w:p w14:paraId="2B7F4022"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68011327" w14:textId="77777777" w:rsidTr="00A34CEE">
        <w:tc>
          <w:tcPr>
            <w:tcW w:w="3209" w:type="pct"/>
          </w:tcPr>
          <w:p w14:paraId="7133100D"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об условиях охраны здоровья обучающихся, в том числе инвалидов и лиц с ограниченными возможностями здоровья </w:t>
            </w:r>
          </w:p>
        </w:tc>
        <w:tc>
          <w:tcPr>
            <w:tcW w:w="830" w:type="pct"/>
          </w:tcPr>
          <w:p w14:paraId="4EFBB882"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29E241BF"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3DA64BEC" w14:textId="77777777" w:rsidTr="00A34CEE">
        <w:tc>
          <w:tcPr>
            <w:tcW w:w="3209" w:type="pct"/>
          </w:tcPr>
          <w:p w14:paraId="0C48A60C"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30" w:type="pct"/>
          </w:tcPr>
          <w:p w14:paraId="5A16DCE5"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3A25226C"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1AC3E131" w14:textId="77777777" w:rsidTr="00A34CEE">
        <w:tc>
          <w:tcPr>
            <w:tcW w:w="3209" w:type="pct"/>
          </w:tcPr>
          <w:p w14:paraId="2FBB698A"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30" w:type="pct"/>
          </w:tcPr>
          <w:p w14:paraId="43CC8D94"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19603452"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6DC0BBEB" w14:textId="77777777" w:rsidTr="00A34CEE">
        <w:tc>
          <w:tcPr>
            <w:tcW w:w="3209" w:type="pct"/>
          </w:tcPr>
          <w:p w14:paraId="67A2DF81"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30" w:type="pct"/>
          </w:tcPr>
          <w:p w14:paraId="6E65355F"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3BBD71BA"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60C1958A" w14:textId="77777777" w:rsidTr="00A34CEE">
        <w:tc>
          <w:tcPr>
            <w:tcW w:w="3209" w:type="pct"/>
          </w:tcPr>
          <w:p w14:paraId="15F60DED" w14:textId="77777777" w:rsidR="00930624" w:rsidRPr="00485CEA" w:rsidRDefault="00930624" w:rsidP="00930624">
            <w:pPr>
              <w:widowControl w:val="0"/>
              <w:tabs>
                <w:tab w:val="left" w:pos="284"/>
                <w:tab w:val="left" w:pos="317"/>
              </w:tabs>
              <w:contextualSpacing/>
              <w:rPr>
                <w:b/>
                <w:bCs/>
                <w:color w:val="000000"/>
                <w:sz w:val="18"/>
                <w:szCs w:val="18"/>
              </w:rPr>
            </w:pPr>
            <w:r w:rsidRPr="00485CEA">
              <w:rPr>
                <w:b/>
                <w:bCs/>
                <w:color w:val="000000"/>
                <w:sz w:val="18"/>
                <w:szCs w:val="18"/>
                <w:lang w:val="en-US"/>
              </w:rPr>
              <w:t>VIII</w:t>
            </w:r>
            <w:r w:rsidRPr="00485CEA">
              <w:rPr>
                <w:b/>
                <w:bCs/>
                <w:color w:val="000000"/>
                <w:sz w:val="18"/>
                <w:szCs w:val="18"/>
              </w:rPr>
              <w:t>.Стипендии и иные виды материальной поддержки</w:t>
            </w:r>
          </w:p>
        </w:tc>
        <w:tc>
          <w:tcPr>
            <w:tcW w:w="830" w:type="pct"/>
          </w:tcPr>
          <w:p w14:paraId="1B80F1C6" w14:textId="77777777" w:rsidR="00930624" w:rsidRPr="00485CEA" w:rsidRDefault="00930624" w:rsidP="00930624">
            <w:pPr>
              <w:widowControl w:val="0"/>
              <w:contextualSpacing/>
              <w:jc w:val="center"/>
              <w:rPr>
                <w:b/>
                <w:bCs/>
                <w:color w:val="000000"/>
                <w:sz w:val="18"/>
                <w:szCs w:val="18"/>
              </w:rPr>
            </w:pPr>
          </w:p>
        </w:tc>
        <w:tc>
          <w:tcPr>
            <w:tcW w:w="961" w:type="pct"/>
          </w:tcPr>
          <w:p w14:paraId="3CC80701" w14:textId="77777777" w:rsidR="00930624" w:rsidRPr="00485CEA" w:rsidRDefault="00930624" w:rsidP="00930624">
            <w:pPr>
              <w:widowControl w:val="0"/>
              <w:contextualSpacing/>
              <w:jc w:val="center"/>
              <w:rPr>
                <w:b/>
                <w:bCs/>
                <w:color w:val="000000"/>
                <w:sz w:val="18"/>
                <w:szCs w:val="18"/>
              </w:rPr>
            </w:pPr>
          </w:p>
        </w:tc>
      </w:tr>
      <w:tr w:rsidR="00930624" w:rsidRPr="00485CEA" w14:paraId="708FD8F1" w14:textId="77777777" w:rsidTr="00A34CEE">
        <w:tc>
          <w:tcPr>
            <w:tcW w:w="3209" w:type="pct"/>
          </w:tcPr>
          <w:p w14:paraId="7D92C9B6"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наличии и условиях предоставления обучающимся стипендий, мер социальной поддержки </w:t>
            </w:r>
            <w:r w:rsidRPr="00485CEA">
              <w:rPr>
                <w:rFonts w:eastAsia="Calibri"/>
                <w:color w:val="22272F"/>
                <w:sz w:val="18"/>
                <w:szCs w:val="18"/>
                <w:shd w:val="clear" w:color="auto" w:fill="FFFFFF"/>
                <w:lang w:eastAsia="en-US"/>
              </w:rPr>
              <w:t>(при наличии)*</w:t>
            </w:r>
          </w:p>
        </w:tc>
        <w:tc>
          <w:tcPr>
            <w:tcW w:w="830" w:type="pct"/>
          </w:tcPr>
          <w:p w14:paraId="0351519E"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61B4CFAC"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25498163" w14:textId="77777777" w:rsidTr="00A34CEE">
        <w:tc>
          <w:tcPr>
            <w:tcW w:w="3209" w:type="pct"/>
          </w:tcPr>
          <w:p w14:paraId="59829620"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наличии общежития, интерната, </w:t>
            </w:r>
            <w:r w:rsidRPr="00485CEA">
              <w:rPr>
                <w:rFonts w:eastAsia="Calibri"/>
                <w:color w:val="22272F"/>
                <w:sz w:val="18"/>
                <w:szCs w:val="18"/>
                <w:shd w:val="clear" w:color="auto" w:fill="FFFFFF"/>
                <w:lang w:eastAsia="en-US"/>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30" w:type="pct"/>
          </w:tcPr>
          <w:p w14:paraId="01C63E25"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2D4AAFDD"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332F941B" w14:textId="77777777" w:rsidTr="00A34CEE">
        <w:tc>
          <w:tcPr>
            <w:tcW w:w="3209" w:type="pct"/>
          </w:tcPr>
          <w:p w14:paraId="0FF5841E"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 xml:space="preserve">Информация о </w:t>
            </w:r>
            <w:r w:rsidRPr="00485CEA">
              <w:rPr>
                <w:rFonts w:eastAsia="Calibri"/>
                <w:color w:val="22272F"/>
                <w:sz w:val="18"/>
                <w:szCs w:val="18"/>
                <w:shd w:val="clear" w:color="auto" w:fill="FFFFFF"/>
                <w:lang w:eastAsia="en-US"/>
              </w:rPr>
              <w:t>трудоустройстве выпускников (при наличии)*</w:t>
            </w:r>
          </w:p>
        </w:tc>
        <w:tc>
          <w:tcPr>
            <w:tcW w:w="830" w:type="pct"/>
          </w:tcPr>
          <w:p w14:paraId="58DA1B82"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425E354D"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516DF139" w14:textId="77777777" w:rsidTr="00A34CEE">
        <w:tc>
          <w:tcPr>
            <w:tcW w:w="3209" w:type="pct"/>
          </w:tcPr>
          <w:p w14:paraId="43518E13" w14:textId="77777777" w:rsidR="00930624" w:rsidRPr="00485CEA" w:rsidRDefault="00930624" w:rsidP="00930624">
            <w:pPr>
              <w:widowControl w:val="0"/>
              <w:tabs>
                <w:tab w:val="left" w:pos="284"/>
                <w:tab w:val="left" w:pos="317"/>
              </w:tabs>
              <w:contextualSpacing/>
              <w:rPr>
                <w:bCs/>
                <w:color w:val="000000"/>
                <w:sz w:val="18"/>
                <w:szCs w:val="18"/>
              </w:rPr>
            </w:pPr>
            <w:r w:rsidRPr="00485CEA">
              <w:rPr>
                <w:b/>
                <w:bCs/>
                <w:color w:val="000000"/>
                <w:sz w:val="18"/>
                <w:szCs w:val="18"/>
                <w:lang w:val="en-US"/>
              </w:rPr>
              <w:t>IX</w:t>
            </w:r>
            <w:r w:rsidRPr="00485CEA">
              <w:rPr>
                <w:b/>
                <w:bCs/>
                <w:color w:val="000000"/>
                <w:sz w:val="18"/>
                <w:szCs w:val="18"/>
              </w:rPr>
              <w:t>. Платные образовательные услуги</w:t>
            </w:r>
          </w:p>
        </w:tc>
        <w:tc>
          <w:tcPr>
            <w:tcW w:w="830" w:type="pct"/>
          </w:tcPr>
          <w:p w14:paraId="2AC44692" w14:textId="77777777" w:rsidR="00930624" w:rsidRPr="00485CEA" w:rsidRDefault="00930624" w:rsidP="00930624">
            <w:pPr>
              <w:widowControl w:val="0"/>
              <w:contextualSpacing/>
              <w:jc w:val="center"/>
              <w:rPr>
                <w:b/>
                <w:bCs/>
                <w:color w:val="000000"/>
                <w:sz w:val="18"/>
                <w:szCs w:val="18"/>
              </w:rPr>
            </w:pPr>
          </w:p>
        </w:tc>
        <w:tc>
          <w:tcPr>
            <w:tcW w:w="961" w:type="pct"/>
          </w:tcPr>
          <w:p w14:paraId="46D41672" w14:textId="77777777" w:rsidR="00930624" w:rsidRPr="00485CEA" w:rsidRDefault="00930624" w:rsidP="00930624">
            <w:pPr>
              <w:widowControl w:val="0"/>
              <w:contextualSpacing/>
              <w:jc w:val="center"/>
              <w:rPr>
                <w:b/>
                <w:bCs/>
                <w:color w:val="000000"/>
                <w:sz w:val="18"/>
                <w:szCs w:val="18"/>
              </w:rPr>
            </w:pPr>
          </w:p>
        </w:tc>
      </w:tr>
      <w:tr w:rsidR="00930624" w:rsidRPr="00485CEA" w14:paraId="1574D551" w14:textId="77777777" w:rsidTr="00A34CEE">
        <w:tc>
          <w:tcPr>
            <w:tcW w:w="3209" w:type="pct"/>
          </w:tcPr>
          <w:p w14:paraId="01CC016F" w14:textId="77777777" w:rsidR="00930624" w:rsidRPr="00485CEA" w:rsidRDefault="00930624" w:rsidP="00930624">
            <w:pPr>
              <w:widowControl w:val="0"/>
              <w:numPr>
                <w:ilvl w:val="0"/>
                <w:numId w:val="5"/>
              </w:numPr>
              <w:tabs>
                <w:tab w:val="left" w:pos="284"/>
                <w:tab w:val="left" w:pos="317"/>
              </w:tabs>
              <w:ind w:left="0" w:firstLine="0"/>
              <w:contextualSpacing/>
              <w:rPr>
                <w:bCs/>
                <w:color w:val="FF0000"/>
                <w:sz w:val="18"/>
                <w:szCs w:val="18"/>
              </w:rPr>
            </w:pPr>
            <w:r w:rsidRPr="00485CEA">
              <w:rPr>
                <w:bCs/>
                <w:color w:val="000000"/>
                <w:sz w:val="18"/>
                <w:szCs w:val="18"/>
              </w:rPr>
              <w:t xml:space="preserve">Информация о наличии и порядке оказания платных </w:t>
            </w:r>
            <w:r w:rsidRPr="00485CEA">
              <w:rPr>
                <w:rFonts w:eastAsia="Calibri"/>
                <w:color w:val="000000"/>
                <w:sz w:val="18"/>
                <w:szCs w:val="18"/>
                <w:shd w:val="clear" w:color="auto" w:fill="FFFFFF"/>
                <w:lang w:eastAsia="en-US"/>
              </w:rPr>
              <w:t>образовательных</w:t>
            </w:r>
            <w:r w:rsidRPr="00485CEA">
              <w:rPr>
                <w:bCs/>
                <w:color w:val="000000"/>
                <w:sz w:val="18"/>
                <w:szCs w:val="18"/>
              </w:rPr>
              <w:t xml:space="preserve"> услуг (при наличии)*</w:t>
            </w:r>
          </w:p>
        </w:tc>
        <w:tc>
          <w:tcPr>
            <w:tcW w:w="830" w:type="pct"/>
          </w:tcPr>
          <w:p w14:paraId="0A5FBE1E"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c>
          <w:tcPr>
            <w:tcW w:w="961" w:type="pct"/>
          </w:tcPr>
          <w:p w14:paraId="160D409F" w14:textId="77777777" w:rsidR="00930624" w:rsidRPr="00485CEA" w:rsidRDefault="00930624" w:rsidP="00930624">
            <w:pPr>
              <w:widowControl w:val="0"/>
              <w:numPr>
                <w:ilvl w:val="0"/>
                <w:numId w:val="4"/>
              </w:numPr>
              <w:ind w:left="0"/>
              <w:contextualSpacing/>
              <w:jc w:val="center"/>
              <w:rPr>
                <w:b/>
                <w:bCs/>
                <w:color w:val="000000"/>
                <w:sz w:val="18"/>
                <w:szCs w:val="18"/>
              </w:rPr>
            </w:pPr>
            <w:r w:rsidRPr="00485CEA">
              <w:rPr>
                <w:b/>
                <w:bCs/>
                <w:color w:val="000000"/>
                <w:sz w:val="18"/>
                <w:szCs w:val="18"/>
              </w:rPr>
              <w:t>*</w:t>
            </w:r>
          </w:p>
        </w:tc>
      </w:tr>
      <w:tr w:rsidR="00930624" w:rsidRPr="00485CEA" w14:paraId="2CA6AB0A" w14:textId="77777777" w:rsidTr="00A34CEE">
        <w:tc>
          <w:tcPr>
            <w:tcW w:w="3209" w:type="pct"/>
          </w:tcPr>
          <w:p w14:paraId="3E284C8B" w14:textId="77777777" w:rsidR="00930624" w:rsidRPr="00485CEA" w:rsidRDefault="00930624" w:rsidP="00930624">
            <w:pPr>
              <w:widowControl w:val="0"/>
              <w:tabs>
                <w:tab w:val="left" w:pos="284"/>
                <w:tab w:val="left" w:pos="317"/>
              </w:tabs>
              <w:contextualSpacing/>
              <w:rPr>
                <w:bCs/>
                <w:color w:val="000000"/>
                <w:sz w:val="18"/>
                <w:szCs w:val="18"/>
              </w:rPr>
            </w:pPr>
            <w:r w:rsidRPr="00485CEA">
              <w:rPr>
                <w:b/>
                <w:bCs/>
                <w:color w:val="000000"/>
                <w:sz w:val="18"/>
                <w:szCs w:val="18"/>
                <w:lang w:val="en-US"/>
              </w:rPr>
              <w:t>X</w:t>
            </w:r>
            <w:r w:rsidRPr="00485CEA">
              <w:rPr>
                <w:b/>
                <w:bCs/>
                <w:color w:val="000000"/>
                <w:sz w:val="18"/>
                <w:szCs w:val="18"/>
              </w:rPr>
              <w:t>. Финансово-хозяйственная деятельность</w:t>
            </w:r>
          </w:p>
        </w:tc>
        <w:tc>
          <w:tcPr>
            <w:tcW w:w="830" w:type="pct"/>
          </w:tcPr>
          <w:p w14:paraId="2B0D56F6" w14:textId="77777777" w:rsidR="00930624" w:rsidRPr="00485CEA" w:rsidRDefault="00930624" w:rsidP="00930624">
            <w:pPr>
              <w:widowControl w:val="0"/>
              <w:contextualSpacing/>
              <w:jc w:val="center"/>
              <w:rPr>
                <w:b/>
                <w:bCs/>
                <w:color w:val="000000"/>
                <w:sz w:val="18"/>
                <w:szCs w:val="18"/>
              </w:rPr>
            </w:pPr>
          </w:p>
        </w:tc>
        <w:tc>
          <w:tcPr>
            <w:tcW w:w="961" w:type="pct"/>
          </w:tcPr>
          <w:p w14:paraId="39CDF116" w14:textId="77777777" w:rsidR="00930624" w:rsidRPr="00485CEA" w:rsidRDefault="00930624" w:rsidP="00930624">
            <w:pPr>
              <w:widowControl w:val="0"/>
              <w:contextualSpacing/>
              <w:jc w:val="center"/>
              <w:rPr>
                <w:b/>
                <w:bCs/>
                <w:color w:val="000000"/>
                <w:sz w:val="18"/>
                <w:szCs w:val="18"/>
              </w:rPr>
            </w:pPr>
          </w:p>
        </w:tc>
      </w:tr>
      <w:tr w:rsidR="00930624" w:rsidRPr="00485CEA" w14:paraId="32288338" w14:textId="77777777" w:rsidTr="00A34CEE">
        <w:tc>
          <w:tcPr>
            <w:tcW w:w="3209" w:type="pct"/>
          </w:tcPr>
          <w:p w14:paraId="10FC7481"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30" w:type="pct"/>
          </w:tcPr>
          <w:p w14:paraId="400E327C"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7BB38CAB"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3E60E99C" w14:textId="77777777" w:rsidTr="00A34CEE">
        <w:tc>
          <w:tcPr>
            <w:tcW w:w="3209" w:type="pct"/>
          </w:tcPr>
          <w:p w14:paraId="573EC200"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поступлении финансовых и материальных средств и об их расходовании по итогам финансового года</w:t>
            </w:r>
          </w:p>
        </w:tc>
        <w:tc>
          <w:tcPr>
            <w:tcW w:w="830" w:type="pct"/>
          </w:tcPr>
          <w:p w14:paraId="1DA55EDB"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6C34BDC4"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74B43EF2" w14:textId="77777777" w:rsidTr="00A34CEE">
        <w:tc>
          <w:tcPr>
            <w:tcW w:w="3209" w:type="pct"/>
          </w:tcPr>
          <w:p w14:paraId="26EEE49C" w14:textId="77777777" w:rsidR="00930624" w:rsidRPr="00485CEA" w:rsidRDefault="00930624" w:rsidP="00930624">
            <w:pPr>
              <w:widowControl w:val="0"/>
              <w:tabs>
                <w:tab w:val="left" w:pos="284"/>
                <w:tab w:val="left" w:pos="317"/>
              </w:tabs>
              <w:contextualSpacing/>
              <w:rPr>
                <w:b/>
                <w:bCs/>
                <w:color w:val="000000"/>
                <w:sz w:val="18"/>
                <w:szCs w:val="18"/>
              </w:rPr>
            </w:pPr>
            <w:r w:rsidRPr="00485CEA">
              <w:rPr>
                <w:b/>
                <w:bCs/>
                <w:color w:val="000000"/>
                <w:sz w:val="18"/>
                <w:szCs w:val="18"/>
                <w:lang w:val="en-US"/>
              </w:rPr>
              <w:t>XI</w:t>
            </w:r>
            <w:r w:rsidRPr="00485CEA">
              <w:rPr>
                <w:b/>
                <w:bCs/>
                <w:color w:val="000000"/>
                <w:sz w:val="18"/>
                <w:szCs w:val="18"/>
              </w:rPr>
              <w:t>. Вакантные места для приема (перевода)</w:t>
            </w:r>
          </w:p>
        </w:tc>
        <w:tc>
          <w:tcPr>
            <w:tcW w:w="830" w:type="pct"/>
          </w:tcPr>
          <w:p w14:paraId="35C4ED78" w14:textId="77777777" w:rsidR="00930624" w:rsidRPr="00485CEA" w:rsidRDefault="00930624" w:rsidP="00930624">
            <w:pPr>
              <w:widowControl w:val="0"/>
              <w:contextualSpacing/>
              <w:jc w:val="center"/>
              <w:rPr>
                <w:b/>
                <w:bCs/>
                <w:color w:val="000000"/>
                <w:sz w:val="18"/>
                <w:szCs w:val="18"/>
              </w:rPr>
            </w:pPr>
          </w:p>
        </w:tc>
        <w:tc>
          <w:tcPr>
            <w:tcW w:w="961" w:type="pct"/>
          </w:tcPr>
          <w:p w14:paraId="5ED6E24B" w14:textId="77777777" w:rsidR="00930624" w:rsidRPr="00485CEA" w:rsidRDefault="00930624" w:rsidP="00930624">
            <w:pPr>
              <w:widowControl w:val="0"/>
              <w:contextualSpacing/>
              <w:jc w:val="center"/>
              <w:rPr>
                <w:b/>
                <w:bCs/>
                <w:color w:val="000000"/>
                <w:sz w:val="18"/>
                <w:szCs w:val="18"/>
              </w:rPr>
            </w:pPr>
          </w:p>
        </w:tc>
      </w:tr>
      <w:tr w:rsidR="00930624" w:rsidRPr="00485CEA" w14:paraId="5D7248D0" w14:textId="77777777" w:rsidTr="00A34CEE">
        <w:tc>
          <w:tcPr>
            <w:tcW w:w="3209" w:type="pct"/>
          </w:tcPr>
          <w:p w14:paraId="41DFB2BD" w14:textId="77777777" w:rsidR="00930624" w:rsidRPr="00485CEA" w:rsidRDefault="00930624" w:rsidP="00930624">
            <w:pPr>
              <w:widowControl w:val="0"/>
              <w:numPr>
                <w:ilvl w:val="0"/>
                <w:numId w:val="5"/>
              </w:numPr>
              <w:tabs>
                <w:tab w:val="left" w:pos="284"/>
                <w:tab w:val="left" w:pos="317"/>
              </w:tabs>
              <w:ind w:left="0" w:firstLine="0"/>
              <w:contextualSpacing/>
              <w:rPr>
                <w:bCs/>
                <w:color w:val="000000"/>
                <w:sz w:val="18"/>
                <w:szCs w:val="18"/>
              </w:rPr>
            </w:pPr>
            <w:r w:rsidRPr="00485CEA">
              <w:rPr>
                <w:bCs/>
                <w:color w:val="000000"/>
                <w:sz w:val="18"/>
                <w:szCs w:val="18"/>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30" w:type="pct"/>
          </w:tcPr>
          <w:p w14:paraId="3DD8DAFF" w14:textId="77777777" w:rsidR="00930624" w:rsidRPr="00485CEA" w:rsidRDefault="00930624" w:rsidP="00930624">
            <w:pPr>
              <w:widowControl w:val="0"/>
              <w:contextualSpacing/>
              <w:jc w:val="center"/>
              <w:rPr>
                <w:b/>
                <w:bCs/>
                <w:color w:val="000000"/>
                <w:sz w:val="18"/>
                <w:szCs w:val="18"/>
              </w:rPr>
            </w:pPr>
            <w:r w:rsidRPr="00485CEA">
              <w:rPr>
                <w:b/>
                <w:bCs/>
                <w:color w:val="000000"/>
                <w:sz w:val="18"/>
                <w:szCs w:val="18"/>
              </w:rPr>
              <w:t>Х</w:t>
            </w:r>
          </w:p>
        </w:tc>
        <w:tc>
          <w:tcPr>
            <w:tcW w:w="961" w:type="pct"/>
          </w:tcPr>
          <w:p w14:paraId="4356366A" w14:textId="77777777" w:rsidR="00930624" w:rsidRPr="00485CEA" w:rsidRDefault="00930624" w:rsidP="00930624">
            <w:pPr>
              <w:widowControl w:val="0"/>
              <w:numPr>
                <w:ilvl w:val="0"/>
                <w:numId w:val="4"/>
              </w:numPr>
              <w:ind w:left="0"/>
              <w:contextualSpacing/>
              <w:jc w:val="center"/>
              <w:rPr>
                <w:b/>
                <w:bCs/>
                <w:color w:val="000000"/>
                <w:sz w:val="18"/>
                <w:szCs w:val="18"/>
              </w:rPr>
            </w:pPr>
          </w:p>
        </w:tc>
      </w:tr>
      <w:tr w:rsidR="00930624" w:rsidRPr="00485CEA" w14:paraId="2DA5042A" w14:textId="77777777" w:rsidTr="00A34CEE">
        <w:tc>
          <w:tcPr>
            <w:tcW w:w="3209" w:type="pct"/>
          </w:tcPr>
          <w:p w14:paraId="04603845" w14:textId="77777777" w:rsidR="00930624" w:rsidRPr="00485CEA" w:rsidRDefault="00930624" w:rsidP="00930624">
            <w:pPr>
              <w:widowControl w:val="0"/>
              <w:contextualSpacing/>
              <w:rPr>
                <w:b/>
                <w:bCs/>
                <w:color w:val="000000"/>
                <w:sz w:val="18"/>
                <w:szCs w:val="18"/>
              </w:rPr>
            </w:pPr>
            <w:r w:rsidRPr="00485CEA">
              <w:rPr>
                <w:b/>
                <w:bCs/>
                <w:color w:val="000000"/>
                <w:sz w:val="18"/>
                <w:szCs w:val="18"/>
              </w:rPr>
              <w:t xml:space="preserve">Всего </w:t>
            </w:r>
          </w:p>
        </w:tc>
        <w:tc>
          <w:tcPr>
            <w:tcW w:w="830" w:type="pct"/>
          </w:tcPr>
          <w:p w14:paraId="7A5B6756" w14:textId="77777777" w:rsidR="00930624" w:rsidRPr="00485CEA" w:rsidRDefault="00930624" w:rsidP="00930624">
            <w:pPr>
              <w:widowControl w:val="0"/>
              <w:tabs>
                <w:tab w:val="left" w:pos="459"/>
              </w:tabs>
              <w:contextualSpacing/>
              <w:jc w:val="center"/>
              <w:rPr>
                <w:rFonts w:eastAsia="Calibri"/>
                <w:b/>
                <w:color w:val="000000"/>
                <w:sz w:val="18"/>
                <w:szCs w:val="18"/>
              </w:rPr>
            </w:pPr>
            <w:r w:rsidRPr="00485CEA">
              <w:rPr>
                <w:rFonts w:eastAsia="Calibri"/>
                <w:b/>
                <w:color w:val="000000"/>
                <w:sz w:val="18"/>
                <w:szCs w:val="18"/>
              </w:rPr>
              <w:t>15(</w:t>
            </w:r>
            <w:proofErr w:type="spellStart"/>
            <w:r w:rsidRPr="00485CEA">
              <w:rPr>
                <w:b/>
                <w:bCs/>
                <w:color w:val="000000"/>
                <w:sz w:val="18"/>
                <w:szCs w:val="18"/>
              </w:rPr>
              <w:t>И</w:t>
            </w:r>
            <w:r w:rsidRPr="00485CEA">
              <w:rPr>
                <w:b/>
                <w:bCs/>
                <w:color w:val="000000"/>
                <w:sz w:val="18"/>
                <w:szCs w:val="18"/>
                <w:vertAlign w:val="subscript"/>
              </w:rPr>
              <w:t>норм</w:t>
            </w:r>
            <w:proofErr w:type="spellEnd"/>
            <w:r w:rsidRPr="00485CEA">
              <w:rPr>
                <w:rFonts w:eastAsia="Calibri"/>
                <w:b/>
                <w:color w:val="000000"/>
                <w:sz w:val="18"/>
                <w:szCs w:val="18"/>
              </w:rPr>
              <w:t>**)</w:t>
            </w:r>
          </w:p>
        </w:tc>
        <w:tc>
          <w:tcPr>
            <w:tcW w:w="961" w:type="pct"/>
          </w:tcPr>
          <w:p w14:paraId="1F9837E5" w14:textId="77777777" w:rsidR="00930624" w:rsidRPr="00485CEA" w:rsidRDefault="00930624" w:rsidP="00930624">
            <w:pPr>
              <w:widowControl w:val="0"/>
              <w:tabs>
                <w:tab w:val="left" w:pos="459"/>
              </w:tabs>
              <w:contextualSpacing/>
              <w:jc w:val="center"/>
              <w:rPr>
                <w:rFonts w:eastAsia="Calibri"/>
                <w:b/>
                <w:color w:val="000000"/>
                <w:sz w:val="18"/>
                <w:szCs w:val="18"/>
              </w:rPr>
            </w:pPr>
            <w:r w:rsidRPr="00485CEA">
              <w:rPr>
                <w:rFonts w:eastAsia="Calibri"/>
                <w:b/>
                <w:color w:val="000000"/>
                <w:sz w:val="18"/>
                <w:szCs w:val="18"/>
                <w:lang w:val="en-US"/>
              </w:rPr>
              <w:t>5</w:t>
            </w:r>
            <w:r w:rsidRPr="00485CEA">
              <w:rPr>
                <w:rFonts w:eastAsia="Calibri"/>
                <w:b/>
                <w:color w:val="000000"/>
                <w:sz w:val="18"/>
                <w:szCs w:val="18"/>
              </w:rPr>
              <w:t>0(</w:t>
            </w:r>
            <w:proofErr w:type="spellStart"/>
            <w:r w:rsidRPr="00485CEA">
              <w:rPr>
                <w:b/>
                <w:bCs/>
                <w:color w:val="000000"/>
                <w:sz w:val="18"/>
                <w:szCs w:val="18"/>
              </w:rPr>
              <w:t>И</w:t>
            </w:r>
            <w:r w:rsidRPr="00485CEA">
              <w:rPr>
                <w:b/>
                <w:bCs/>
                <w:color w:val="000000"/>
                <w:sz w:val="18"/>
                <w:szCs w:val="18"/>
                <w:vertAlign w:val="subscript"/>
              </w:rPr>
              <w:t>норм</w:t>
            </w:r>
            <w:proofErr w:type="spellEnd"/>
            <w:r w:rsidRPr="00485CEA">
              <w:rPr>
                <w:rFonts w:eastAsia="Calibri"/>
                <w:b/>
                <w:color w:val="000000"/>
                <w:sz w:val="18"/>
                <w:szCs w:val="18"/>
              </w:rPr>
              <w:t>**)</w:t>
            </w:r>
          </w:p>
        </w:tc>
      </w:tr>
    </w:tbl>
    <w:p w14:paraId="2E9D8D09" w14:textId="77777777" w:rsidR="00930624" w:rsidRPr="00485CEA" w:rsidRDefault="00930624" w:rsidP="00930624">
      <w:pPr>
        <w:rPr>
          <w:b/>
          <w:bCs/>
          <w:color w:val="000000"/>
          <w:sz w:val="18"/>
          <w:szCs w:val="18"/>
        </w:rPr>
      </w:pPr>
      <w:r w:rsidRPr="00485CEA">
        <w:rPr>
          <w:b/>
          <w:bCs/>
          <w:color w:val="000000"/>
          <w:sz w:val="18"/>
          <w:szCs w:val="18"/>
        </w:rPr>
        <w:t>Условные обозначения:</w:t>
      </w:r>
    </w:p>
    <w:p w14:paraId="6D385A93" w14:textId="77777777" w:rsidR="00930624" w:rsidRPr="00485CEA" w:rsidRDefault="00930624" w:rsidP="00930624">
      <w:pPr>
        <w:widowControl w:val="0"/>
        <w:numPr>
          <w:ilvl w:val="0"/>
          <w:numId w:val="4"/>
        </w:numPr>
        <w:ind w:left="714" w:hanging="357"/>
        <w:contextualSpacing/>
        <w:rPr>
          <w:bCs/>
          <w:color w:val="000000"/>
          <w:sz w:val="18"/>
          <w:szCs w:val="18"/>
        </w:rPr>
      </w:pPr>
      <w:r w:rsidRPr="00485CEA">
        <w:rPr>
          <w:bCs/>
          <w:color w:val="000000"/>
          <w:sz w:val="18"/>
          <w:szCs w:val="18"/>
        </w:rPr>
        <w:t xml:space="preserve">информация (единица информации) учитывается в расчете </w:t>
      </w:r>
      <w:r w:rsidRPr="00485CEA">
        <w:rPr>
          <w:rFonts w:eastAsia="Calibri"/>
          <w:sz w:val="18"/>
          <w:szCs w:val="18"/>
          <w:lang w:eastAsia="en-US"/>
        </w:rPr>
        <w:t>нормативного количества материалов/единиц информации.</w:t>
      </w:r>
    </w:p>
    <w:p w14:paraId="25F79E1C" w14:textId="77777777" w:rsidR="00930624" w:rsidRPr="00485CEA" w:rsidRDefault="00930624" w:rsidP="00930624">
      <w:pPr>
        <w:widowControl w:val="0"/>
        <w:ind w:left="709" w:hanging="349"/>
        <w:rPr>
          <w:bCs/>
          <w:color w:val="000000"/>
          <w:sz w:val="18"/>
          <w:szCs w:val="18"/>
        </w:rPr>
      </w:pPr>
      <w:r w:rsidRPr="00485CEA">
        <w:rPr>
          <w:b/>
          <w:bCs/>
          <w:color w:val="000000"/>
          <w:sz w:val="18"/>
          <w:szCs w:val="18"/>
        </w:rPr>
        <w:t>Х</w:t>
      </w:r>
      <w:r w:rsidRPr="00485CEA">
        <w:rPr>
          <w:bCs/>
          <w:color w:val="000000"/>
          <w:sz w:val="18"/>
          <w:szCs w:val="18"/>
        </w:rPr>
        <w:t xml:space="preserve">    информация (единица информации) </w:t>
      </w:r>
      <w:r w:rsidRPr="00485CEA">
        <w:rPr>
          <w:b/>
          <w:bCs/>
          <w:color w:val="000000"/>
          <w:sz w:val="18"/>
          <w:szCs w:val="18"/>
        </w:rPr>
        <w:t>не</w:t>
      </w:r>
      <w:r w:rsidRPr="00485CEA">
        <w:rPr>
          <w:bCs/>
          <w:color w:val="000000"/>
          <w:sz w:val="18"/>
          <w:szCs w:val="18"/>
        </w:rPr>
        <w:t xml:space="preserve"> учитывается в расчете </w:t>
      </w:r>
      <w:r w:rsidRPr="00485CEA">
        <w:rPr>
          <w:rFonts w:eastAsia="Calibri"/>
          <w:sz w:val="18"/>
          <w:szCs w:val="18"/>
          <w:lang w:eastAsia="en-US"/>
        </w:rPr>
        <w:t>нормативного количества материалов/единиц информации.</w:t>
      </w:r>
    </w:p>
    <w:p w14:paraId="27795072" w14:textId="77777777" w:rsidR="00930624" w:rsidRPr="00485CEA" w:rsidRDefault="00930624" w:rsidP="00930624">
      <w:pPr>
        <w:jc w:val="both"/>
        <w:rPr>
          <w:rFonts w:eastAsia="Calibri"/>
          <w:sz w:val="18"/>
          <w:szCs w:val="18"/>
          <w:lang w:eastAsia="en-US"/>
        </w:rPr>
      </w:pPr>
      <w:r w:rsidRPr="00485CEA">
        <w:rPr>
          <w:rFonts w:eastAsia="Calibri"/>
          <w:sz w:val="18"/>
          <w:szCs w:val="18"/>
          <w:lang w:eastAsia="en-US"/>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14:paraId="740FE8B2" w14:textId="77777777" w:rsidR="00930624" w:rsidRPr="00485CEA" w:rsidRDefault="00930624" w:rsidP="00930624">
      <w:pPr>
        <w:jc w:val="both"/>
        <w:rPr>
          <w:rFonts w:eastAsia="Calibri"/>
          <w:sz w:val="18"/>
          <w:szCs w:val="18"/>
          <w:lang w:eastAsia="en-US"/>
        </w:rPr>
      </w:pPr>
      <w:r w:rsidRPr="00485CEA">
        <w:rPr>
          <w:bCs/>
          <w:color w:val="000000"/>
          <w:sz w:val="18"/>
          <w:szCs w:val="18"/>
        </w:rPr>
        <w:t>** Общее количество единиц информации, подлежащих к размещению (</w:t>
      </w:r>
      <w:proofErr w:type="spellStart"/>
      <w:r w:rsidRPr="00485CEA">
        <w:rPr>
          <w:b/>
          <w:bCs/>
          <w:color w:val="000000"/>
          <w:sz w:val="18"/>
          <w:szCs w:val="18"/>
        </w:rPr>
        <w:t>И</w:t>
      </w:r>
      <w:r w:rsidRPr="00485CEA">
        <w:rPr>
          <w:b/>
          <w:bCs/>
          <w:color w:val="000000"/>
          <w:sz w:val="18"/>
          <w:szCs w:val="18"/>
          <w:vertAlign w:val="subscript"/>
        </w:rPr>
        <w:t>норм</w:t>
      </w:r>
      <w:proofErr w:type="spellEnd"/>
      <w:r w:rsidRPr="00485CEA">
        <w:rPr>
          <w:bCs/>
          <w:color w:val="000000"/>
          <w:sz w:val="18"/>
          <w:szCs w:val="18"/>
        </w:rPr>
        <w:t xml:space="preserve">), определяется с учетом типа образовательных организаций и условий предоставления образовательных услуг и </w:t>
      </w:r>
      <w:r w:rsidRPr="00485CEA">
        <w:rPr>
          <w:rFonts w:eastAsia="Calibri"/>
          <w:sz w:val="18"/>
          <w:szCs w:val="18"/>
          <w:lang w:eastAsia="en-US"/>
        </w:rPr>
        <w:t>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14:paraId="215EF937" w14:textId="77777777" w:rsidR="00930624" w:rsidRPr="00485CEA" w:rsidRDefault="00930624" w:rsidP="00930624">
      <w:pPr>
        <w:jc w:val="both"/>
        <w:rPr>
          <w:sz w:val="18"/>
          <w:szCs w:val="18"/>
        </w:rPr>
      </w:pPr>
      <w:r w:rsidRPr="00485CEA">
        <w:rPr>
          <w:sz w:val="18"/>
          <w:szCs w:val="18"/>
        </w:rPr>
        <w:t xml:space="preserve">** - В скобках указано минимально возможное количество материалов/единиц информации </w:t>
      </w:r>
      <w:proofErr w:type="spellStart"/>
      <w:r w:rsidRPr="00485CEA">
        <w:rPr>
          <w:b/>
          <w:bCs/>
          <w:color w:val="000000"/>
          <w:sz w:val="18"/>
          <w:szCs w:val="18"/>
        </w:rPr>
        <w:t>И</w:t>
      </w:r>
      <w:r w:rsidRPr="00485CEA">
        <w:rPr>
          <w:b/>
          <w:bCs/>
          <w:color w:val="000000"/>
          <w:sz w:val="18"/>
          <w:szCs w:val="18"/>
          <w:vertAlign w:val="subscript"/>
        </w:rPr>
        <w:t>норм</w:t>
      </w:r>
      <w:proofErr w:type="spellEnd"/>
      <w:r w:rsidRPr="00485CEA">
        <w:rPr>
          <w:sz w:val="18"/>
          <w:szCs w:val="18"/>
        </w:rPr>
        <w:t xml:space="preserve">, </w:t>
      </w:r>
      <w:proofErr w:type="gramStart"/>
      <w:r w:rsidRPr="00485CEA">
        <w:rPr>
          <w:sz w:val="18"/>
          <w:szCs w:val="18"/>
        </w:rPr>
        <w:t>уменьшенное  на</w:t>
      </w:r>
      <w:proofErr w:type="gramEnd"/>
      <w:r w:rsidRPr="00485CEA">
        <w:rPr>
          <w:sz w:val="18"/>
          <w:szCs w:val="18"/>
        </w:rPr>
        <w:t xml:space="preserve"> число  отсутствующих в образовательной организации отдельных элементов деятельности (в таблице данные элементы указаны со знаком «звездочка» - *).</w:t>
      </w:r>
    </w:p>
    <w:p w14:paraId="538B72E5" w14:textId="77777777" w:rsidR="009343B6" w:rsidRDefault="009343B6" w:rsidP="00930624">
      <w:r>
        <w:br w:type="page"/>
      </w:r>
    </w:p>
    <w:p w14:paraId="27C392B6" w14:textId="77777777" w:rsidR="009343B6" w:rsidRDefault="009343B6" w:rsidP="009343B6">
      <w:pPr>
        <w:spacing w:line="360" w:lineRule="auto"/>
        <w:ind w:firstLine="708"/>
        <w:contextualSpacing/>
        <w:jc w:val="both"/>
        <w:rPr>
          <w:b/>
          <w:sz w:val="28"/>
          <w:szCs w:val="28"/>
        </w:rPr>
      </w:pPr>
      <w:r w:rsidRPr="00485CEA">
        <w:rPr>
          <w:b/>
          <w:sz w:val="28"/>
          <w:szCs w:val="28"/>
        </w:rPr>
        <w:lastRenderedPageBreak/>
        <w:t xml:space="preserve">2 Результаты независимой оценки качества </w:t>
      </w:r>
    </w:p>
    <w:p w14:paraId="14E00997" w14:textId="77777777" w:rsidR="009343B6" w:rsidRDefault="009343B6" w:rsidP="009343B6">
      <w:pPr>
        <w:spacing w:line="360" w:lineRule="auto"/>
        <w:ind w:firstLine="708"/>
        <w:contextualSpacing/>
        <w:jc w:val="both"/>
        <w:rPr>
          <w:b/>
          <w:sz w:val="28"/>
          <w:szCs w:val="28"/>
        </w:rPr>
      </w:pPr>
    </w:p>
    <w:p w14:paraId="71DCA58B" w14:textId="77777777" w:rsidR="009343B6" w:rsidRPr="009343B6" w:rsidRDefault="009343B6" w:rsidP="009343B6">
      <w:pPr>
        <w:ind w:firstLine="708"/>
        <w:contextualSpacing/>
        <w:jc w:val="both"/>
        <w:rPr>
          <w:b/>
          <w:sz w:val="28"/>
          <w:szCs w:val="28"/>
        </w:rPr>
      </w:pPr>
      <w:r w:rsidRPr="009343B6">
        <w:rPr>
          <w:b/>
          <w:sz w:val="28"/>
          <w:szCs w:val="28"/>
        </w:rPr>
        <w:t>2.1 Сводная таблица показателей, характеризующих общие критерии оценки качества условий осуществления образовательной деятельности</w:t>
      </w:r>
    </w:p>
    <w:p w14:paraId="38C7AE79" w14:textId="77777777" w:rsidR="009343B6" w:rsidRPr="009343B6" w:rsidRDefault="009343B6" w:rsidP="009343B6">
      <w:pPr>
        <w:pStyle w:val="af"/>
        <w:spacing w:before="6"/>
        <w:jc w:val="both"/>
        <w:rPr>
          <w:b/>
          <w:sz w:val="28"/>
          <w:szCs w:val="28"/>
        </w:rPr>
      </w:pPr>
    </w:p>
    <w:p w14:paraId="5F7D1DDD" w14:textId="77777777" w:rsidR="009343B6" w:rsidRPr="009343B6" w:rsidRDefault="009343B6" w:rsidP="009343B6">
      <w:pPr>
        <w:pStyle w:val="af"/>
        <w:ind w:left="312" w:right="266" w:firstLine="396"/>
        <w:jc w:val="both"/>
        <w:rPr>
          <w:i/>
          <w:sz w:val="28"/>
          <w:szCs w:val="28"/>
        </w:rPr>
      </w:pPr>
      <w:r w:rsidRPr="009343B6">
        <w:rPr>
          <w:sz w:val="28"/>
          <w:szCs w:val="28"/>
        </w:rPr>
        <w:t xml:space="preserve">Значение интегрального показателя для образовательной организации рассчитывается с помощью данных, полученных </w:t>
      </w:r>
      <w:r>
        <w:rPr>
          <w:sz w:val="28"/>
          <w:szCs w:val="28"/>
        </w:rPr>
        <w:t>из</w:t>
      </w:r>
      <w:r w:rsidRPr="009343B6">
        <w:rPr>
          <w:sz w:val="28"/>
          <w:szCs w:val="28"/>
        </w:rPr>
        <w:t xml:space="preserve"> </w:t>
      </w:r>
      <w:r w:rsidR="008D2113">
        <w:rPr>
          <w:sz w:val="28"/>
          <w:szCs w:val="28"/>
        </w:rPr>
        <w:t>протоколов наблюдения</w:t>
      </w:r>
      <w:r w:rsidRPr="009343B6">
        <w:rPr>
          <w:sz w:val="28"/>
          <w:szCs w:val="28"/>
        </w:rPr>
        <w:t xml:space="preserve"> (</w:t>
      </w:r>
      <w:r>
        <w:rPr>
          <w:i/>
          <w:sz w:val="28"/>
          <w:szCs w:val="28"/>
        </w:rPr>
        <w:t>Приложения 1</w:t>
      </w:r>
      <w:r w:rsidRPr="009343B6">
        <w:rPr>
          <w:sz w:val="28"/>
          <w:szCs w:val="28"/>
        </w:rPr>
        <w:t>), заполняемых п</w:t>
      </w:r>
      <w:r w:rsidR="001162D6">
        <w:rPr>
          <w:sz w:val="28"/>
          <w:szCs w:val="28"/>
        </w:rPr>
        <w:t>редставителем оператора по НОК</w:t>
      </w:r>
      <w:r w:rsidRPr="009343B6">
        <w:rPr>
          <w:sz w:val="28"/>
          <w:szCs w:val="28"/>
        </w:rPr>
        <w:t>ОД – экспертом и анкет (</w:t>
      </w:r>
      <w:r w:rsidR="008D2113">
        <w:rPr>
          <w:i/>
          <w:sz w:val="28"/>
          <w:szCs w:val="28"/>
        </w:rPr>
        <w:t>Приложение 2</w:t>
      </w:r>
      <w:r w:rsidRPr="009343B6">
        <w:rPr>
          <w:sz w:val="28"/>
          <w:szCs w:val="28"/>
        </w:rPr>
        <w:t xml:space="preserve">), размещенных в открытом доступе и заполняемых анонимно потребителями образовательных услуг, с учетом соответствующих коэффициентов. Результаты расчета исходных показателей для расчета интегрального показателя приведены в </w:t>
      </w:r>
      <w:r w:rsidRPr="007277FB">
        <w:rPr>
          <w:sz w:val="28"/>
          <w:szCs w:val="28"/>
        </w:rPr>
        <w:t>Таблице</w:t>
      </w:r>
      <w:r w:rsidRPr="007277FB">
        <w:rPr>
          <w:i/>
          <w:sz w:val="28"/>
          <w:szCs w:val="28"/>
        </w:rPr>
        <w:t xml:space="preserve"> </w:t>
      </w:r>
      <w:r w:rsidR="007277FB" w:rsidRPr="007277FB">
        <w:rPr>
          <w:sz w:val="28"/>
          <w:szCs w:val="28"/>
        </w:rPr>
        <w:t>9</w:t>
      </w:r>
      <w:r w:rsidRPr="007277FB">
        <w:rPr>
          <w:i/>
          <w:sz w:val="28"/>
          <w:szCs w:val="28"/>
        </w:rPr>
        <w:t>.</w:t>
      </w:r>
      <w:r w:rsidRPr="009343B6">
        <w:rPr>
          <w:i/>
          <w:sz w:val="28"/>
          <w:szCs w:val="28"/>
        </w:rPr>
        <w:t xml:space="preserve"> </w:t>
      </w:r>
      <w:r w:rsidRPr="009343B6">
        <w:rPr>
          <w:sz w:val="28"/>
          <w:szCs w:val="28"/>
        </w:rPr>
        <w:t xml:space="preserve">Значения показателей и критериев с учетом коэффициентов представлены в </w:t>
      </w:r>
      <w:r w:rsidR="00FB05F3" w:rsidRPr="00FB05F3">
        <w:rPr>
          <w:sz w:val="28"/>
          <w:szCs w:val="28"/>
        </w:rPr>
        <w:t>Таблице 10</w:t>
      </w:r>
      <w:r w:rsidRPr="00FB05F3">
        <w:rPr>
          <w:sz w:val="28"/>
          <w:szCs w:val="28"/>
        </w:rPr>
        <w:t>.</w:t>
      </w:r>
    </w:p>
    <w:p w14:paraId="5DEF932E" w14:textId="77777777" w:rsidR="009343B6" w:rsidRPr="009343B6" w:rsidRDefault="009343B6" w:rsidP="008D2113">
      <w:pPr>
        <w:pStyle w:val="af"/>
        <w:ind w:left="312" w:right="266" w:firstLine="396"/>
        <w:jc w:val="both"/>
        <w:rPr>
          <w:sz w:val="28"/>
          <w:szCs w:val="28"/>
        </w:rPr>
      </w:pPr>
      <w:r w:rsidRPr="008D2113">
        <w:rPr>
          <w:sz w:val="28"/>
          <w:szCs w:val="28"/>
        </w:rPr>
        <w:t xml:space="preserve">В </w:t>
      </w:r>
      <w:r w:rsidR="00FB05F3" w:rsidRPr="00FB05F3">
        <w:rPr>
          <w:sz w:val="28"/>
          <w:szCs w:val="28"/>
        </w:rPr>
        <w:t>Таблице 11</w:t>
      </w:r>
      <w:r w:rsidRPr="009343B6">
        <w:rPr>
          <w:i/>
          <w:sz w:val="28"/>
          <w:szCs w:val="28"/>
        </w:rPr>
        <w:t xml:space="preserve"> </w:t>
      </w:r>
      <w:r w:rsidRPr="009343B6">
        <w:rPr>
          <w:sz w:val="28"/>
          <w:szCs w:val="28"/>
        </w:rPr>
        <w:t xml:space="preserve">представлена таблица лиг, благодаря которой можно увидеть, что практически все показатели находятся в зеленой и светло-зеленой зонах. Следует обратить внимание на выделяющиеся желтую и оранжевую зоны для следующих организаций, распределенных в порядке уменьшения значения, по определенным критериям, соответственно в верхней части </w:t>
      </w:r>
      <w:r w:rsidR="008D2113" w:rsidRPr="008D2113">
        <w:rPr>
          <w:sz w:val="28"/>
          <w:szCs w:val="28"/>
        </w:rPr>
        <w:t>Таблицы 6</w:t>
      </w:r>
      <w:r w:rsidRPr="009343B6">
        <w:rPr>
          <w:i/>
          <w:sz w:val="28"/>
          <w:szCs w:val="28"/>
        </w:rPr>
        <w:t xml:space="preserve"> </w:t>
      </w:r>
      <w:r w:rsidRPr="009343B6">
        <w:rPr>
          <w:sz w:val="28"/>
          <w:szCs w:val="28"/>
        </w:rPr>
        <w:t>размещены организации с наименее выраженной проблемой, в нижней – с наиболее.</w:t>
      </w:r>
    </w:p>
    <w:p w14:paraId="3A9E38B1" w14:textId="77777777" w:rsidR="009343B6" w:rsidRPr="008D2113" w:rsidRDefault="009343B6" w:rsidP="008D2113">
      <w:pPr>
        <w:pStyle w:val="af"/>
        <w:spacing w:before="89"/>
        <w:ind w:left="312" w:right="276" w:firstLine="396"/>
        <w:jc w:val="both"/>
        <w:rPr>
          <w:sz w:val="28"/>
          <w:szCs w:val="28"/>
        </w:rPr>
      </w:pPr>
      <w:r w:rsidRPr="008D2113">
        <w:rPr>
          <w:sz w:val="28"/>
          <w:szCs w:val="28"/>
        </w:rPr>
        <w:t>По значению интегрального показателя производится общая оценка качества предоставляемых услуг и формируется</w:t>
      </w:r>
      <w:r w:rsidRPr="008D2113">
        <w:rPr>
          <w:spacing w:val="-4"/>
          <w:sz w:val="28"/>
          <w:szCs w:val="28"/>
        </w:rPr>
        <w:t xml:space="preserve"> </w:t>
      </w:r>
      <w:r w:rsidRPr="008D2113">
        <w:rPr>
          <w:sz w:val="28"/>
          <w:szCs w:val="28"/>
        </w:rPr>
        <w:t>рейтинг.</w:t>
      </w:r>
    </w:p>
    <w:p w14:paraId="62F1C45A" w14:textId="77777777" w:rsidR="009343B6" w:rsidRPr="008D2113" w:rsidRDefault="001162D6" w:rsidP="00353E5A">
      <w:pPr>
        <w:pStyle w:val="af"/>
        <w:ind w:left="312" w:right="266" w:firstLine="396"/>
        <w:jc w:val="both"/>
        <w:rPr>
          <w:sz w:val="28"/>
          <w:szCs w:val="28"/>
        </w:rPr>
      </w:pPr>
      <w:r>
        <w:rPr>
          <w:sz w:val="28"/>
          <w:szCs w:val="28"/>
        </w:rPr>
        <w:t>В результате проведенной НОК</w:t>
      </w:r>
      <w:r w:rsidR="009343B6" w:rsidRPr="008D2113">
        <w:rPr>
          <w:sz w:val="28"/>
          <w:szCs w:val="28"/>
        </w:rPr>
        <w:t xml:space="preserve">ОД по значению интегрального показателя было определено положение данной образовательной организации в рейтинге образовательных организаций на сайте </w:t>
      </w:r>
      <w:hyperlink r:id="rId12">
        <w:r w:rsidR="009343B6" w:rsidRPr="008D2113">
          <w:rPr>
            <w:color w:val="0000FF"/>
            <w:sz w:val="28"/>
            <w:szCs w:val="28"/>
            <w:u w:val="single" w:color="0000FF"/>
          </w:rPr>
          <w:t>www.bus.gov.ru</w:t>
        </w:r>
        <w:r w:rsidR="009343B6" w:rsidRPr="008D2113">
          <w:rPr>
            <w:color w:val="0000FF"/>
            <w:sz w:val="28"/>
            <w:szCs w:val="28"/>
          </w:rPr>
          <w:t xml:space="preserve"> </w:t>
        </w:r>
      </w:hyperlink>
      <w:r w:rsidR="009343B6" w:rsidRPr="008D2113">
        <w:rPr>
          <w:sz w:val="28"/>
          <w:szCs w:val="28"/>
        </w:rPr>
        <w:t>в одной из 5 зон. Пропорционально с учетом обновленных требований зоны распределяются следующим</w:t>
      </w:r>
      <w:r w:rsidR="009343B6" w:rsidRPr="008D2113">
        <w:rPr>
          <w:spacing w:val="-1"/>
          <w:sz w:val="28"/>
          <w:szCs w:val="28"/>
        </w:rPr>
        <w:t xml:space="preserve"> </w:t>
      </w:r>
      <w:r w:rsidR="009343B6" w:rsidRPr="008D2113">
        <w:rPr>
          <w:sz w:val="28"/>
          <w:szCs w:val="28"/>
        </w:rPr>
        <w:t>образом:</w:t>
      </w:r>
    </w:p>
    <w:p w14:paraId="700699AB" w14:textId="77777777" w:rsidR="009343B6" w:rsidRPr="008D2113" w:rsidRDefault="009343B6" w:rsidP="008D2113">
      <w:pPr>
        <w:pStyle w:val="af"/>
        <w:ind w:left="1021" w:right="4258"/>
        <w:jc w:val="both"/>
        <w:rPr>
          <w:sz w:val="28"/>
          <w:szCs w:val="28"/>
        </w:rPr>
      </w:pPr>
      <w:r w:rsidRPr="008D2113">
        <w:rPr>
          <w:sz w:val="28"/>
          <w:szCs w:val="28"/>
        </w:rPr>
        <w:t>0-19 – неудовлетворительно (красная зона), 20-39 – ниже среднего (оранжевая зона),</w:t>
      </w:r>
    </w:p>
    <w:p w14:paraId="48422151" w14:textId="77777777" w:rsidR="009343B6" w:rsidRPr="008D2113" w:rsidRDefault="009343B6" w:rsidP="008D2113">
      <w:pPr>
        <w:pStyle w:val="af"/>
        <w:ind w:left="1021" w:right="4489"/>
        <w:jc w:val="both"/>
        <w:rPr>
          <w:sz w:val="28"/>
          <w:szCs w:val="28"/>
        </w:rPr>
      </w:pPr>
      <w:r w:rsidRPr="008D2113">
        <w:rPr>
          <w:sz w:val="28"/>
          <w:szCs w:val="28"/>
        </w:rPr>
        <w:t>40-60 – удовлетворительно (желтая зона), 61-80 – хорошо (светло-зеленая зона),</w:t>
      </w:r>
    </w:p>
    <w:p w14:paraId="2C05055B" w14:textId="77777777" w:rsidR="009343B6" w:rsidRPr="008D2113" w:rsidRDefault="009343B6" w:rsidP="008D2113">
      <w:pPr>
        <w:pStyle w:val="af"/>
        <w:ind w:left="1021"/>
        <w:jc w:val="both"/>
        <w:rPr>
          <w:sz w:val="28"/>
          <w:szCs w:val="28"/>
        </w:rPr>
      </w:pPr>
      <w:r w:rsidRPr="008D2113">
        <w:rPr>
          <w:sz w:val="28"/>
          <w:szCs w:val="28"/>
        </w:rPr>
        <w:t>81-100 – отлично (зеленая зона).</w:t>
      </w:r>
    </w:p>
    <w:p w14:paraId="57AB413C" w14:textId="77777777" w:rsidR="00A34CEE" w:rsidRDefault="009343B6" w:rsidP="00915C1F">
      <w:pPr>
        <w:pStyle w:val="af"/>
        <w:ind w:left="312" w:right="266" w:firstLine="396"/>
        <w:jc w:val="both"/>
        <w:rPr>
          <w:sz w:val="28"/>
          <w:szCs w:val="28"/>
        </w:rPr>
      </w:pPr>
      <w:r w:rsidRPr="008D2113">
        <w:rPr>
          <w:sz w:val="28"/>
          <w:szCs w:val="28"/>
        </w:rPr>
        <w:t>Обследуемые образовательные организации вошли в зеленую зону с оценкой «Отлично» (81-100) и светло-зеленую с оценкой «Хорошо» (61-80), что находит</w:t>
      </w:r>
      <w:r w:rsidR="00353E5A">
        <w:rPr>
          <w:sz w:val="28"/>
          <w:szCs w:val="28"/>
        </w:rPr>
        <w:t xml:space="preserve"> </w:t>
      </w:r>
      <w:r w:rsidRPr="008D2113">
        <w:rPr>
          <w:sz w:val="28"/>
          <w:szCs w:val="28"/>
        </w:rPr>
        <w:t xml:space="preserve">свое отражение в сформированном рейтинге образовательных организаций, представленных в </w:t>
      </w:r>
      <w:r w:rsidR="00A34CEE" w:rsidRPr="00A34CEE">
        <w:rPr>
          <w:sz w:val="28"/>
          <w:szCs w:val="28"/>
        </w:rPr>
        <w:t>Таблице 7</w:t>
      </w:r>
      <w:r w:rsidRPr="00A34CEE">
        <w:rPr>
          <w:sz w:val="28"/>
          <w:szCs w:val="28"/>
        </w:rPr>
        <w:t>,</w:t>
      </w:r>
      <w:r w:rsidRPr="008D2113">
        <w:rPr>
          <w:sz w:val="28"/>
          <w:szCs w:val="28"/>
        </w:rPr>
        <w:t xml:space="preserve"> а также в виде рейтинга внутри своего кластера (</w:t>
      </w:r>
      <w:r w:rsidR="00915C1F" w:rsidRPr="00915C1F">
        <w:rPr>
          <w:sz w:val="28"/>
          <w:szCs w:val="28"/>
        </w:rPr>
        <w:t>всего их четыре</w:t>
      </w:r>
      <w:r w:rsidRPr="00915C1F">
        <w:rPr>
          <w:sz w:val="28"/>
          <w:szCs w:val="28"/>
        </w:rPr>
        <w:t xml:space="preserve">: </w:t>
      </w:r>
      <w:r w:rsidR="00915C1F" w:rsidRPr="00915C1F">
        <w:rPr>
          <w:sz w:val="28"/>
          <w:szCs w:val="28"/>
        </w:rPr>
        <w:t>дошко</w:t>
      </w:r>
      <w:r w:rsidR="00915C1F">
        <w:rPr>
          <w:sz w:val="28"/>
          <w:szCs w:val="28"/>
        </w:rPr>
        <w:t xml:space="preserve">льные образовательные учреждения, начальная школа-детский сад, </w:t>
      </w:r>
      <w:r w:rsidR="00915C1F" w:rsidRPr="00915C1F">
        <w:rPr>
          <w:sz w:val="28"/>
          <w:szCs w:val="28"/>
        </w:rPr>
        <w:t>о</w:t>
      </w:r>
      <w:r w:rsidR="00915C1F">
        <w:rPr>
          <w:sz w:val="28"/>
          <w:szCs w:val="28"/>
        </w:rPr>
        <w:t xml:space="preserve">рганизации среднего образования, </w:t>
      </w:r>
      <w:r w:rsidR="00915C1F" w:rsidRPr="00915C1F">
        <w:rPr>
          <w:sz w:val="28"/>
          <w:szCs w:val="28"/>
        </w:rPr>
        <w:t>организации дополнительного образования</w:t>
      </w:r>
      <w:r w:rsidRPr="008D2113">
        <w:rPr>
          <w:sz w:val="28"/>
          <w:szCs w:val="28"/>
        </w:rPr>
        <w:t xml:space="preserve">), представленного в </w:t>
      </w:r>
      <w:r w:rsidRPr="001162D6">
        <w:rPr>
          <w:sz w:val="28"/>
          <w:szCs w:val="28"/>
        </w:rPr>
        <w:t>Таблице</w:t>
      </w:r>
      <w:r w:rsidRPr="001162D6">
        <w:rPr>
          <w:spacing w:val="-8"/>
          <w:sz w:val="28"/>
          <w:szCs w:val="28"/>
        </w:rPr>
        <w:t xml:space="preserve"> </w:t>
      </w:r>
      <w:r w:rsidR="001162D6">
        <w:rPr>
          <w:sz w:val="28"/>
          <w:szCs w:val="28"/>
        </w:rPr>
        <w:t>8</w:t>
      </w:r>
      <w:r w:rsidRPr="001162D6">
        <w:rPr>
          <w:sz w:val="28"/>
          <w:szCs w:val="28"/>
        </w:rPr>
        <w:t>.</w:t>
      </w:r>
    </w:p>
    <w:p w14:paraId="5FF27815" w14:textId="77777777" w:rsidR="00A34CEE" w:rsidRPr="008D2113" w:rsidRDefault="00A34CEE" w:rsidP="00A34CEE">
      <w:pPr>
        <w:pStyle w:val="af"/>
        <w:ind w:left="312" w:right="266" w:firstLine="396"/>
        <w:jc w:val="both"/>
        <w:rPr>
          <w:sz w:val="28"/>
          <w:szCs w:val="28"/>
        </w:rPr>
      </w:pPr>
    </w:p>
    <w:p w14:paraId="73F59CEF" w14:textId="77777777" w:rsidR="00A34CEE" w:rsidRDefault="001162D6" w:rsidP="00A34CEE">
      <w:pPr>
        <w:spacing w:before="59" w:line="317" w:lineRule="exact"/>
        <w:ind w:right="251" w:firstLine="312"/>
        <w:jc w:val="both"/>
        <w:rPr>
          <w:b/>
          <w:sz w:val="28"/>
        </w:rPr>
      </w:pPr>
      <w:r>
        <w:rPr>
          <w:sz w:val="28"/>
        </w:rPr>
        <w:t>Таблица 7</w:t>
      </w:r>
      <w:r w:rsidR="00A34CEE" w:rsidRPr="00A34CEE">
        <w:rPr>
          <w:sz w:val="28"/>
        </w:rPr>
        <w:t xml:space="preserve"> </w:t>
      </w:r>
      <w:r w:rsidR="00A34CEE" w:rsidRPr="00A34CEE">
        <w:rPr>
          <w:b/>
          <w:sz w:val="28"/>
        </w:rPr>
        <w:t>Рейтинг образовательных организаций</w:t>
      </w:r>
    </w:p>
    <w:p w14:paraId="30927ED3" w14:textId="77777777" w:rsidR="00A34CEE" w:rsidRDefault="00A34CEE" w:rsidP="009343B6">
      <w:pPr>
        <w:rPr>
          <w:sz w:val="16"/>
        </w:rPr>
      </w:pPr>
    </w:p>
    <w:tbl>
      <w:tblPr>
        <w:tblStyle w:val="a8"/>
        <w:tblW w:w="0" w:type="auto"/>
        <w:jc w:val="center"/>
        <w:tblLook w:val="04A0" w:firstRow="1" w:lastRow="0" w:firstColumn="1" w:lastColumn="0" w:noHBand="0" w:noVBand="1"/>
      </w:tblPr>
      <w:tblGrid>
        <w:gridCol w:w="1235"/>
        <w:gridCol w:w="7510"/>
        <w:gridCol w:w="1755"/>
      </w:tblGrid>
      <w:tr w:rsidR="00142CD9" w14:paraId="5750C964" w14:textId="77777777" w:rsidTr="001162D6">
        <w:trPr>
          <w:tblHeader/>
          <w:jc w:val="center"/>
        </w:trPr>
        <w:tc>
          <w:tcPr>
            <w:tcW w:w="1235" w:type="dxa"/>
          </w:tcPr>
          <w:p w14:paraId="7F18442F" w14:textId="77777777" w:rsidR="00142CD9" w:rsidRPr="00142CD9" w:rsidRDefault="00142CD9" w:rsidP="00142CD9">
            <w:pPr>
              <w:jc w:val="center"/>
              <w:rPr>
                <w:b/>
              </w:rPr>
            </w:pPr>
            <w:r w:rsidRPr="00142CD9">
              <w:rPr>
                <w:b/>
              </w:rPr>
              <w:lastRenderedPageBreak/>
              <w:t>Место в итоговом рейтинге</w:t>
            </w:r>
          </w:p>
        </w:tc>
        <w:tc>
          <w:tcPr>
            <w:tcW w:w="7510" w:type="dxa"/>
          </w:tcPr>
          <w:p w14:paraId="60FCAF9D" w14:textId="77777777" w:rsidR="004754B1" w:rsidRDefault="004754B1" w:rsidP="00142CD9">
            <w:pPr>
              <w:jc w:val="center"/>
              <w:rPr>
                <w:b/>
              </w:rPr>
            </w:pPr>
          </w:p>
          <w:p w14:paraId="58EA13A4" w14:textId="77777777" w:rsidR="00142CD9" w:rsidRPr="00142CD9" w:rsidRDefault="001162D6" w:rsidP="00142CD9">
            <w:pPr>
              <w:jc w:val="center"/>
              <w:rPr>
                <w:b/>
              </w:rPr>
            </w:pPr>
            <w:r w:rsidRPr="001162D6">
              <w:rPr>
                <w:b/>
              </w:rPr>
              <w:t>Наименование образовательной организации</w:t>
            </w:r>
          </w:p>
        </w:tc>
        <w:tc>
          <w:tcPr>
            <w:tcW w:w="1755" w:type="dxa"/>
          </w:tcPr>
          <w:p w14:paraId="27007337" w14:textId="77777777" w:rsidR="00142CD9" w:rsidRPr="00142CD9" w:rsidRDefault="001162D6" w:rsidP="001162D6">
            <w:pPr>
              <w:jc w:val="center"/>
              <w:rPr>
                <w:b/>
              </w:rPr>
            </w:pPr>
            <w:r w:rsidRPr="001162D6">
              <w:rPr>
                <w:b/>
                <w:bCs/>
                <w:color w:val="000000"/>
              </w:rPr>
              <w:t>Интегральное значение НОК</w:t>
            </w:r>
          </w:p>
        </w:tc>
      </w:tr>
      <w:tr w:rsidR="00142CD9" w14:paraId="540FDBCF" w14:textId="77777777" w:rsidTr="001162D6">
        <w:trPr>
          <w:jc w:val="center"/>
        </w:trPr>
        <w:tc>
          <w:tcPr>
            <w:tcW w:w="1235" w:type="dxa"/>
          </w:tcPr>
          <w:p w14:paraId="4C996113" w14:textId="77777777" w:rsidR="00142CD9" w:rsidRPr="00142CD9" w:rsidRDefault="00142CD9" w:rsidP="00142CD9">
            <w:pPr>
              <w:jc w:val="center"/>
              <w:rPr>
                <w:color w:val="000000"/>
              </w:rPr>
            </w:pPr>
            <w:r>
              <w:rPr>
                <w:color w:val="000000"/>
              </w:rPr>
              <w:t>16</w:t>
            </w:r>
          </w:p>
        </w:tc>
        <w:tc>
          <w:tcPr>
            <w:tcW w:w="7510" w:type="dxa"/>
            <w:vAlign w:val="center"/>
          </w:tcPr>
          <w:p w14:paraId="332DFCEE" w14:textId="77777777" w:rsidR="00142CD9" w:rsidRPr="00142CD9" w:rsidRDefault="00142CD9" w:rsidP="00142CD9">
            <w:pPr>
              <w:rPr>
                <w:color w:val="000000"/>
              </w:rPr>
            </w:pPr>
            <w:r w:rsidRPr="00142CD9">
              <w:rPr>
                <w:color w:val="000000"/>
              </w:rPr>
              <w:t>МБДОУ «Детский сад №1 общеразвивающего вида с приоритетным осуществлением деятельности по художественно-эстетическому развитию детей»</w:t>
            </w:r>
          </w:p>
        </w:tc>
        <w:tc>
          <w:tcPr>
            <w:tcW w:w="1755" w:type="dxa"/>
            <w:shd w:val="clear" w:color="auto" w:fill="92D050"/>
            <w:vAlign w:val="center"/>
          </w:tcPr>
          <w:p w14:paraId="064D06F0" w14:textId="77777777" w:rsidR="00142CD9" w:rsidRPr="00142CD9" w:rsidRDefault="00142CD9" w:rsidP="00142CD9">
            <w:pPr>
              <w:jc w:val="center"/>
              <w:rPr>
                <w:color w:val="000000"/>
              </w:rPr>
            </w:pPr>
            <w:r w:rsidRPr="00142CD9">
              <w:rPr>
                <w:color w:val="000000"/>
              </w:rPr>
              <w:t>91,7</w:t>
            </w:r>
          </w:p>
        </w:tc>
      </w:tr>
    </w:tbl>
    <w:p w14:paraId="5C5FC0FB" w14:textId="77777777" w:rsidR="001162D6" w:rsidRDefault="001162D6" w:rsidP="001162D6">
      <w:pPr>
        <w:tabs>
          <w:tab w:val="left" w:pos="1788"/>
        </w:tabs>
        <w:rPr>
          <w:sz w:val="28"/>
        </w:rPr>
      </w:pPr>
    </w:p>
    <w:p w14:paraId="607B3FDD" w14:textId="77777777" w:rsidR="00190560" w:rsidRDefault="00190560" w:rsidP="001162D6">
      <w:pPr>
        <w:tabs>
          <w:tab w:val="left" w:pos="1788"/>
        </w:tabs>
        <w:rPr>
          <w:sz w:val="28"/>
        </w:rPr>
      </w:pPr>
      <w:r>
        <w:rPr>
          <w:sz w:val="28"/>
        </w:rPr>
        <w:br w:type="page"/>
      </w:r>
    </w:p>
    <w:p w14:paraId="734DE397" w14:textId="77777777" w:rsidR="001162D6" w:rsidRDefault="007277FB" w:rsidP="001162D6">
      <w:pPr>
        <w:tabs>
          <w:tab w:val="left" w:pos="1788"/>
        </w:tabs>
        <w:rPr>
          <w:sz w:val="28"/>
        </w:rPr>
      </w:pPr>
      <w:r>
        <w:rPr>
          <w:sz w:val="28"/>
        </w:rPr>
        <w:lastRenderedPageBreak/>
        <w:t>Таблица 8</w:t>
      </w:r>
      <w:r w:rsidR="001162D6">
        <w:rPr>
          <w:sz w:val="28"/>
        </w:rPr>
        <w:t xml:space="preserve"> </w:t>
      </w:r>
      <w:r w:rsidR="001162D6" w:rsidRPr="001162D6">
        <w:rPr>
          <w:b/>
          <w:sz w:val="28"/>
        </w:rPr>
        <w:t xml:space="preserve">Распределение образовательных организаций </w:t>
      </w:r>
      <w:r w:rsidR="001162D6">
        <w:rPr>
          <w:b/>
          <w:sz w:val="28"/>
        </w:rPr>
        <w:t>с учетом результатов НОК</w:t>
      </w:r>
      <w:r w:rsidR="001162D6" w:rsidRPr="001162D6">
        <w:rPr>
          <w:b/>
          <w:sz w:val="28"/>
        </w:rPr>
        <w:t>ОД внутри кластера</w:t>
      </w:r>
    </w:p>
    <w:p w14:paraId="0E20FDB0" w14:textId="77777777" w:rsidR="00142CD9" w:rsidRDefault="00142CD9" w:rsidP="001162D6">
      <w:pPr>
        <w:tabs>
          <w:tab w:val="left" w:pos="1788"/>
        </w:tabs>
        <w:rPr>
          <w:sz w:val="28"/>
        </w:rPr>
      </w:pPr>
    </w:p>
    <w:tbl>
      <w:tblPr>
        <w:tblW w:w="0" w:type="auto"/>
        <w:jc w:val="center"/>
        <w:tblLook w:val="04A0" w:firstRow="1" w:lastRow="0" w:firstColumn="1" w:lastColumn="0" w:noHBand="0" w:noVBand="1"/>
      </w:tblPr>
      <w:tblGrid>
        <w:gridCol w:w="1361"/>
        <w:gridCol w:w="7106"/>
        <w:gridCol w:w="2033"/>
      </w:tblGrid>
      <w:tr w:rsidR="001162D6" w:rsidRPr="001162D6" w14:paraId="518B2A56" w14:textId="77777777" w:rsidTr="0033729A">
        <w:trPr>
          <w:trHeight w:val="52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B0F6B9" w14:textId="77777777" w:rsidR="001162D6" w:rsidRPr="001162D6" w:rsidRDefault="001162D6" w:rsidP="001162D6">
            <w:pPr>
              <w:jc w:val="center"/>
              <w:rPr>
                <w:b/>
                <w:bCs/>
                <w:color w:val="000000"/>
              </w:rPr>
            </w:pPr>
            <w:r w:rsidRPr="001162D6">
              <w:rPr>
                <w:b/>
                <w:bCs/>
                <w:color w:val="000000"/>
              </w:rPr>
              <w:t>Место в рейтинге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5CA01" w14:textId="77777777" w:rsidR="001162D6" w:rsidRPr="001162D6" w:rsidRDefault="001162D6" w:rsidP="001162D6">
            <w:pPr>
              <w:jc w:val="center"/>
              <w:rPr>
                <w:b/>
                <w:bCs/>
                <w:color w:val="000000"/>
              </w:rPr>
            </w:pPr>
            <w:r w:rsidRPr="001162D6">
              <w:rPr>
                <w:b/>
                <w:bCs/>
                <w:color w:val="000000"/>
              </w:rPr>
              <w:t>Наименование образовательной организации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538E68" w14:textId="77777777" w:rsidR="001162D6" w:rsidRPr="001162D6" w:rsidRDefault="001162D6" w:rsidP="001162D6">
            <w:pPr>
              <w:jc w:val="center"/>
              <w:rPr>
                <w:b/>
                <w:bCs/>
                <w:color w:val="000000"/>
              </w:rPr>
            </w:pPr>
            <w:r w:rsidRPr="001162D6">
              <w:rPr>
                <w:b/>
                <w:bCs/>
                <w:color w:val="000000"/>
              </w:rPr>
              <w:t>Интегральное значение НОК</w:t>
            </w:r>
          </w:p>
        </w:tc>
      </w:tr>
      <w:tr w:rsidR="001162D6" w:rsidRPr="001162D6" w14:paraId="5E8A0823" w14:textId="77777777" w:rsidTr="0033729A">
        <w:trPr>
          <w:trHeight w:val="52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3F710" w14:textId="77777777" w:rsidR="001162D6" w:rsidRPr="001162D6" w:rsidRDefault="001162D6" w:rsidP="001162D6">
            <w:pPr>
              <w:jc w:val="center"/>
              <w:rPr>
                <w:b/>
                <w:bCs/>
                <w:color w:val="000000"/>
              </w:rPr>
            </w:pPr>
            <w:r w:rsidRPr="001162D6">
              <w:rPr>
                <w:b/>
                <w:bCs/>
                <w:color w:val="000000"/>
              </w:rPr>
              <w:t>ДОШКОЛНЫЕ ОБРАЗОВАТЕЛЬНЫЕ УЧРЕЖДЕНИЯ</w:t>
            </w:r>
          </w:p>
        </w:tc>
      </w:tr>
      <w:tr w:rsidR="001162D6" w:rsidRPr="001162D6" w14:paraId="254B52AD" w14:textId="77777777" w:rsidTr="0033729A">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C7B9A" w14:textId="77777777" w:rsidR="001162D6" w:rsidRPr="001162D6" w:rsidRDefault="001162D6" w:rsidP="001162D6">
            <w:pPr>
              <w:jc w:val="center"/>
              <w:rPr>
                <w:color w:val="000000"/>
              </w:rPr>
            </w:pPr>
            <w:r w:rsidRPr="001162D6">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35CE9C1C" w14:textId="77777777" w:rsidR="001162D6" w:rsidRPr="001162D6" w:rsidRDefault="001162D6" w:rsidP="001162D6">
            <w:pPr>
              <w:rPr>
                <w:color w:val="000000"/>
              </w:rPr>
            </w:pPr>
            <w:r w:rsidRPr="001162D6">
              <w:rPr>
                <w:color w:val="000000"/>
              </w:rPr>
              <w:t>МБДОУ «Детский сад №1 общеразвивающего вида с приоритетным осуществлением деятельности по художественно-эстетическому развитию детей»</w:t>
            </w:r>
          </w:p>
        </w:tc>
        <w:tc>
          <w:tcPr>
            <w:tcW w:w="0" w:type="auto"/>
            <w:tcBorders>
              <w:top w:val="nil"/>
              <w:left w:val="nil"/>
              <w:bottom w:val="single" w:sz="4" w:space="0" w:color="auto"/>
              <w:right w:val="single" w:sz="4" w:space="0" w:color="auto"/>
            </w:tcBorders>
            <w:shd w:val="clear" w:color="auto" w:fill="92D050"/>
            <w:noWrap/>
            <w:vAlign w:val="center"/>
            <w:hideMark/>
          </w:tcPr>
          <w:p w14:paraId="5247BDDB" w14:textId="77777777" w:rsidR="001162D6" w:rsidRPr="001162D6" w:rsidRDefault="001162D6" w:rsidP="001162D6">
            <w:pPr>
              <w:jc w:val="center"/>
              <w:rPr>
                <w:b/>
                <w:bCs/>
                <w:color w:val="000000"/>
              </w:rPr>
            </w:pPr>
            <w:r w:rsidRPr="001162D6">
              <w:rPr>
                <w:b/>
                <w:bCs/>
                <w:color w:val="000000"/>
              </w:rPr>
              <w:t>91,7</w:t>
            </w:r>
          </w:p>
        </w:tc>
      </w:tr>
    </w:tbl>
    <w:p w14:paraId="482033BC" w14:textId="77777777" w:rsidR="001162D6" w:rsidRPr="001162D6" w:rsidRDefault="001162D6" w:rsidP="001162D6">
      <w:pPr>
        <w:tabs>
          <w:tab w:val="left" w:pos="1788"/>
        </w:tabs>
        <w:rPr>
          <w:sz w:val="28"/>
        </w:rPr>
        <w:sectPr w:rsidR="001162D6" w:rsidRPr="001162D6">
          <w:pgSz w:w="11910" w:h="16840"/>
          <w:pgMar w:top="760" w:right="580" w:bottom="780" w:left="820" w:header="0" w:footer="512" w:gutter="0"/>
          <w:cols w:space="720"/>
        </w:sectPr>
      </w:pPr>
    </w:p>
    <w:p w14:paraId="166D9408" w14:textId="77777777" w:rsidR="00915C1F" w:rsidRDefault="007277FB" w:rsidP="00915C1F">
      <w:pPr>
        <w:rPr>
          <w:b/>
          <w:sz w:val="28"/>
          <w:szCs w:val="28"/>
        </w:rPr>
      </w:pPr>
      <w:r>
        <w:rPr>
          <w:sz w:val="28"/>
          <w:szCs w:val="28"/>
        </w:rPr>
        <w:lastRenderedPageBreak/>
        <w:t>Таблица 9</w:t>
      </w:r>
      <w:r w:rsidR="00915C1F" w:rsidRPr="00915C1F">
        <w:rPr>
          <w:sz w:val="28"/>
          <w:szCs w:val="28"/>
        </w:rPr>
        <w:t xml:space="preserve">.1 </w:t>
      </w:r>
      <w:r w:rsidR="00915C1F" w:rsidRPr="00915C1F">
        <w:rPr>
          <w:b/>
          <w:sz w:val="28"/>
          <w:szCs w:val="28"/>
        </w:rPr>
        <w:t>Первичные данные (значения параметров показателей)</w:t>
      </w:r>
    </w:p>
    <w:tbl>
      <w:tblPr>
        <w:tblW w:w="0" w:type="auto"/>
        <w:tblInd w:w="-5" w:type="dxa"/>
        <w:tblLook w:val="04A0" w:firstRow="1" w:lastRow="0" w:firstColumn="1" w:lastColumn="0" w:noHBand="0" w:noVBand="1"/>
      </w:tblPr>
      <w:tblGrid>
        <w:gridCol w:w="1134"/>
        <w:gridCol w:w="661"/>
      </w:tblGrid>
      <w:tr w:rsidR="00B64DC3" w:rsidRPr="00EB5720" w14:paraId="2D9FFE7B" w14:textId="77777777" w:rsidTr="00EB5720">
        <w:trPr>
          <w:trHeight w:val="3889"/>
        </w:trPr>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4D4BD7E" w14:textId="77777777" w:rsidR="00B64DC3" w:rsidRPr="00EB5720" w:rsidRDefault="00B64DC3" w:rsidP="00EB5720">
            <w:pPr>
              <w:jc w:val="center"/>
              <w:rPr>
                <w:color w:val="000000"/>
                <w:sz w:val="18"/>
                <w:szCs w:val="18"/>
              </w:rPr>
            </w:pPr>
            <w:r w:rsidRPr="00EB5720">
              <w:rPr>
                <w:color w:val="000000"/>
                <w:sz w:val="18"/>
                <w:szCs w:val="18"/>
              </w:rPr>
              <w:t>№ п/п</w:t>
            </w:r>
          </w:p>
        </w:tc>
        <w:tc>
          <w:tcPr>
            <w:tcW w:w="661"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7076424B" w14:textId="77777777" w:rsidR="00B64DC3" w:rsidRPr="00EB5720" w:rsidRDefault="00B64DC3" w:rsidP="00EB5720">
            <w:pPr>
              <w:jc w:val="center"/>
              <w:rPr>
                <w:color w:val="000000"/>
                <w:sz w:val="18"/>
                <w:szCs w:val="18"/>
              </w:rPr>
            </w:pPr>
            <w:r w:rsidRPr="00EB5720">
              <w:rPr>
                <w:color w:val="000000"/>
                <w:sz w:val="18"/>
                <w:szCs w:val="18"/>
              </w:rPr>
              <w:t>МБДОУ «Детский сад №1 общеразвивающего вида …</w:t>
            </w:r>
          </w:p>
        </w:tc>
      </w:tr>
      <w:tr w:rsidR="00B64DC3" w:rsidRPr="00EB5720" w14:paraId="4554A8BA" w14:textId="77777777" w:rsidTr="00EB5720">
        <w:trPr>
          <w:trHeight w:val="523"/>
        </w:trPr>
        <w:tc>
          <w:tcPr>
            <w:tcW w:w="1134"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DF27798" w14:textId="77777777" w:rsidR="00B64DC3" w:rsidRPr="00EB5720" w:rsidRDefault="00B64DC3" w:rsidP="00EB5720">
            <w:pPr>
              <w:jc w:val="center"/>
              <w:rPr>
                <w:color w:val="000000"/>
                <w:sz w:val="18"/>
                <w:szCs w:val="18"/>
              </w:rPr>
            </w:pPr>
            <w:r w:rsidRPr="00EB5720">
              <w:rPr>
                <w:color w:val="000000"/>
                <w:sz w:val="18"/>
                <w:szCs w:val="18"/>
              </w:rPr>
              <w:t>Кол- во анкет</w:t>
            </w:r>
          </w:p>
        </w:tc>
        <w:tc>
          <w:tcPr>
            <w:tcW w:w="661" w:type="dxa"/>
            <w:tcBorders>
              <w:top w:val="nil"/>
              <w:left w:val="nil"/>
              <w:bottom w:val="single" w:sz="4" w:space="0" w:color="auto"/>
              <w:right w:val="single" w:sz="4" w:space="0" w:color="auto"/>
            </w:tcBorders>
            <w:shd w:val="clear" w:color="auto" w:fill="C5E0B3" w:themeFill="accent6" w:themeFillTint="66"/>
            <w:vAlign w:val="center"/>
            <w:hideMark/>
          </w:tcPr>
          <w:p w14:paraId="09E2E3EE" w14:textId="77777777" w:rsidR="00B64DC3" w:rsidRPr="00EB5720" w:rsidRDefault="00B64DC3" w:rsidP="00EB5720">
            <w:pPr>
              <w:jc w:val="center"/>
              <w:rPr>
                <w:color w:val="000000"/>
                <w:sz w:val="18"/>
                <w:szCs w:val="18"/>
              </w:rPr>
            </w:pPr>
            <w:r w:rsidRPr="00EB5720">
              <w:rPr>
                <w:color w:val="000000"/>
                <w:sz w:val="18"/>
                <w:szCs w:val="18"/>
              </w:rPr>
              <w:t>213</w:t>
            </w:r>
          </w:p>
        </w:tc>
      </w:tr>
      <w:tr w:rsidR="00B64DC3" w:rsidRPr="00EB5720" w14:paraId="0024DA31"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BD9B977" w14:textId="77777777" w:rsidR="00B64DC3" w:rsidRPr="00EB5720" w:rsidRDefault="00B64DC3" w:rsidP="00786469">
            <w:pPr>
              <w:jc w:val="center"/>
              <w:rPr>
                <w:color w:val="000000"/>
                <w:sz w:val="18"/>
                <w:szCs w:val="18"/>
              </w:rPr>
            </w:pPr>
            <w:r w:rsidRPr="00EB5720">
              <w:rPr>
                <w:color w:val="000000"/>
                <w:sz w:val="18"/>
                <w:szCs w:val="18"/>
              </w:rPr>
              <w:t>1.1.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4AACF886" w14:textId="77777777" w:rsidR="00B64DC3" w:rsidRDefault="00B64DC3" w:rsidP="00786469">
            <w:pPr>
              <w:jc w:val="center"/>
              <w:rPr>
                <w:color w:val="000000"/>
                <w:sz w:val="18"/>
                <w:szCs w:val="18"/>
              </w:rPr>
            </w:pPr>
            <w:r>
              <w:rPr>
                <w:color w:val="000000"/>
                <w:sz w:val="18"/>
                <w:szCs w:val="18"/>
              </w:rPr>
              <w:t>100</w:t>
            </w:r>
          </w:p>
        </w:tc>
      </w:tr>
      <w:tr w:rsidR="00B64DC3" w:rsidRPr="00EB5720" w14:paraId="35F1F3B0"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0D3442C" w14:textId="77777777" w:rsidR="00B64DC3" w:rsidRPr="00EB5720" w:rsidRDefault="00B64DC3" w:rsidP="00786469">
            <w:pPr>
              <w:jc w:val="center"/>
              <w:rPr>
                <w:color w:val="000000"/>
                <w:sz w:val="18"/>
                <w:szCs w:val="18"/>
              </w:rPr>
            </w:pPr>
            <w:r w:rsidRPr="00EB5720">
              <w:rPr>
                <w:color w:val="000000"/>
                <w:sz w:val="18"/>
                <w:szCs w:val="18"/>
              </w:rPr>
              <w:t>1.2.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63EB1291" w14:textId="77777777" w:rsidR="00B64DC3" w:rsidRDefault="00B64DC3" w:rsidP="00786469">
            <w:pPr>
              <w:jc w:val="center"/>
              <w:rPr>
                <w:color w:val="000000"/>
                <w:sz w:val="18"/>
                <w:szCs w:val="18"/>
              </w:rPr>
            </w:pPr>
            <w:r>
              <w:rPr>
                <w:color w:val="000000"/>
                <w:sz w:val="18"/>
                <w:szCs w:val="18"/>
              </w:rPr>
              <w:t>100</w:t>
            </w:r>
          </w:p>
        </w:tc>
      </w:tr>
      <w:tr w:rsidR="00B64DC3" w:rsidRPr="00EB5720" w14:paraId="461AB7E4"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E1E7218" w14:textId="77777777" w:rsidR="00B64DC3" w:rsidRPr="00EB5720" w:rsidRDefault="00B64DC3" w:rsidP="00786469">
            <w:pPr>
              <w:jc w:val="center"/>
              <w:rPr>
                <w:color w:val="000000"/>
                <w:sz w:val="18"/>
                <w:szCs w:val="18"/>
              </w:rPr>
            </w:pPr>
            <w:r w:rsidRPr="00EB5720">
              <w:rPr>
                <w:color w:val="000000"/>
                <w:sz w:val="18"/>
                <w:szCs w:val="18"/>
              </w:rPr>
              <w:t>1.3.</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10BBD51" w14:textId="77777777" w:rsidR="00B64DC3" w:rsidRDefault="00B64DC3" w:rsidP="00786469">
            <w:pPr>
              <w:jc w:val="center"/>
              <w:rPr>
                <w:color w:val="000000"/>
                <w:sz w:val="18"/>
                <w:szCs w:val="18"/>
              </w:rPr>
            </w:pPr>
            <w:r>
              <w:rPr>
                <w:color w:val="000000"/>
                <w:sz w:val="18"/>
                <w:szCs w:val="18"/>
              </w:rPr>
              <w:t>94,9</w:t>
            </w:r>
          </w:p>
        </w:tc>
      </w:tr>
      <w:tr w:rsidR="00B64DC3" w:rsidRPr="00EB5720" w14:paraId="55F63A50"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A0D7EFF" w14:textId="77777777" w:rsidR="00B64DC3" w:rsidRPr="00EB5720" w:rsidRDefault="00B64DC3" w:rsidP="00786469">
            <w:pPr>
              <w:jc w:val="center"/>
              <w:rPr>
                <w:color w:val="000000"/>
                <w:sz w:val="18"/>
                <w:szCs w:val="18"/>
              </w:rPr>
            </w:pPr>
            <w:r w:rsidRPr="00EB5720">
              <w:rPr>
                <w:color w:val="000000"/>
                <w:sz w:val="18"/>
                <w:szCs w:val="18"/>
              </w:rPr>
              <w:t>2.1.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42CDB5F5" w14:textId="77777777" w:rsidR="00B64DC3" w:rsidRDefault="00B64DC3" w:rsidP="00786469">
            <w:pPr>
              <w:jc w:val="center"/>
              <w:rPr>
                <w:color w:val="000000"/>
                <w:sz w:val="18"/>
                <w:szCs w:val="18"/>
              </w:rPr>
            </w:pPr>
            <w:r>
              <w:rPr>
                <w:color w:val="000000"/>
                <w:sz w:val="18"/>
                <w:szCs w:val="18"/>
              </w:rPr>
              <w:t>100</w:t>
            </w:r>
          </w:p>
        </w:tc>
      </w:tr>
      <w:tr w:rsidR="00B64DC3" w:rsidRPr="00EB5720" w14:paraId="55B48782"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7EDB2" w14:textId="77777777" w:rsidR="00B64DC3" w:rsidRPr="00EB5720" w:rsidRDefault="00B64DC3" w:rsidP="00786469">
            <w:pPr>
              <w:jc w:val="center"/>
              <w:rPr>
                <w:color w:val="000000"/>
                <w:sz w:val="18"/>
                <w:szCs w:val="18"/>
              </w:rPr>
            </w:pPr>
            <w:r w:rsidRPr="00EB5720">
              <w:rPr>
                <w:color w:val="000000"/>
                <w:sz w:val="18"/>
                <w:szCs w:val="18"/>
              </w:rPr>
              <w:t>2.3.</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30D6AF50" w14:textId="77777777" w:rsidR="00B64DC3" w:rsidRDefault="00B64DC3" w:rsidP="00786469">
            <w:pPr>
              <w:jc w:val="center"/>
              <w:rPr>
                <w:color w:val="000000"/>
                <w:sz w:val="18"/>
                <w:szCs w:val="18"/>
              </w:rPr>
            </w:pPr>
            <w:r>
              <w:rPr>
                <w:color w:val="000000"/>
                <w:sz w:val="18"/>
                <w:szCs w:val="18"/>
              </w:rPr>
              <w:t>87,3</w:t>
            </w:r>
          </w:p>
        </w:tc>
      </w:tr>
      <w:tr w:rsidR="00B64DC3" w:rsidRPr="00EB5720" w14:paraId="294918DC"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9BF6BD6" w14:textId="77777777" w:rsidR="00B64DC3" w:rsidRPr="00EB5720" w:rsidRDefault="00B64DC3" w:rsidP="00786469">
            <w:pPr>
              <w:jc w:val="center"/>
              <w:rPr>
                <w:color w:val="000000"/>
                <w:sz w:val="18"/>
                <w:szCs w:val="18"/>
              </w:rPr>
            </w:pPr>
            <w:r w:rsidRPr="00EB5720">
              <w:rPr>
                <w:color w:val="000000"/>
                <w:sz w:val="18"/>
                <w:szCs w:val="18"/>
              </w:rPr>
              <w:t>3.1.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F989503" w14:textId="77777777" w:rsidR="00B64DC3" w:rsidRDefault="00B64DC3" w:rsidP="00786469">
            <w:pPr>
              <w:jc w:val="center"/>
              <w:rPr>
                <w:color w:val="000000"/>
                <w:sz w:val="18"/>
                <w:szCs w:val="18"/>
              </w:rPr>
            </w:pPr>
            <w:r>
              <w:rPr>
                <w:color w:val="000000"/>
                <w:sz w:val="18"/>
                <w:szCs w:val="18"/>
              </w:rPr>
              <w:t>60,0</w:t>
            </w:r>
          </w:p>
        </w:tc>
      </w:tr>
      <w:tr w:rsidR="00B64DC3" w:rsidRPr="00EB5720" w14:paraId="61B57FA7"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44B81D1" w14:textId="77777777" w:rsidR="00B64DC3" w:rsidRPr="00EB5720" w:rsidRDefault="00B64DC3" w:rsidP="00786469">
            <w:pPr>
              <w:jc w:val="center"/>
              <w:rPr>
                <w:color w:val="000000"/>
                <w:sz w:val="18"/>
                <w:szCs w:val="18"/>
              </w:rPr>
            </w:pPr>
            <w:r w:rsidRPr="00EB5720">
              <w:rPr>
                <w:color w:val="000000"/>
                <w:sz w:val="18"/>
                <w:szCs w:val="18"/>
              </w:rPr>
              <w:t>3.2.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FC01D39" w14:textId="77777777" w:rsidR="00B64DC3" w:rsidRDefault="00B64DC3" w:rsidP="00786469">
            <w:pPr>
              <w:jc w:val="center"/>
              <w:rPr>
                <w:color w:val="000000"/>
                <w:sz w:val="18"/>
                <w:szCs w:val="18"/>
              </w:rPr>
            </w:pPr>
            <w:r>
              <w:rPr>
                <w:color w:val="000000"/>
                <w:sz w:val="18"/>
                <w:szCs w:val="18"/>
              </w:rPr>
              <w:t>80</w:t>
            </w:r>
          </w:p>
        </w:tc>
      </w:tr>
      <w:tr w:rsidR="00B64DC3" w:rsidRPr="00EB5720" w14:paraId="06CAAE42"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AEF13C5" w14:textId="77777777" w:rsidR="00B64DC3" w:rsidRPr="00EB5720" w:rsidRDefault="00B64DC3" w:rsidP="00786469">
            <w:pPr>
              <w:jc w:val="center"/>
              <w:rPr>
                <w:color w:val="000000"/>
                <w:sz w:val="18"/>
                <w:szCs w:val="18"/>
              </w:rPr>
            </w:pPr>
            <w:r w:rsidRPr="00EB5720">
              <w:rPr>
                <w:color w:val="000000"/>
                <w:sz w:val="18"/>
                <w:szCs w:val="18"/>
              </w:rPr>
              <w:t>3.3.</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10D627D7" w14:textId="77777777" w:rsidR="00B64DC3" w:rsidRDefault="00B64DC3" w:rsidP="00786469">
            <w:pPr>
              <w:jc w:val="center"/>
              <w:rPr>
                <w:color w:val="000000"/>
                <w:sz w:val="18"/>
                <w:szCs w:val="18"/>
              </w:rPr>
            </w:pPr>
            <w:r>
              <w:rPr>
                <w:color w:val="000000"/>
                <w:sz w:val="18"/>
                <w:szCs w:val="18"/>
              </w:rPr>
              <w:t>83,3</w:t>
            </w:r>
          </w:p>
        </w:tc>
      </w:tr>
      <w:tr w:rsidR="00B64DC3" w:rsidRPr="00EB5720" w14:paraId="38580482"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88BD3D3" w14:textId="77777777" w:rsidR="00B64DC3" w:rsidRPr="00EB5720" w:rsidRDefault="00B64DC3" w:rsidP="00786469">
            <w:pPr>
              <w:jc w:val="center"/>
              <w:rPr>
                <w:color w:val="000000"/>
                <w:sz w:val="18"/>
                <w:szCs w:val="18"/>
              </w:rPr>
            </w:pPr>
            <w:r w:rsidRPr="00EB5720">
              <w:rPr>
                <w:color w:val="000000"/>
                <w:sz w:val="18"/>
                <w:szCs w:val="18"/>
              </w:rPr>
              <w:t>4.1.</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74A01D3" w14:textId="77777777" w:rsidR="00B64DC3" w:rsidRDefault="00B64DC3" w:rsidP="00786469">
            <w:pPr>
              <w:jc w:val="center"/>
              <w:rPr>
                <w:color w:val="000000"/>
                <w:sz w:val="18"/>
                <w:szCs w:val="18"/>
              </w:rPr>
            </w:pPr>
            <w:r>
              <w:rPr>
                <w:color w:val="000000"/>
                <w:sz w:val="18"/>
                <w:szCs w:val="18"/>
              </w:rPr>
              <w:t>97,7</w:t>
            </w:r>
          </w:p>
        </w:tc>
      </w:tr>
      <w:tr w:rsidR="00B64DC3" w:rsidRPr="00EB5720" w14:paraId="26F7C834"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3B1C58C" w14:textId="77777777" w:rsidR="00B64DC3" w:rsidRPr="00EB5720" w:rsidRDefault="00B64DC3" w:rsidP="00786469">
            <w:pPr>
              <w:jc w:val="center"/>
              <w:rPr>
                <w:color w:val="000000"/>
                <w:sz w:val="18"/>
                <w:szCs w:val="18"/>
              </w:rPr>
            </w:pPr>
            <w:r w:rsidRPr="00EB5720">
              <w:rPr>
                <w:color w:val="000000"/>
                <w:sz w:val="18"/>
                <w:szCs w:val="18"/>
              </w:rPr>
              <w:t>4.2.</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5F448EC" w14:textId="77777777" w:rsidR="00B64DC3" w:rsidRDefault="00B64DC3" w:rsidP="00786469">
            <w:pPr>
              <w:jc w:val="center"/>
              <w:rPr>
                <w:color w:val="000000"/>
                <w:sz w:val="18"/>
                <w:szCs w:val="18"/>
              </w:rPr>
            </w:pPr>
            <w:r>
              <w:rPr>
                <w:color w:val="000000"/>
                <w:sz w:val="18"/>
                <w:szCs w:val="18"/>
              </w:rPr>
              <w:t>94,8</w:t>
            </w:r>
          </w:p>
        </w:tc>
      </w:tr>
      <w:tr w:rsidR="00B64DC3" w:rsidRPr="00EB5720" w14:paraId="6D043958"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AC84C95" w14:textId="77777777" w:rsidR="00B64DC3" w:rsidRPr="00EB5720" w:rsidRDefault="00B64DC3" w:rsidP="00786469">
            <w:pPr>
              <w:jc w:val="center"/>
              <w:rPr>
                <w:color w:val="000000"/>
                <w:sz w:val="18"/>
                <w:szCs w:val="18"/>
              </w:rPr>
            </w:pPr>
            <w:r w:rsidRPr="00EB5720">
              <w:rPr>
                <w:color w:val="000000"/>
                <w:sz w:val="18"/>
                <w:szCs w:val="18"/>
              </w:rPr>
              <w:t>4.3.</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12EB3DD" w14:textId="77777777" w:rsidR="00B64DC3" w:rsidRDefault="00B64DC3" w:rsidP="00786469">
            <w:pPr>
              <w:jc w:val="center"/>
              <w:rPr>
                <w:color w:val="000000"/>
                <w:sz w:val="18"/>
                <w:szCs w:val="18"/>
              </w:rPr>
            </w:pPr>
            <w:r>
              <w:rPr>
                <w:color w:val="000000"/>
                <w:sz w:val="18"/>
                <w:szCs w:val="18"/>
              </w:rPr>
              <w:t>98,8</w:t>
            </w:r>
          </w:p>
        </w:tc>
      </w:tr>
      <w:tr w:rsidR="00B64DC3" w:rsidRPr="00EB5720" w14:paraId="3B44E775"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618C3AD" w14:textId="77777777" w:rsidR="00B64DC3" w:rsidRPr="00EB5720" w:rsidRDefault="00B64DC3" w:rsidP="00786469">
            <w:pPr>
              <w:jc w:val="center"/>
              <w:rPr>
                <w:color w:val="000000"/>
                <w:sz w:val="18"/>
                <w:szCs w:val="18"/>
              </w:rPr>
            </w:pPr>
            <w:r w:rsidRPr="00EB5720">
              <w:rPr>
                <w:color w:val="000000"/>
                <w:sz w:val="18"/>
                <w:szCs w:val="18"/>
              </w:rPr>
              <w:t>5.1.</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F17B478" w14:textId="77777777" w:rsidR="00B64DC3" w:rsidRDefault="00B64DC3" w:rsidP="00786469">
            <w:pPr>
              <w:jc w:val="center"/>
              <w:rPr>
                <w:color w:val="000000"/>
                <w:sz w:val="18"/>
                <w:szCs w:val="18"/>
              </w:rPr>
            </w:pPr>
            <w:r>
              <w:rPr>
                <w:color w:val="000000"/>
                <w:sz w:val="18"/>
                <w:szCs w:val="18"/>
              </w:rPr>
              <w:t>93,4</w:t>
            </w:r>
          </w:p>
        </w:tc>
      </w:tr>
      <w:tr w:rsidR="00B64DC3" w:rsidRPr="00EB5720" w14:paraId="5D8B72FD"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D705715" w14:textId="77777777" w:rsidR="00B64DC3" w:rsidRPr="00EB5720" w:rsidRDefault="00B64DC3" w:rsidP="00786469">
            <w:pPr>
              <w:jc w:val="center"/>
              <w:rPr>
                <w:color w:val="000000"/>
                <w:sz w:val="18"/>
                <w:szCs w:val="18"/>
              </w:rPr>
            </w:pPr>
            <w:r w:rsidRPr="00EB5720">
              <w:rPr>
                <w:color w:val="000000"/>
                <w:sz w:val="18"/>
                <w:szCs w:val="18"/>
              </w:rPr>
              <w:t>5.2.</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9C9A9D4" w14:textId="77777777" w:rsidR="00B64DC3" w:rsidRDefault="00B64DC3" w:rsidP="00786469">
            <w:pPr>
              <w:jc w:val="center"/>
              <w:rPr>
                <w:color w:val="000000"/>
                <w:sz w:val="18"/>
                <w:szCs w:val="18"/>
              </w:rPr>
            </w:pPr>
            <w:r>
              <w:rPr>
                <w:color w:val="000000"/>
                <w:sz w:val="18"/>
                <w:szCs w:val="18"/>
              </w:rPr>
              <w:t>93</w:t>
            </w:r>
          </w:p>
        </w:tc>
      </w:tr>
      <w:tr w:rsidR="00B64DC3" w:rsidRPr="00EB5720" w14:paraId="78E2F084" w14:textId="77777777" w:rsidTr="00EB5720">
        <w:trPr>
          <w:trHeight w:val="279"/>
        </w:trPr>
        <w:tc>
          <w:tcPr>
            <w:tcW w:w="113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9C749FF" w14:textId="77777777" w:rsidR="00B64DC3" w:rsidRPr="00EB5720" w:rsidRDefault="00B64DC3" w:rsidP="00786469">
            <w:pPr>
              <w:jc w:val="center"/>
              <w:rPr>
                <w:color w:val="000000"/>
                <w:sz w:val="18"/>
                <w:szCs w:val="18"/>
              </w:rPr>
            </w:pPr>
            <w:r w:rsidRPr="00EB5720">
              <w:rPr>
                <w:color w:val="000000"/>
                <w:sz w:val="18"/>
                <w:szCs w:val="18"/>
              </w:rPr>
              <w:t>5.3.</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D6E9FAA" w14:textId="77777777" w:rsidR="00B64DC3" w:rsidRDefault="00B64DC3" w:rsidP="00786469">
            <w:pPr>
              <w:jc w:val="center"/>
              <w:rPr>
                <w:color w:val="000000"/>
                <w:sz w:val="18"/>
                <w:szCs w:val="18"/>
              </w:rPr>
            </w:pPr>
            <w:r>
              <w:rPr>
                <w:color w:val="000000"/>
                <w:sz w:val="18"/>
                <w:szCs w:val="18"/>
              </w:rPr>
              <w:t>97,2</w:t>
            </w:r>
          </w:p>
        </w:tc>
      </w:tr>
    </w:tbl>
    <w:p w14:paraId="72A3883E" w14:textId="77777777" w:rsidR="00FB05F3" w:rsidRDefault="007277FB" w:rsidP="007277FB">
      <w:pPr>
        <w:rPr>
          <w:b/>
          <w:sz w:val="28"/>
          <w:szCs w:val="28"/>
        </w:rPr>
      </w:pPr>
      <w:r w:rsidRPr="007277FB">
        <w:rPr>
          <w:sz w:val="28"/>
          <w:szCs w:val="28"/>
        </w:rPr>
        <w:t>Таблица 10.1</w:t>
      </w:r>
      <w:r>
        <w:rPr>
          <w:b/>
          <w:sz w:val="28"/>
          <w:szCs w:val="28"/>
        </w:rPr>
        <w:t xml:space="preserve"> </w:t>
      </w:r>
      <w:r w:rsidRPr="007277FB">
        <w:rPr>
          <w:b/>
          <w:sz w:val="28"/>
          <w:szCs w:val="28"/>
        </w:rPr>
        <w:t>Значения показателей и критериев (с учетом коэффициентов)</w:t>
      </w:r>
    </w:p>
    <w:tbl>
      <w:tblPr>
        <w:tblW w:w="0" w:type="auto"/>
        <w:tblInd w:w="-5" w:type="dxa"/>
        <w:tblLook w:val="04A0" w:firstRow="1" w:lastRow="0" w:firstColumn="1" w:lastColumn="0" w:noHBand="0" w:noVBand="1"/>
      </w:tblPr>
      <w:tblGrid>
        <w:gridCol w:w="676"/>
        <w:gridCol w:w="531"/>
      </w:tblGrid>
      <w:tr w:rsidR="00B64DC3" w:rsidRPr="00FB05F3" w14:paraId="04638044" w14:textId="77777777" w:rsidTr="00190560">
        <w:trPr>
          <w:trHeight w:val="3061"/>
        </w:trPr>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6AEA6AB" w14:textId="77777777" w:rsidR="00B64DC3" w:rsidRPr="00FB05F3" w:rsidRDefault="00B64DC3" w:rsidP="00FB05F3">
            <w:pPr>
              <w:rPr>
                <w:color w:val="000000"/>
                <w:sz w:val="18"/>
                <w:szCs w:val="18"/>
              </w:rPr>
            </w:pPr>
            <w:r w:rsidRPr="00FB05F3">
              <w:rPr>
                <w:color w:val="000000"/>
                <w:sz w:val="18"/>
                <w:szCs w:val="18"/>
              </w:rPr>
              <w:t>№ п/п</w:t>
            </w:r>
          </w:p>
        </w:tc>
        <w:tc>
          <w:tcPr>
            <w:tcW w:w="0" w:type="auto"/>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753C9036" w14:textId="77777777" w:rsidR="00B64DC3" w:rsidRPr="00FB05F3" w:rsidRDefault="00B64DC3" w:rsidP="00FB05F3">
            <w:pPr>
              <w:jc w:val="center"/>
              <w:rPr>
                <w:color w:val="000000"/>
                <w:sz w:val="18"/>
                <w:szCs w:val="18"/>
              </w:rPr>
            </w:pPr>
            <w:r w:rsidRPr="00FB05F3">
              <w:rPr>
                <w:color w:val="000000"/>
                <w:sz w:val="18"/>
                <w:szCs w:val="18"/>
              </w:rPr>
              <w:t>МБДОУ «Детский сад №1 общеразвивающего вида …</w:t>
            </w:r>
          </w:p>
        </w:tc>
      </w:tr>
      <w:tr w:rsidR="00B64DC3" w:rsidRPr="00FB05F3" w14:paraId="19ECBB22"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83C74CF" w14:textId="77777777" w:rsidR="00B64DC3" w:rsidRPr="00FB05F3" w:rsidRDefault="00B64DC3" w:rsidP="00FB05F3">
            <w:pPr>
              <w:rPr>
                <w:color w:val="000000"/>
                <w:sz w:val="18"/>
                <w:szCs w:val="18"/>
              </w:rPr>
            </w:pPr>
            <w:r w:rsidRPr="00FB05F3">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425A2DAC" w14:textId="77777777" w:rsidR="00B64DC3" w:rsidRPr="00FB05F3" w:rsidRDefault="00B64DC3" w:rsidP="00FB05F3">
            <w:pPr>
              <w:jc w:val="center"/>
              <w:rPr>
                <w:b/>
                <w:bCs/>
                <w:color w:val="000000"/>
                <w:sz w:val="18"/>
                <w:szCs w:val="18"/>
              </w:rPr>
            </w:pPr>
            <w:r w:rsidRPr="00FB05F3">
              <w:rPr>
                <w:b/>
                <w:bCs/>
                <w:color w:val="000000"/>
                <w:sz w:val="18"/>
                <w:szCs w:val="18"/>
              </w:rPr>
              <w:t>30,0</w:t>
            </w:r>
          </w:p>
        </w:tc>
      </w:tr>
      <w:tr w:rsidR="00B64DC3" w:rsidRPr="00FB05F3" w14:paraId="20E7A252"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9D3B4C3" w14:textId="77777777" w:rsidR="00B64DC3" w:rsidRPr="00FB05F3" w:rsidRDefault="00B64DC3" w:rsidP="00FB05F3">
            <w:pPr>
              <w:rPr>
                <w:color w:val="000000"/>
                <w:sz w:val="18"/>
                <w:szCs w:val="18"/>
              </w:rPr>
            </w:pPr>
            <w:r w:rsidRPr="00FB05F3">
              <w:rPr>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39CA532A" w14:textId="77777777" w:rsidR="00B64DC3" w:rsidRPr="00FB05F3" w:rsidRDefault="00B64DC3" w:rsidP="00FB05F3">
            <w:pPr>
              <w:jc w:val="center"/>
              <w:rPr>
                <w:b/>
                <w:bCs/>
                <w:color w:val="000000"/>
                <w:sz w:val="18"/>
                <w:szCs w:val="18"/>
              </w:rPr>
            </w:pPr>
            <w:r w:rsidRPr="00FB05F3">
              <w:rPr>
                <w:b/>
                <w:bCs/>
                <w:color w:val="000000"/>
                <w:sz w:val="18"/>
                <w:szCs w:val="18"/>
              </w:rPr>
              <w:t>30,0</w:t>
            </w:r>
          </w:p>
        </w:tc>
      </w:tr>
      <w:tr w:rsidR="00B64DC3" w:rsidRPr="00FB05F3" w14:paraId="17EFB4EC"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14AF9A7" w14:textId="77777777" w:rsidR="00B64DC3" w:rsidRPr="00FB05F3" w:rsidRDefault="00B64DC3" w:rsidP="00FB05F3">
            <w:pPr>
              <w:rPr>
                <w:color w:val="000000"/>
                <w:sz w:val="18"/>
                <w:szCs w:val="18"/>
              </w:rPr>
            </w:pPr>
            <w:r w:rsidRPr="00FB05F3">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64588203" w14:textId="77777777" w:rsidR="00B64DC3" w:rsidRPr="00FB05F3" w:rsidRDefault="00B64DC3" w:rsidP="00FB05F3">
            <w:pPr>
              <w:jc w:val="center"/>
              <w:rPr>
                <w:b/>
                <w:bCs/>
                <w:color w:val="000000"/>
                <w:sz w:val="18"/>
                <w:szCs w:val="18"/>
              </w:rPr>
            </w:pPr>
            <w:r w:rsidRPr="00FB05F3">
              <w:rPr>
                <w:b/>
                <w:bCs/>
                <w:color w:val="000000"/>
                <w:sz w:val="18"/>
                <w:szCs w:val="18"/>
              </w:rPr>
              <w:t>38,0</w:t>
            </w:r>
          </w:p>
        </w:tc>
      </w:tr>
      <w:tr w:rsidR="00B64DC3" w:rsidRPr="00FB05F3" w14:paraId="7ED33F45" w14:textId="77777777" w:rsidTr="00FB05F3">
        <w:trPr>
          <w:trHeight w:val="312"/>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1FC7369" w14:textId="77777777" w:rsidR="00B64DC3" w:rsidRPr="00FB05F3" w:rsidRDefault="00B64DC3" w:rsidP="00FB05F3">
            <w:pPr>
              <w:rPr>
                <w:b/>
                <w:bCs/>
                <w:color w:val="000000"/>
                <w:sz w:val="18"/>
                <w:szCs w:val="18"/>
              </w:rPr>
            </w:pPr>
            <w:r w:rsidRPr="00FB05F3">
              <w:rPr>
                <w:b/>
                <w:bCs/>
                <w:color w:val="000000"/>
                <w:sz w:val="18"/>
                <w:szCs w:val="18"/>
              </w:rPr>
              <w:t>К</w:t>
            </w:r>
            <w:r w:rsidRPr="00FB05F3">
              <w:rPr>
                <w:b/>
                <w:bCs/>
                <w:color w:val="000000"/>
                <w:sz w:val="18"/>
                <w:szCs w:val="18"/>
                <w:vertAlign w:val="superscript"/>
              </w:rPr>
              <w:t>1</w:t>
            </w: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2CE46D65" w14:textId="77777777" w:rsidR="00B64DC3" w:rsidRPr="00FB05F3" w:rsidRDefault="00B64DC3" w:rsidP="00FB05F3">
            <w:pPr>
              <w:jc w:val="center"/>
              <w:rPr>
                <w:b/>
                <w:bCs/>
                <w:color w:val="000000"/>
                <w:sz w:val="18"/>
                <w:szCs w:val="18"/>
              </w:rPr>
            </w:pPr>
            <w:r w:rsidRPr="00FB05F3">
              <w:rPr>
                <w:b/>
                <w:bCs/>
                <w:color w:val="000000"/>
                <w:sz w:val="18"/>
                <w:szCs w:val="18"/>
              </w:rPr>
              <w:t>98,0</w:t>
            </w:r>
          </w:p>
        </w:tc>
      </w:tr>
      <w:tr w:rsidR="00B64DC3" w:rsidRPr="00FB05F3" w14:paraId="63939BF7"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92F4643" w14:textId="77777777" w:rsidR="00B64DC3" w:rsidRPr="00FB05F3" w:rsidRDefault="00B64DC3" w:rsidP="00FB05F3">
            <w:pPr>
              <w:rPr>
                <w:color w:val="000000"/>
                <w:sz w:val="18"/>
                <w:szCs w:val="18"/>
              </w:rPr>
            </w:pPr>
            <w:r w:rsidRPr="00FB05F3">
              <w:rPr>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14:paraId="75A7261E" w14:textId="77777777" w:rsidR="00B64DC3" w:rsidRPr="00FB05F3" w:rsidRDefault="00B64DC3" w:rsidP="00FB05F3">
            <w:pPr>
              <w:jc w:val="center"/>
              <w:rPr>
                <w:b/>
                <w:bCs/>
                <w:color w:val="000000"/>
                <w:sz w:val="18"/>
                <w:szCs w:val="18"/>
              </w:rPr>
            </w:pPr>
            <w:r w:rsidRPr="00FB05F3">
              <w:rPr>
                <w:b/>
                <w:bCs/>
                <w:color w:val="000000"/>
                <w:sz w:val="18"/>
                <w:szCs w:val="18"/>
              </w:rPr>
              <w:t>50,0</w:t>
            </w:r>
          </w:p>
        </w:tc>
      </w:tr>
      <w:tr w:rsidR="00B64DC3" w:rsidRPr="00FB05F3" w14:paraId="0DD6D0CB"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0D34C7D" w14:textId="77777777" w:rsidR="00B64DC3" w:rsidRPr="00FB05F3" w:rsidRDefault="00B64DC3" w:rsidP="00FB05F3">
            <w:pPr>
              <w:rPr>
                <w:color w:val="000000"/>
                <w:sz w:val="18"/>
                <w:szCs w:val="18"/>
              </w:rPr>
            </w:pPr>
            <w:r w:rsidRPr="00FB05F3">
              <w:rPr>
                <w:color w:val="000000"/>
                <w:sz w:val="18"/>
                <w:szCs w:val="18"/>
              </w:rPr>
              <w:t>2.3.</w:t>
            </w:r>
          </w:p>
        </w:tc>
        <w:tc>
          <w:tcPr>
            <w:tcW w:w="0" w:type="auto"/>
            <w:tcBorders>
              <w:top w:val="nil"/>
              <w:left w:val="nil"/>
              <w:bottom w:val="single" w:sz="4" w:space="0" w:color="auto"/>
              <w:right w:val="single" w:sz="4" w:space="0" w:color="auto"/>
            </w:tcBorders>
            <w:shd w:val="clear" w:color="auto" w:fill="auto"/>
            <w:vAlign w:val="center"/>
            <w:hideMark/>
          </w:tcPr>
          <w:p w14:paraId="352A379E" w14:textId="77777777" w:rsidR="00B64DC3" w:rsidRPr="00FB05F3" w:rsidRDefault="00B64DC3" w:rsidP="00FB05F3">
            <w:pPr>
              <w:jc w:val="center"/>
              <w:rPr>
                <w:b/>
                <w:bCs/>
                <w:color w:val="000000"/>
                <w:sz w:val="18"/>
                <w:szCs w:val="18"/>
              </w:rPr>
            </w:pPr>
            <w:r w:rsidRPr="00FB05F3">
              <w:rPr>
                <w:b/>
                <w:bCs/>
                <w:color w:val="000000"/>
                <w:sz w:val="18"/>
                <w:szCs w:val="18"/>
              </w:rPr>
              <w:t>43,7</w:t>
            </w:r>
          </w:p>
        </w:tc>
      </w:tr>
      <w:tr w:rsidR="00B64DC3" w:rsidRPr="00FB05F3" w14:paraId="05F855E0" w14:textId="77777777" w:rsidTr="00FB05F3">
        <w:trPr>
          <w:trHeight w:val="312"/>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514B2D3" w14:textId="77777777" w:rsidR="00B64DC3" w:rsidRPr="00FB05F3" w:rsidRDefault="00B64DC3" w:rsidP="00FB05F3">
            <w:pPr>
              <w:rPr>
                <w:b/>
                <w:bCs/>
                <w:color w:val="000000"/>
                <w:sz w:val="18"/>
                <w:szCs w:val="18"/>
              </w:rPr>
            </w:pPr>
            <w:r w:rsidRPr="00FB05F3">
              <w:rPr>
                <w:b/>
                <w:bCs/>
                <w:color w:val="000000"/>
                <w:sz w:val="18"/>
                <w:szCs w:val="18"/>
              </w:rPr>
              <w:lastRenderedPageBreak/>
              <w:t>К</w:t>
            </w:r>
            <w:r w:rsidRPr="00FB05F3">
              <w:rPr>
                <w:b/>
                <w:bCs/>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061CE92D" w14:textId="77777777" w:rsidR="00B64DC3" w:rsidRPr="00FB05F3" w:rsidRDefault="00B64DC3" w:rsidP="00FB05F3">
            <w:pPr>
              <w:jc w:val="center"/>
              <w:rPr>
                <w:b/>
                <w:bCs/>
                <w:color w:val="000000"/>
                <w:sz w:val="18"/>
                <w:szCs w:val="18"/>
              </w:rPr>
            </w:pPr>
            <w:r w:rsidRPr="00FB05F3">
              <w:rPr>
                <w:b/>
                <w:bCs/>
                <w:color w:val="000000"/>
                <w:sz w:val="18"/>
                <w:szCs w:val="18"/>
              </w:rPr>
              <w:t>93,7</w:t>
            </w:r>
          </w:p>
        </w:tc>
      </w:tr>
      <w:tr w:rsidR="00B64DC3" w:rsidRPr="00FB05F3" w14:paraId="74E43CB3"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3032E9F" w14:textId="77777777" w:rsidR="00B64DC3" w:rsidRPr="00FB05F3" w:rsidRDefault="00B64DC3" w:rsidP="00FB05F3">
            <w:pPr>
              <w:rPr>
                <w:color w:val="000000"/>
                <w:sz w:val="18"/>
                <w:szCs w:val="18"/>
              </w:rPr>
            </w:pPr>
            <w:r w:rsidRPr="00FB05F3">
              <w:rPr>
                <w:color w:val="000000"/>
                <w:sz w:val="18"/>
                <w:szCs w:val="18"/>
              </w:rPr>
              <w:t>3.1.</w:t>
            </w:r>
          </w:p>
        </w:tc>
        <w:tc>
          <w:tcPr>
            <w:tcW w:w="0" w:type="auto"/>
            <w:tcBorders>
              <w:top w:val="nil"/>
              <w:left w:val="nil"/>
              <w:bottom w:val="single" w:sz="4" w:space="0" w:color="auto"/>
              <w:right w:val="single" w:sz="4" w:space="0" w:color="auto"/>
            </w:tcBorders>
            <w:shd w:val="clear" w:color="auto" w:fill="auto"/>
            <w:vAlign w:val="center"/>
            <w:hideMark/>
          </w:tcPr>
          <w:p w14:paraId="4C203EBC" w14:textId="77777777" w:rsidR="00B64DC3" w:rsidRPr="00FB05F3" w:rsidRDefault="00B64DC3" w:rsidP="00FB05F3">
            <w:pPr>
              <w:jc w:val="center"/>
              <w:rPr>
                <w:b/>
                <w:bCs/>
                <w:color w:val="000000"/>
                <w:sz w:val="18"/>
                <w:szCs w:val="18"/>
              </w:rPr>
            </w:pPr>
            <w:r w:rsidRPr="00FB05F3">
              <w:rPr>
                <w:b/>
                <w:bCs/>
                <w:color w:val="000000"/>
                <w:sz w:val="18"/>
                <w:szCs w:val="18"/>
              </w:rPr>
              <w:t>18,0</w:t>
            </w:r>
          </w:p>
        </w:tc>
      </w:tr>
      <w:tr w:rsidR="00B64DC3" w:rsidRPr="00FB05F3" w14:paraId="27B5486C"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2F9A871" w14:textId="77777777" w:rsidR="00B64DC3" w:rsidRPr="00FB05F3" w:rsidRDefault="00B64DC3" w:rsidP="00FB05F3">
            <w:pPr>
              <w:rPr>
                <w:color w:val="000000"/>
                <w:sz w:val="18"/>
                <w:szCs w:val="18"/>
              </w:rPr>
            </w:pPr>
            <w:r w:rsidRPr="00FB05F3">
              <w:rPr>
                <w:color w:val="000000"/>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14:paraId="6EBFFC58" w14:textId="77777777" w:rsidR="00B64DC3" w:rsidRPr="00FB05F3" w:rsidRDefault="00B64DC3" w:rsidP="00FB05F3">
            <w:pPr>
              <w:jc w:val="center"/>
              <w:rPr>
                <w:b/>
                <w:bCs/>
                <w:color w:val="000000"/>
                <w:sz w:val="18"/>
                <w:szCs w:val="18"/>
              </w:rPr>
            </w:pPr>
            <w:r w:rsidRPr="00FB05F3">
              <w:rPr>
                <w:b/>
                <w:bCs/>
                <w:color w:val="000000"/>
                <w:sz w:val="18"/>
                <w:szCs w:val="18"/>
              </w:rPr>
              <w:t>32,0</w:t>
            </w:r>
          </w:p>
        </w:tc>
      </w:tr>
      <w:tr w:rsidR="00B64DC3" w:rsidRPr="00FB05F3" w14:paraId="716B5A78"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0A8235C" w14:textId="77777777" w:rsidR="00B64DC3" w:rsidRPr="00FB05F3" w:rsidRDefault="00B64DC3" w:rsidP="00FB05F3">
            <w:pPr>
              <w:rPr>
                <w:color w:val="000000"/>
                <w:sz w:val="18"/>
                <w:szCs w:val="18"/>
              </w:rPr>
            </w:pPr>
            <w:r w:rsidRPr="00FB05F3">
              <w:rPr>
                <w:color w:val="000000"/>
                <w:sz w:val="18"/>
                <w:szCs w:val="18"/>
              </w:rPr>
              <w:t>3.3.</w:t>
            </w:r>
          </w:p>
        </w:tc>
        <w:tc>
          <w:tcPr>
            <w:tcW w:w="0" w:type="auto"/>
            <w:tcBorders>
              <w:top w:val="nil"/>
              <w:left w:val="nil"/>
              <w:bottom w:val="single" w:sz="4" w:space="0" w:color="auto"/>
              <w:right w:val="single" w:sz="4" w:space="0" w:color="auto"/>
            </w:tcBorders>
            <w:shd w:val="clear" w:color="auto" w:fill="auto"/>
            <w:vAlign w:val="center"/>
            <w:hideMark/>
          </w:tcPr>
          <w:p w14:paraId="7D616F3D" w14:textId="77777777" w:rsidR="00B64DC3" w:rsidRPr="00FB05F3" w:rsidRDefault="00B64DC3" w:rsidP="00FB05F3">
            <w:pPr>
              <w:jc w:val="center"/>
              <w:rPr>
                <w:b/>
                <w:bCs/>
                <w:color w:val="000000"/>
                <w:sz w:val="18"/>
                <w:szCs w:val="18"/>
              </w:rPr>
            </w:pPr>
            <w:r w:rsidRPr="00FB05F3">
              <w:rPr>
                <w:b/>
                <w:bCs/>
                <w:color w:val="000000"/>
                <w:sz w:val="18"/>
                <w:szCs w:val="18"/>
              </w:rPr>
              <w:t>25,0</w:t>
            </w:r>
          </w:p>
        </w:tc>
      </w:tr>
      <w:tr w:rsidR="00B64DC3" w:rsidRPr="00FB05F3" w14:paraId="315F7DB2" w14:textId="77777777" w:rsidTr="00FB05F3">
        <w:trPr>
          <w:trHeight w:val="312"/>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E7A8F27" w14:textId="77777777" w:rsidR="00B64DC3" w:rsidRPr="00FB05F3" w:rsidRDefault="00B64DC3" w:rsidP="00FB05F3">
            <w:pPr>
              <w:rPr>
                <w:b/>
                <w:bCs/>
                <w:color w:val="000000"/>
                <w:sz w:val="18"/>
                <w:szCs w:val="18"/>
              </w:rPr>
            </w:pPr>
            <w:r w:rsidRPr="00FB05F3">
              <w:rPr>
                <w:b/>
                <w:bCs/>
                <w:color w:val="000000"/>
                <w:sz w:val="18"/>
                <w:szCs w:val="18"/>
              </w:rPr>
              <w:t>К</w:t>
            </w:r>
            <w:r w:rsidRPr="00FB05F3">
              <w:rPr>
                <w:b/>
                <w:bCs/>
                <w:color w:val="000000"/>
                <w:sz w:val="18"/>
                <w:szCs w:val="18"/>
                <w:vertAlign w:val="superscript"/>
              </w:rPr>
              <w:t>3</w:t>
            </w: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7ED291D2" w14:textId="77777777" w:rsidR="00B64DC3" w:rsidRPr="00FB05F3" w:rsidRDefault="00B64DC3" w:rsidP="00FB05F3">
            <w:pPr>
              <w:jc w:val="center"/>
              <w:rPr>
                <w:b/>
                <w:bCs/>
                <w:color w:val="000000"/>
                <w:sz w:val="18"/>
                <w:szCs w:val="18"/>
              </w:rPr>
            </w:pPr>
            <w:r w:rsidRPr="00FB05F3">
              <w:rPr>
                <w:b/>
                <w:bCs/>
                <w:color w:val="000000"/>
                <w:sz w:val="18"/>
                <w:szCs w:val="18"/>
              </w:rPr>
              <w:t>75,0</w:t>
            </w:r>
          </w:p>
        </w:tc>
      </w:tr>
      <w:tr w:rsidR="00B64DC3" w:rsidRPr="00FB05F3" w14:paraId="0203BE07"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765E7A3" w14:textId="77777777" w:rsidR="00B64DC3" w:rsidRPr="00FB05F3" w:rsidRDefault="00B64DC3" w:rsidP="00FB05F3">
            <w:pPr>
              <w:rPr>
                <w:color w:val="000000"/>
                <w:sz w:val="18"/>
                <w:szCs w:val="18"/>
              </w:rPr>
            </w:pPr>
            <w:r w:rsidRPr="00FB05F3">
              <w:rPr>
                <w:color w:val="000000"/>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14:paraId="5B74271D" w14:textId="77777777" w:rsidR="00B64DC3" w:rsidRPr="00FB05F3" w:rsidRDefault="00B64DC3" w:rsidP="00FB05F3">
            <w:pPr>
              <w:jc w:val="center"/>
              <w:rPr>
                <w:b/>
                <w:bCs/>
                <w:color w:val="000000"/>
                <w:sz w:val="18"/>
                <w:szCs w:val="18"/>
              </w:rPr>
            </w:pPr>
            <w:r w:rsidRPr="00FB05F3">
              <w:rPr>
                <w:b/>
                <w:bCs/>
                <w:color w:val="000000"/>
                <w:sz w:val="18"/>
                <w:szCs w:val="18"/>
              </w:rPr>
              <w:t>39,1</w:t>
            </w:r>
          </w:p>
        </w:tc>
      </w:tr>
      <w:tr w:rsidR="00B64DC3" w:rsidRPr="00FB05F3" w14:paraId="78C28A64"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49DB588" w14:textId="77777777" w:rsidR="00B64DC3" w:rsidRPr="00FB05F3" w:rsidRDefault="00B64DC3" w:rsidP="00FB05F3">
            <w:pPr>
              <w:rPr>
                <w:color w:val="000000"/>
                <w:sz w:val="18"/>
                <w:szCs w:val="18"/>
              </w:rPr>
            </w:pPr>
            <w:r w:rsidRPr="00FB05F3">
              <w:rPr>
                <w:color w:val="000000"/>
                <w:sz w:val="18"/>
                <w:szCs w:val="18"/>
              </w:rPr>
              <w:t>4.2.</w:t>
            </w:r>
          </w:p>
        </w:tc>
        <w:tc>
          <w:tcPr>
            <w:tcW w:w="0" w:type="auto"/>
            <w:tcBorders>
              <w:top w:val="nil"/>
              <w:left w:val="nil"/>
              <w:bottom w:val="single" w:sz="4" w:space="0" w:color="auto"/>
              <w:right w:val="single" w:sz="4" w:space="0" w:color="auto"/>
            </w:tcBorders>
            <w:shd w:val="clear" w:color="auto" w:fill="auto"/>
            <w:noWrap/>
            <w:vAlign w:val="center"/>
            <w:hideMark/>
          </w:tcPr>
          <w:p w14:paraId="114A1BF2" w14:textId="77777777" w:rsidR="00B64DC3" w:rsidRPr="00FB05F3" w:rsidRDefault="00B64DC3" w:rsidP="00FB05F3">
            <w:pPr>
              <w:jc w:val="center"/>
              <w:rPr>
                <w:b/>
                <w:bCs/>
                <w:color w:val="000000"/>
                <w:sz w:val="18"/>
                <w:szCs w:val="18"/>
              </w:rPr>
            </w:pPr>
            <w:r w:rsidRPr="00FB05F3">
              <w:rPr>
                <w:b/>
                <w:bCs/>
                <w:color w:val="000000"/>
                <w:sz w:val="18"/>
                <w:szCs w:val="18"/>
              </w:rPr>
              <w:t>37,9</w:t>
            </w:r>
          </w:p>
        </w:tc>
      </w:tr>
      <w:tr w:rsidR="00B64DC3" w:rsidRPr="00FB05F3" w14:paraId="3D69EAE1"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A4420B4" w14:textId="77777777" w:rsidR="00B64DC3" w:rsidRPr="00FB05F3" w:rsidRDefault="00B64DC3" w:rsidP="00FB05F3">
            <w:pPr>
              <w:rPr>
                <w:color w:val="000000"/>
                <w:sz w:val="18"/>
                <w:szCs w:val="18"/>
              </w:rPr>
            </w:pPr>
            <w:r w:rsidRPr="00FB05F3">
              <w:rPr>
                <w:color w:val="000000"/>
                <w:sz w:val="18"/>
                <w:szCs w:val="18"/>
              </w:rPr>
              <w:t>4.3.</w:t>
            </w:r>
          </w:p>
        </w:tc>
        <w:tc>
          <w:tcPr>
            <w:tcW w:w="0" w:type="auto"/>
            <w:tcBorders>
              <w:top w:val="nil"/>
              <w:left w:val="nil"/>
              <w:bottom w:val="single" w:sz="4" w:space="0" w:color="auto"/>
              <w:right w:val="single" w:sz="4" w:space="0" w:color="auto"/>
            </w:tcBorders>
            <w:shd w:val="clear" w:color="auto" w:fill="auto"/>
            <w:noWrap/>
            <w:vAlign w:val="center"/>
            <w:hideMark/>
          </w:tcPr>
          <w:p w14:paraId="02A77555" w14:textId="77777777" w:rsidR="00B64DC3" w:rsidRPr="00FB05F3" w:rsidRDefault="00B64DC3" w:rsidP="00FB05F3">
            <w:pPr>
              <w:jc w:val="center"/>
              <w:rPr>
                <w:b/>
                <w:bCs/>
                <w:color w:val="000000"/>
                <w:sz w:val="18"/>
                <w:szCs w:val="18"/>
              </w:rPr>
            </w:pPr>
            <w:r w:rsidRPr="00FB05F3">
              <w:rPr>
                <w:b/>
                <w:bCs/>
                <w:color w:val="000000"/>
                <w:sz w:val="18"/>
                <w:szCs w:val="18"/>
              </w:rPr>
              <w:t>19,8</w:t>
            </w:r>
          </w:p>
        </w:tc>
      </w:tr>
      <w:tr w:rsidR="00B64DC3" w:rsidRPr="00FB05F3" w14:paraId="073ED55A" w14:textId="77777777" w:rsidTr="00FB05F3">
        <w:trPr>
          <w:trHeight w:val="312"/>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3647FE0" w14:textId="77777777" w:rsidR="00B64DC3" w:rsidRPr="00FB05F3" w:rsidRDefault="00B64DC3" w:rsidP="00FB05F3">
            <w:pPr>
              <w:rPr>
                <w:b/>
                <w:bCs/>
                <w:color w:val="000000"/>
                <w:sz w:val="18"/>
                <w:szCs w:val="18"/>
              </w:rPr>
            </w:pPr>
            <w:r w:rsidRPr="00FB05F3">
              <w:rPr>
                <w:b/>
                <w:bCs/>
                <w:color w:val="000000"/>
                <w:sz w:val="18"/>
                <w:szCs w:val="18"/>
              </w:rPr>
              <w:t>К</w:t>
            </w:r>
            <w:r w:rsidRPr="00FB05F3">
              <w:rPr>
                <w:b/>
                <w:bCs/>
                <w:color w:val="000000"/>
                <w:sz w:val="18"/>
                <w:szCs w:val="18"/>
                <w:vertAlign w:val="superscript"/>
              </w:rPr>
              <w:t>4</w:t>
            </w: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618A6873" w14:textId="77777777" w:rsidR="00B64DC3" w:rsidRPr="00FB05F3" w:rsidRDefault="00B64DC3" w:rsidP="00FB05F3">
            <w:pPr>
              <w:jc w:val="center"/>
              <w:rPr>
                <w:b/>
                <w:bCs/>
                <w:color w:val="000000"/>
                <w:sz w:val="18"/>
                <w:szCs w:val="18"/>
              </w:rPr>
            </w:pPr>
            <w:r w:rsidRPr="00FB05F3">
              <w:rPr>
                <w:b/>
                <w:bCs/>
                <w:color w:val="000000"/>
                <w:sz w:val="18"/>
                <w:szCs w:val="18"/>
              </w:rPr>
              <w:t>96,8</w:t>
            </w:r>
          </w:p>
        </w:tc>
      </w:tr>
      <w:tr w:rsidR="00B64DC3" w:rsidRPr="00FB05F3" w14:paraId="7B2395E3"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08B92F9" w14:textId="77777777" w:rsidR="00B64DC3" w:rsidRPr="00FB05F3" w:rsidRDefault="00B64DC3" w:rsidP="00FB05F3">
            <w:pPr>
              <w:rPr>
                <w:color w:val="000000"/>
                <w:sz w:val="18"/>
                <w:szCs w:val="18"/>
              </w:rPr>
            </w:pPr>
            <w:r w:rsidRPr="00FB05F3">
              <w:rPr>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14:paraId="5592138D" w14:textId="77777777" w:rsidR="00B64DC3" w:rsidRPr="00FB05F3" w:rsidRDefault="00B64DC3" w:rsidP="00FB05F3">
            <w:pPr>
              <w:jc w:val="center"/>
              <w:rPr>
                <w:b/>
                <w:bCs/>
                <w:color w:val="000000"/>
                <w:sz w:val="18"/>
                <w:szCs w:val="18"/>
              </w:rPr>
            </w:pPr>
            <w:r w:rsidRPr="00FB05F3">
              <w:rPr>
                <w:b/>
                <w:bCs/>
                <w:color w:val="000000"/>
                <w:sz w:val="18"/>
                <w:szCs w:val="18"/>
              </w:rPr>
              <w:t>28,0</w:t>
            </w:r>
          </w:p>
        </w:tc>
      </w:tr>
      <w:tr w:rsidR="00B64DC3" w:rsidRPr="00FB05F3" w14:paraId="7C8780F6"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F3A16FC" w14:textId="77777777" w:rsidR="00B64DC3" w:rsidRPr="00FB05F3" w:rsidRDefault="00B64DC3" w:rsidP="00FB05F3">
            <w:pPr>
              <w:rPr>
                <w:color w:val="000000"/>
                <w:sz w:val="18"/>
                <w:szCs w:val="18"/>
              </w:rPr>
            </w:pPr>
            <w:r w:rsidRPr="00FB05F3">
              <w:rPr>
                <w:color w:val="000000"/>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14:paraId="12907C38" w14:textId="77777777" w:rsidR="00B64DC3" w:rsidRPr="00FB05F3" w:rsidRDefault="00B64DC3" w:rsidP="00FB05F3">
            <w:pPr>
              <w:jc w:val="center"/>
              <w:rPr>
                <w:b/>
                <w:bCs/>
                <w:color w:val="000000"/>
                <w:sz w:val="18"/>
                <w:szCs w:val="18"/>
              </w:rPr>
            </w:pPr>
            <w:r w:rsidRPr="00FB05F3">
              <w:rPr>
                <w:b/>
                <w:bCs/>
                <w:color w:val="000000"/>
                <w:sz w:val="18"/>
                <w:szCs w:val="18"/>
              </w:rPr>
              <w:t>18,6</w:t>
            </w:r>
          </w:p>
        </w:tc>
      </w:tr>
      <w:tr w:rsidR="00B64DC3" w:rsidRPr="00FB05F3" w14:paraId="2742FBB7" w14:textId="77777777" w:rsidTr="00FB05F3">
        <w:trPr>
          <w:trHeight w:val="264"/>
        </w:trPr>
        <w:tc>
          <w:tcPr>
            <w:tcW w:w="0" w:type="auto"/>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56B5759" w14:textId="77777777" w:rsidR="00B64DC3" w:rsidRPr="00FB05F3" w:rsidRDefault="00B64DC3" w:rsidP="00FB05F3">
            <w:pPr>
              <w:rPr>
                <w:color w:val="000000"/>
                <w:sz w:val="18"/>
                <w:szCs w:val="18"/>
              </w:rPr>
            </w:pPr>
            <w:r w:rsidRPr="00FB05F3">
              <w:rPr>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14:paraId="3202E672" w14:textId="77777777" w:rsidR="00B64DC3" w:rsidRPr="00FB05F3" w:rsidRDefault="00B64DC3" w:rsidP="00FB05F3">
            <w:pPr>
              <w:jc w:val="center"/>
              <w:rPr>
                <w:b/>
                <w:bCs/>
                <w:color w:val="000000"/>
                <w:sz w:val="18"/>
                <w:szCs w:val="18"/>
              </w:rPr>
            </w:pPr>
            <w:r w:rsidRPr="00FB05F3">
              <w:rPr>
                <w:b/>
                <w:bCs/>
                <w:color w:val="000000"/>
                <w:sz w:val="18"/>
                <w:szCs w:val="18"/>
              </w:rPr>
              <w:t>48,6</w:t>
            </w:r>
          </w:p>
        </w:tc>
      </w:tr>
      <w:tr w:rsidR="00B64DC3" w:rsidRPr="00FB05F3" w14:paraId="61387B43" w14:textId="77777777" w:rsidTr="00FB05F3">
        <w:trPr>
          <w:trHeight w:val="312"/>
        </w:trPr>
        <w:tc>
          <w:tcPr>
            <w:tcW w:w="0" w:type="auto"/>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FBF54F3" w14:textId="77777777" w:rsidR="00B64DC3" w:rsidRPr="00FB05F3" w:rsidRDefault="00B64DC3" w:rsidP="00FB05F3">
            <w:pPr>
              <w:rPr>
                <w:b/>
                <w:bCs/>
                <w:color w:val="000000"/>
                <w:sz w:val="18"/>
                <w:szCs w:val="18"/>
              </w:rPr>
            </w:pPr>
            <w:r w:rsidRPr="00FB05F3">
              <w:rPr>
                <w:b/>
                <w:bCs/>
                <w:color w:val="000000"/>
                <w:sz w:val="18"/>
                <w:szCs w:val="18"/>
              </w:rPr>
              <w:t>К</w:t>
            </w:r>
            <w:r w:rsidRPr="00FB05F3">
              <w:rPr>
                <w:b/>
                <w:bCs/>
                <w:color w:val="000000"/>
                <w:sz w:val="18"/>
                <w:szCs w:val="18"/>
                <w:vertAlign w:val="superscript"/>
              </w:rPr>
              <w:t>5</w:t>
            </w: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7A2AD454" w14:textId="77777777" w:rsidR="00B64DC3" w:rsidRPr="00FB05F3" w:rsidRDefault="00B64DC3" w:rsidP="00FB05F3">
            <w:pPr>
              <w:jc w:val="center"/>
              <w:rPr>
                <w:b/>
                <w:bCs/>
                <w:color w:val="000000"/>
                <w:sz w:val="18"/>
                <w:szCs w:val="18"/>
              </w:rPr>
            </w:pPr>
            <w:r w:rsidRPr="00FB05F3">
              <w:rPr>
                <w:b/>
                <w:bCs/>
                <w:color w:val="000000"/>
                <w:sz w:val="18"/>
                <w:szCs w:val="18"/>
              </w:rPr>
              <w:t>95,2</w:t>
            </w:r>
          </w:p>
        </w:tc>
      </w:tr>
    </w:tbl>
    <w:p w14:paraId="48F2583E" w14:textId="77777777" w:rsidR="00FB05F3" w:rsidRDefault="00FB05F3" w:rsidP="00FB05F3">
      <w:pPr>
        <w:rPr>
          <w:b/>
          <w:sz w:val="28"/>
          <w:szCs w:val="28"/>
        </w:rPr>
      </w:pPr>
      <w:r w:rsidRPr="00FB05F3">
        <w:rPr>
          <w:sz w:val="28"/>
          <w:szCs w:val="28"/>
        </w:rPr>
        <w:t>Таблица 11</w:t>
      </w:r>
      <w:r w:rsidR="006C2055">
        <w:rPr>
          <w:sz w:val="28"/>
          <w:szCs w:val="28"/>
        </w:rPr>
        <w:t>.1</w:t>
      </w:r>
      <w:r>
        <w:rPr>
          <w:b/>
          <w:sz w:val="28"/>
          <w:szCs w:val="28"/>
        </w:rPr>
        <w:t xml:space="preserve"> </w:t>
      </w:r>
      <w:r w:rsidRPr="00FB05F3">
        <w:rPr>
          <w:b/>
          <w:sz w:val="28"/>
          <w:szCs w:val="28"/>
        </w:rPr>
        <w:t>Таблица лиг</w:t>
      </w:r>
    </w:p>
    <w:p w14:paraId="14302B93" w14:textId="77777777" w:rsidR="00FB05F3" w:rsidRDefault="00FB05F3" w:rsidP="00FB05F3">
      <w:pPr>
        <w:rPr>
          <w:b/>
          <w:sz w:val="28"/>
          <w:szCs w:val="28"/>
        </w:rPr>
      </w:pPr>
    </w:p>
    <w:tbl>
      <w:tblPr>
        <w:tblW w:w="0" w:type="auto"/>
        <w:tblInd w:w="-5" w:type="dxa"/>
        <w:tblLook w:val="04A0" w:firstRow="1" w:lastRow="0" w:firstColumn="1" w:lastColumn="0" w:noHBand="0" w:noVBand="1"/>
      </w:tblPr>
      <w:tblGrid>
        <w:gridCol w:w="676"/>
        <w:gridCol w:w="531"/>
      </w:tblGrid>
      <w:tr w:rsidR="00B64DC3" w:rsidRPr="006C2055" w14:paraId="2D0CFA9B" w14:textId="77777777" w:rsidTr="00E9042B">
        <w:trPr>
          <w:trHeight w:val="388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47335" w14:textId="77777777" w:rsidR="00B64DC3" w:rsidRPr="006C2055" w:rsidRDefault="00B64DC3" w:rsidP="006C2055">
            <w:pPr>
              <w:rPr>
                <w:color w:val="000000"/>
                <w:sz w:val="18"/>
                <w:szCs w:val="18"/>
              </w:rPr>
            </w:pPr>
            <w:r w:rsidRPr="006C2055">
              <w:rPr>
                <w:color w:val="000000"/>
                <w:sz w:val="18"/>
                <w:szCs w:val="18"/>
              </w:rPr>
              <w:t>№ п/п</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20C472B3" w14:textId="77777777" w:rsidR="00B64DC3" w:rsidRPr="006C2055" w:rsidRDefault="00B64DC3" w:rsidP="006C2055">
            <w:pPr>
              <w:jc w:val="center"/>
              <w:rPr>
                <w:color w:val="000000"/>
                <w:sz w:val="18"/>
                <w:szCs w:val="18"/>
              </w:rPr>
            </w:pPr>
            <w:r w:rsidRPr="006C2055">
              <w:rPr>
                <w:color w:val="000000"/>
                <w:sz w:val="18"/>
                <w:szCs w:val="18"/>
              </w:rPr>
              <w:t>МБДОУ «Детский сад №1 общеразвивающего вида …</w:t>
            </w:r>
          </w:p>
        </w:tc>
      </w:tr>
      <w:tr w:rsidR="00B64DC3" w:rsidRPr="006C2055" w14:paraId="5258BFCE" w14:textId="77777777" w:rsidTr="00E9042B">
        <w:trPr>
          <w:trHeight w:val="31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F6DDAE" w14:textId="77777777" w:rsidR="00B64DC3" w:rsidRPr="006C2055" w:rsidRDefault="00B64DC3" w:rsidP="006C2055">
            <w:pPr>
              <w:rPr>
                <w:b/>
                <w:bCs/>
                <w:color w:val="000000"/>
                <w:sz w:val="18"/>
                <w:szCs w:val="18"/>
              </w:rPr>
            </w:pPr>
            <w:r w:rsidRPr="006C2055">
              <w:rPr>
                <w:b/>
                <w:bCs/>
                <w:color w:val="000000"/>
                <w:sz w:val="18"/>
                <w:szCs w:val="18"/>
              </w:rPr>
              <w:t>К</w:t>
            </w:r>
            <w:r w:rsidRPr="006C2055">
              <w:rPr>
                <w:b/>
                <w:bCs/>
                <w:color w:val="000000"/>
                <w:sz w:val="18"/>
                <w:szCs w:val="18"/>
                <w:vertAlign w:val="superscript"/>
              </w:rPr>
              <w:t>1</w:t>
            </w:r>
          </w:p>
        </w:tc>
        <w:tc>
          <w:tcPr>
            <w:tcW w:w="0" w:type="auto"/>
            <w:tcBorders>
              <w:top w:val="nil"/>
              <w:left w:val="nil"/>
              <w:bottom w:val="single" w:sz="4" w:space="0" w:color="auto"/>
              <w:right w:val="single" w:sz="4" w:space="0" w:color="auto"/>
            </w:tcBorders>
            <w:shd w:val="clear" w:color="auto" w:fill="92D050"/>
            <w:noWrap/>
            <w:vAlign w:val="center"/>
            <w:hideMark/>
          </w:tcPr>
          <w:p w14:paraId="4AA34017" w14:textId="77777777" w:rsidR="00B64DC3" w:rsidRPr="006C2055" w:rsidRDefault="00B64DC3" w:rsidP="006C2055">
            <w:pPr>
              <w:jc w:val="center"/>
              <w:rPr>
                <w:color w:val="000000"/>
                <w:sz w:val="18"/>
                <w:szCs w:val="18"/>
              </w:rPr>
            </w:pPr>
            <w:r w:rsidRPr="006C2055">
              <w:rPr>
                <w:color w:val="000000"/>
                <w:sz w:val="18"/>
                <w:szCs w:val="18"/>
              </w:rPr>
              <w:t>98</w:t>
            </w:r>
          </w:p>
        </w:tc>
      </w:tr>
      <w:tr w:rsidR="00B64DC3" w:rsidRPr="006C2055" w14:paraId="78AA1259" w14:textId="77777777" w:rsidTr="00E9042B">
        <w:trPr>
          <w:trHeight w:val="31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C319CE" w14:textId="77777777" w:rsidR="00B64DC3" w:rsidRPr="006C2055" w:rsidRDefault="00B64DC3" w:rsidP="006C2055">
            <w:pPr>
              <w:rPr>
                <w:b/>
                <w:bCs/>
                <w:color w:val="000000"/>
                <w:sz w:val="18"/>
                <w:szCs w:val="18"/>
              </w:rPr>
            </w:pPr>
            <w:r w:rsidRPr="006C2055">
              <w:rPr>
                <w:b/>
                <w:bCs/>
                <w:color w:val="000000"/>
                <w:sz w:val="18"/>
                <w:szCs w:val="18"/>
              </w:rPr>
              <w:t>К</w:t>
            </w:r>
            <w:r w:rsidRPr="006C2055">
              <w:rPr>
                <w:b/>
                <w:bCs/>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92D050"/>
            <w:noWrap/>
            <w:vAlign w:val="center"/>
            <w:hideMark/>
          </w:tcPr>
          <w:p w14:paraId="24C1B0C1" w14:textId="77777777" w:rsidR="00B64DC3" w:rsidRPr="006C2055" w:rsidRDefault="00B64DC3" w:rsidP="006C2055">
            <w:pPr>
              <w:jc w:val="center"/>
              <w:rPr>
                <w:color w:val="000000"/>
                <w:sz w:val="18"/>
                <w:szCs w:val="18"/>
              </w:rPr>
            </w:pPr>
            <w:r w:rsidRPr="006C2055">
              <w:rPr>
                <w:color w:val="000000"/>
                <w:sz w:val="18"/>
                <w:szCs w:val="18"/>
              </w:rPr>
              <w:t>93,7</w:t>
            </w:r>
          </w:p>
        </w:tc>
      </w:tr>
      <w:tr w:rsidR="00B64DC3" w:rsidRPr="006C2055" w14:paraId="063D9255" w14:textId="77777777" w:rsidTr="00B501DB">
        <w:trPr>
          <w:trHeight w:val="31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8ECF01" w14:textId="77777777" w:rsidR="00B64DC3" w:rsidRPr="006C2055" w:rsidRDefault="00B64DC3" w:rsidP="006C2055">
            <w:pPr>
              <w:rPr>
                <w:b/>
                <w:bCs/>
                <w:color w:val="000000"/>
                <w:sz w:val="18"/>
                <w:szCs w:val="18"/>
              </w:rPr>
            </w:pPr>
            <w:r w:rsidRPr="006C2055">
              <w:rPr>
                <w:b/>
                <w:bCs/>
                <w:color w:val="000000"/>
                <w:sz w:val="18"/>
                <w:szCs w:val="18"/>
              </w:rPr>
              <w:t>К</w:t>
            </w:r>
            <w:r w:rsidRPr="006C2055">
              <w:rPr>
                <w:b/>
                <w:bCs/>
                <w:color w:val="000000"/>
                <w:sz w:val="18"/>
                <w:szCs w:val="18"/>
                <w:vertAlign w:val="superscript"/>
              </w:rPr>
              <w:t>3</w:t>
            </w:r>
          </w:p>
        </w:tc>
        <w:tc>
          <w:tcPr>
            <w:tcW w:w="0" w:type="auto"/>
            <w:tcBorders>
              <w:top w:val="nil"/>
              <w:left w:val="nil"/>
              <w:bottom w:val="single" w:sz="4" w:space="0" w:color="auto"/>
              <w:right w:val="single" w:sz="4" w:space="0" w:color="auto"/>
            </w:tcBorders>
            <w:shd w:val="clear" w:color="auto" w:fill="C5E0B3" w:themeFill="accent6" w:themeFillTint="66"/>
            <w:noWrap/>
            <w:vAlign w:val="center"/>
            <w:hideMark/>
          </w:tcPr>
          <w:p w14:paraId="14A817C8" w14:textId="77777777" w:rsidR="00B64DC3" w:rsidRPr="006C2055" w:rsidRDefault="00B64DC3" w:rsidP="006C2055">
            <w:pPr>
              <w:jc w:val="center"/>
              <w:rPr>
                <w:color w:val="000000"/>
                <w:sz w:val="18"/>
                <w:szCs w:val="18"/>
              </w:rPr>
            </w:pPr>
            <w:r w:rsidRPr="006C2055">
              <w:rPr>
                <w:color w:val="000000"/>
                <w:sz w:val="18"/>
                <w:szCs w:val="18"/>
              </w:rPr>
              <w:t>75</w:t>
            </w:r>
          </w:p>
        </w:tc>
      </w:tr>
      <w:tr w:rsidR="00B64DC3" w:rsidRPr="006C2055" w14:paraId="53B70816" w14:textId="77777777" w:rsidTr="00E9042B">
        <w:trPr>
          <w:trHeight w:val="31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2379C2" w14:textId="77777777" w:rsidR="00B64DC3" w:rsidRPr="006C2055" w:rsidRDefault="00B64DC3" w:rsidP="006C2055">
            <w:pPr>
              <w:rPr>
                <w:b/>
                <w:bCs/>
                <w:color w:val="000000"/>
                <w:sz w:val="18"/>
                <w:szCs w:val="18"/>
              </w:rPr>
            </w:pPr>
            <w:r w:rsidRPr="006C2055">
              <w:rPr>
                <w:b/>
                <w:bCs/>
                <w:color w:val="000000"/>
                <w:sz w:val="18"/>
                <w:szCs w:val="18"/>
              </w:rPr>
              <w:t>К</w:t>
            </w:r>
            <w:r w:rsidRPr="006C2055">
              <w:rPr>
                <w:b/>
                <w:bCs/>
                <w:color w:val="000000"/>
                <w:sz w:val="18"/>
                <w:szCs w:val="18"/>
                <w:vertAlign w:val="superscript"/>
              </w:rPr>
              <w:t>4</w:t>
            </w:r>
          </w:p>
        </w:tc>
        <w:tc>
          <w:tcPr>
            <w:tcW w:w="0" w:type="auto"/>
            <w:tcBorders>
              <w:top w:val="nil"/>
              <w:left w:val="nil"/>
              <w:bottom w:val="single" w:sz="4" w:space="0" w:color="auto"/>
              <w:right w:val="single" w:sz="4" w:space="0" w:color="auto"/>
            </w:tcBorders>
            <w:shd w:val="clear" w:color="auto" w:fill="92D050"/>
            <w:noWrap/>
            <w:vAlign w:val="center"/>
            <w:hideMark/>
          </w:tcPr>
          <w:p w14:paraId="0302C7C5" w14:textId="77777777" w:rsidR="00B64DC3" w:rsidRPr="006C2055" w:rsidRDefault="00B64DC3" w:rsidP="006C2055">
            <w:pPr>
              <w:jc w:val="center"/>
              <w:rPr>
                <w:color w:val="000000"/>
                <w:sz w:val="18"/>
                <w:szCs w:val="18"/>
              </w:rPr>
            </w:pPr>
            <w:r w:rsidRPr="006C2055">
              <w:rPr>
                <w:color w:val="000000"/>
                <w:sz w:val="18"/>
                <w:szCs w:val="18"/>
              </w:rPr>
              <w:t>96,8</w:t>
            </w:r>
          </w:p>
        </w:tc>
      </w:tr>
      <w:tr w:rsidR="00B64DC3" w:rsidRPr="006C2055" w14:paraId="3F0173A0" w14:textId="77777777" w:rsidTr="00E9042B">
        <w:trPr>
          <w:trHeight w:val="312"/>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BE06A4" w14:textId="77777777" w:rsidR="00B64DC3" w:rsidRPr="006C2055" w:rsidRDefault="00B64DC3" w:rsidP="006C2055">
            <w:pPr>
              <w:rPr>
                <w:b/>
                <w:bCs/>
                <w:color w:val="000000"/>
                <w:sz w:val="18"/>
                <w:szCs w:val="18"/>
              </w:rPr>
            </w:pPr>
            <w:r w:rsidRPr="006C2055">
              <w:rPr>
                <w:b/>
                <w:bCs/>
                <w:color w:val="000000"/>
                <w:sz w:val="18"/>
                <w:szCs w:val="18"/>
              </w:rPr>
              <w:t>К</w:t>
            </w:r>
            <w:r w:rsidRPr="006C2055">
              <w:rPr>
                <w:b/>
                <w:bCs/>
                <w:color w:val="000000"/>
                <w:sz w:val="18"/>
                <w:szCs w:val="18"/>
                <w:vertAlign w:val="superscript"/>
              </w:rPr>
              <w:t>5</w:t>
            </w:r>
          </w:p>
        </w:tc>
        <w:tc>
          <w:tcPr>
            <w:tcW w:w="0" w:type="auto"/>
            <w:tcBorders>
              <w:top w:val="nil"/>
              <w:left w:val="nil"/>
              <w:bottom w:val="single" w:sz="4" w:space="0" w:color="auto"/>
              <w:right w:val="single" w:sz="4" w:space="0" w:color="auto"/>
            </w:tcBorders>
            <w:shd w:val="clear" w:color="auto" w:fill="92D050"/>
            <w:noWrap/>
            <w:vAlign w:val="center"/>
            <w:hideMark/>
          </w:tcPr>
          <w:p w14:paraId="281190DB" w14:textId="77777777" w:rsidR="00B64DC3" w:rsidRPr="006C2055" w:rsidRDefault="00B64DC3" w:rsidP="006C2055">
            <w:pPr>
              <w:jc w:val="center"/>
              <w:rPr>
                <w:color w:val="000000"/>
                <w:sz w:val="18"/>
                <w:szCs w:val="18"/>
              </w:rPr>
            </w:pPr>
            <w:r w:rsidRPr="006C2055">
              <w:rPr>
                <w:color w:val="000000"/>
                <w:sz w:val="18"/>
                <w:szCs w:val="18"/>
              </w:rPr>
              <w:t>95,2</w:t>
            </w:r>
          </w:p>
        </w:tc>
      </w:tr>
      <w:tr w:rsidR="00B64DC3" w:rsidRPr="006C2055" w14:paraId="4306E1F0" w14:textId="77777777" w:rsidTr="00E9042B">
        <w:trPr>
          <w:trHeight w:val="288"/>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BD92F3" w14:textId="77777777" w:rsidR="00B64DC3" w:rsidRPr="006C2055" w:rsidRDefault="00B64DC3" w:rsidP="006C2055">
            <w:pPr>
              <w:rPr>
                <w:b/>
                <w:bCs/>
                <w:color w:val="000000"/>
                <w:sz w:val="18"/>
                <w:szCs w:val="18"/>
              </w:rPr>
            </w:pPr>
            <w:proofErr w:type="spellStart"/>
            <w:r w:rsidRPr="006C2055">
              <w:rPr>
                <w:b/>
                <w:bCs/>
                <w:color w:val="000000"/>
                <w:sz w:val="18"/>
                <w:szCs w:val="18"/>
              </w:rPr>
              <w:t>S</w:t>
            </w:r>
            <w:r w:rsidRPr="006C2055">
              <w:rPr>
                <w:b/>
                <w:bCs/>
                <w:color w:val="000000"/>
                <w:sz w:val="18"/>
                <w:szCs w:val="18"/>
                <w:vertAlign w:val="subscript"/>
              </w:rPr>
              <w:t>n</w:t>
            </w:r>
            <w:proofErr w:type="spellEnd"/>
          </w:p>
        </w:tc>
        <w:tc>
          <w:tcPr>
            <w:tcW w:w="0" w:type="auto"/>
            <w:tcBorders>
              <w:top w:val="nil"/>
              <w:left w:val="nil"/>
              <w:bottom w:val="single" w:sz="4" w:space="0" w:color="auto"/>
              <w:right w:val="single" w:sz="4" w:space="0" w:color="auto"/>
            </w:tcBorders>
            <w:shd w:val="clear" w:color="auto" w:fill="92D050"/>
            <w:noWrap/>
            <w:vAlign w:val="center"/>
            <w:hideMark/>
          </w:tcPr>
          <w:p w14:paraId="44BB353D" w14:textId="77777777" w:rsidR="00B64DC3" w:rsidRPr="006C2055" w:rsidRDefault="00B64DC3" w:rsidP="006C2055">
            <w:pPr>
              <w:jc w:val="center"/>
              <w:rPr>
                <w:color w:val="000000"/>
                <w:sz w:val="18"/>
                <w:szCs w:val="18"/>
              </w:rPr>
            </w:pPr>
            <w:r w:rsidRPr="006C2055">
              <w:rPr>
                <w:color w:val="000000"/>
                <w:sz w:val="18"/>
                <w:szCs w:val="18"/>
              </w:rPr>
              <w:t>91,7</w:t>
            </w:r>
          </w:p>
        </w:tc>
      </w:tr>
    </w:tbl>
    <w:p w14:paraId="7A167A9E" w14:textId="77777777" w:rsidR="006C2055" w:rsidRDefault="006C2055" w:rsidP="00FB05F3">
      <w:pPr>
        <w:rPr>
          <w:b/>
          <w:sz w:val="28"/>
          <w:szCs w:val="28"/>
        </w:rPr>
      </w:pPr>
    </w:p>
    <w:p w14:paraId="4B6AF5B6" w14:textId="77777777" w:rsidR="00B501DB" w:rsidRDefault="00B501DB" w:rsidP="00FB05F3">
      <w:pPr>
        <w:rPr>
          <w:b/>
          <w:sz w:val="28"/>
          <w:szCs w:val="28"/>
        </w:rPr>
      </w:pPr>
    </w:p>
    <w:tbl>
      <w:tblPr>
        <w:tblStyle w:val="TableNormal"/>
        <w:tblW w:w="0" w:type="auto"/>
        <w:tblInd w:w="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2040"/>
        <w:gridCol w:w="2042"/>
        <w:gridCol w:w="2040"/>
        <w:gridCol w:w="2039"/>
      </w:tblGrid>
      <w:tr w:rsidR="00B501DB" w14:paraId="00F8FDBD" w14:textId="77777777" w:rsidTr="00B501DB">
        <w:trPr>
          <w:trHeight w:val="568"/>
        </w:trPr>
        <w:tc>
          <w:tcPr>
            <w:tcW w:w="2042" w:type="dxa"/>
            <w:shd w:val="clear" w:color="auto" w:fill="FF6600"/>
          </w:tcPr>
          <w:p w14:paraId="616119C3" w14:textId="77777777" w:rsidR="00B501DB" w:rsidRDefault="00B501DB" w:rsidP="00786469">
            <w:pPr>
              <w:pStyle w:val="TableParagraph"/>
              <w:spacing w:before="48"/>
              <w:ind w:left="54" w:right="47"/>
              <w:jc w:val="center"/>
              <w:rPr>
                <w:i/>
                <w:sz w:val="20"/>
              </w:rPr>
            </w:pPr>
            <w:r>
              <w:rPr>
                <w:i/>
                <w:sz w:val="20"/>
              </w:rPr>
              <w:t>0-19</w:t>
            </w:r>
          </w:p>
          <w:p w14:paraId="65263517" w14:textId="77777777" w:rsidR="00B501DB" w:rsidRDefault="00B501DB" w:rsidP="00786469">
            <w:pPr>
              <w:pStyle w:val="TableParagraph"/>
              <w:ind w:left="54" w:right="54"/>
              <w:jc w:val="center"/>
              <w:rPr>
                <w:i/>
                <w:sz w:val="20"/>
              </w:rPr>
            </w:pPr>
            <w:proofErr w:type="spellStart"/>
            <w:r>
              <w:rPr>
                <w:i/>
                <w:sz w:val="20"/>
              </w:rPr>
              <w:t>неудовлетворительно</w:t>
            </w:r>
            <w:proofErr w:type="spellEnd"/>
          </w:p>
        </w:tc>
        <w:tc>
          <w:tcPr>
            <w:tcW w:w="2040" w:type="dxa"/>
            <w:shd w:val="clear" w:color="auto" w:fill="FFC000"/>
          </w:tcPr>
          <w:p w14:paraId="05CF98BD" w14:textId="77777777" w:rsidR="00B501DB" w:rsidRDefault="00B501DB" w:rsidP="00786469">
            <w:pPr>
              <w:pStyle w:val="TableParagraph"/>
              <w:spacing w:before="48"/>
              <w:ind w:left="362" w:right="357"/>
              <w:jc w:val="center"/>
              <w:rPr>
                <w:i/>
                <w:sz w:val="20"/>
              </w:rPr>
            </w:pPr>
            <w:r>
              <w:rPr>
                <w:i/>
                <w:sz w:val="20"/>
              </w:rPr>
              <w:t>20-39</w:t>
            </w:r>
          </w:p>
          <w:p w14:paraId="082334EC" w14:textId="77777777" w:rsidR="00B501DB" w:rsidRDefault="00B501DB" w:rsidP="00786469">
            <w:pPr>
              <w:pStyle w:val="TableParagraph"/>
              <w:ind w:left="362" w:right="358"/>
              <w:jc w:val="center"/>
              <w:rPr>
                <w:i/>
                <w:sz w:val="20"/>
              </w:rPr>
            </w:pPr>
            <w:proofErr w:type="spellStart"/>
            <w:r>
              <w:rPr>
                <w:i/>
                <w:sz w:val="20"/>
              </w:rPr>
              <w:t>ниже</w:t>
            </w:r>
            <w:proofErr w:type="spellEnd"/>
            <w:r>
              <w:rPr>
                <w:i/>
                <w:sz w:val="20"/>
              </w:rPr>
              <w:t xml:space="preserve"> </w:t>
            </w:r>
            <w:proofErr w:type="spellStart"/>
            <w:r>
              <w:rPr>
                <w:i/>
                <w:sz w:val="20"/>
              </w:rPr>
              <w:t>среднего</w:t>
            </w:r>
            <w:proofErr w:type="spellEnd"/>
          </w:p>
        </w:tc>
        <w:tc>
          <w:tcPr>
            <w:tcW w:w="2042" w:type="dxa"/>
            <w:shd w:val="clear" w:color="auto" w:fill="FFFF00"/>
          </w:tcPr>
          <w:p w14:paraId="49B2064B" w14:textId="77777777" w:rsidR="00B501DB" w:rsidRDefault="00B501DB" w:rsidP="00786469">
            <w:pPr>
              <w:pStyle w:val="TableParagraph"/>
              <w:spacing w:before="48"/>
              <w:ind w:left="54" w:right="49"/>
              <w:jc w:val="center"/>
              <w:rPr>
                <w:i/>
                <w:sz w:val="20"/>
              </w:rPr>
            </w:pPr>
            <w:r>
              <w:rPr>
                <w:i/>
                <w:sz w:val="20"/>
              </w:rPr>
              <w:t>40-59</w:t>
            </w:r>
          </w:p>
          <w:p w14:paraId="4DA84CCD" w14:textId="77777777" w:rsidR="00B501DB" w:rsidRDefault="00B501DB" w:rsidP="00786469">
            <w:pPr>
              <w:pStyle w:val="TableParagraph"/>
              <w:ind w:left="109" w:right="54"/>
              <w:jc w:val="center"/>
              <w:rPr>
                <w:i/>
                <w:sz w:val="20"/>
              </w:rPr>
            </w:pPr>
            <w:proofErr w:type="spellStart"/>
            <w:r>
              <w:rPr>
                <w:i/>
                <w:sz w:val="20"/>
              </w:rPr>
              <w:t>удовлетворительно</w:t>
            </w:r>
            <w:proofErr w:type="spellEnd"/>
          </w:p>
        </w:tc>
        <w:tc>
          <w:tcPr>
            <w:tcW w:w="2040" w:type="dxa"/>
            <w:shd w:val="clear" w:color="auto" w:fill="C5E0B3" w:themeFill="accent6" w:themeFillTint="66"/>
          </w:tcPr>
          <w:p w14:paraId="4C974158" w14:textId="77777777" w:rsidR="00B501DB" w:rsidRDefault="00B501DB" w:rsidP="00786469">
            <w:pPr>
              <w:pStyle w:val="TableParagraph"/>
              <w:spacing w:before="48"/>
              <w:ind w:left="362" w:right="355"/>
              <w:jc w:val="center"/>
              <w:rPr>
                <w:i/>
                <w:sz w:val="20"/>
              </w:rPr>
            </w:pPr>
            <w:r>
              <w:rPr>
                <w:i/>
                <w:sz w:val="20"/>
              </w:rPr>
              <w:t>61-80</w:t>
            </w:r>
          </w:p>
          <w:p w14:paraId="61B2A3E2" w14:textId="77777777" w:rsidR="00B501DB" w:rsidRDefault="00B501DB" w:rsidP="00786469">
            <w:pPr>
              <w:pStyle w:val="TableParagraph"/>
              <w:ind w:left="362" w:right="352"/>
              <w:jc w:val="center"/>
              <w:rPr>
                <w:i/>
                <w:sz w:val="20"/>
              </w:rPr>
            </w:pPr>
            <w:proofErr w:type="spellStart"/>
            <w:r>
              <w:rPr>
                <w:i/>
                <w:sz w:val="20"/>
              </w:rPr>
              <w:t>хорошо</w:t>
            </w:r>
            <w:proofErr w:type="spellEnd"/>
          </w:p>
        </w:tc>
        <w:tc>
          <w:tcPr>
            <w:tcW w:w="2039" w:type="dxa"/>
            <w:shd w:val="clear" w:color="auto" w:fill="92D050"/>
          </w:tcPr>
          <w:p w14:paraId="1D4609EB" w14:textId="77777777" w:rsidR="00B501DB" w:rsidRDefault="00B501DB" w:rsidP="00786469">
            <w:pPr>
              <w:pStyle w:val="TableParagraph"/>
              <w:spacing w:before="48"/>
              <w:ind w:left="636" w:right="626"/>
              <w:jc w:val="center"/>
              <w:rPr>
                <w:i/>
                <w:sz w:val="20"/>
              </w:rPr>
            </w:pPr>
            <w:r>
              <w:rPr>
                <w:i/>
                <w:sz w:val="20"/>
              </w:rPr>
              <w:t>81-100</w:t>
            </w:r>
          </w:p>
          <w:p w14:paraId="22F736AB" w14:textId="77777777" w:rsidR="00B501DB" w:rsidRDefault="00B501DB" w:rsidP="00786469">
            <w:pPr>
              <w:pStyle w:val="TableParagraph"/>
              <w:ind w:left="636" w:right="626"/>
              <w:jc w:val="center"/>
              <w:rPr>
                <w:i/>
                <w:sz w:val="20"/>
              </w:rPr>
            </w:pPr>
            <w:proofErr w:type="spellStart"/>
            <w:r>
              <w:rPr>
                <w:i/>
                <w:sz w:val="20"/>
              </w:rPr>
              <w:t>отлично</w:t>
            </w:r>
            <w:proofErr w:type="spellEnd"/>
          </w:p>
        </w:tc>
      </w:tr>
    </w:tbl>
    <w:p w14:paraId="6B2AF74D" w14:textId="77777777" w:rsidR="006C2055" w:rsidRDefault="006C2055" w:rsidP="00FB05F3">
      <w:pPr>
        <w:rPr>
          <w:b/>
          <w:sz w:val="28"/>
          <w:szCs w:val="28"/>
        </w:rPr>
      </w:pPr>
    </w:p>
    <w:p w14:paraId="6A5E354A" w14:textId="77777777" w:rsidR="00B501DB" w:rsidRDefault="00B501DB" w:rsidP="006C2055">
      <w:pPr>
        <w:rPr>
          <w:sz w:val="28"/>
          <w:szCs w:val="28"/>
        </w:rPr>
      </w:pPr>
    </w:p>
    <w:p w14:paraId="3B2F480D" w14:textId="77777777" w:rsidR="00B501DB" w:rsidRDefault="00B501DB" w:rsidP="006C2055">
      <w:pPr>
        <w:rPr>
          <w:sz w:val="28"/>
          <w:szCs w:val="28"/>
        </w:rPr>
      </w:pPr>
    </w:p>
    <w:p w14:paraId="1FEBF158" w14:textId="77777777" w:rsidR="00B501DB" w:rsidRDefault="00B501DB" w:rsidP="006C2055">
      <w:pPr>
        <w:rPr>
          <w:sz w:val="28"/>
          <w:szCs w:val="28"/>
        </w:rPr>
      </w:pPr>
    </w:p>
    <w:p w14:paraId="39966F8C" w14:textId="77777777" w:rsidR="00B501DB" w:rsidRDefault="00B501DB" w:rsidP="006C2055">
      <w:pPr>
        <w:rPr>
          <w:sz w:val="28"/>
          <w:szCs w:val="28"/>
        </w:rPr>
      </w:pPr>
    </w:p>
    <w:p w14:paraId="151B7F12" w14:textId="77777777" w:rsidR="00B501DB" w:rsidRDefault="00B501DB" w:rsidP="006C2055">
      <w:pPr>
        <w:rPr>
          <w:sz w:val="28"/>
          <w:szCs w:val="28"/>
        </w:rPr>
      </w:pPr>
    </w:p>
    <w:p w14:paraId="5AE68318" w14:textId="77777777" w:rsidR="00B501DB" w:rsidRDefault="00B501DB" w:rsidP="006C2055">
      <w:pPr>
        <w:rPr>
          <w:sz w:val="28"/>
          <w:szCs w:val="28"/>
        </w:rPr>
      </w:pPr>
    </w:p>
    <w:p w14:paraId="58401A57" w14:textId="77777777" w:rsidR="00B501DB" w:rsidRDefault="00B501DB" w:rsidP="006C2055">
      <w:pPr>
        <w:rPr>
          <w:sz w:val="28"/>
          <w:szCs w:val="28"/>
        </w:rPr>
      </w:pPr>
    </w:p>
    <w:p w14:paraId="2E3F67A7" w14:textId="77777777" w:rsidR="00B501DB" w:rsidRDefault="00B501DB" w:rsidP="006C2055">
      <w:pPr>
        <w:rPr>
          <w:sz w:val="28"/>
          <w:szCs w:val="28"/>
        </w:rPr>
      </w:pPr>
    </w:p>
    <w:p w14:paraId="517848A9" w14:textId="77777777" w:rsidR="00B501DB" w:rsidRDefault="00B501DB" w:rsidP="006C2055">
      <w:pPr>
        <w:rPr>
          <w:sz w:val="28"/>
          <w:szCs w:val="28"/>
        </w:rPr>
      </w:pPr>
    </w:p>
    <w:p w14:paraId="0E8850D1" w14:textId="77777777" w:rsidR="00B501DB" w:rsidRDefault="00B501DB" w:rsidP="006C2055">
      <w:pPr>
        <w:rPr>
          <w:sz w:val="28"/>
          <w:szCs w:val="28"/>
        </w:rPr>
      </w:pPr>
    </w:p>
    <w:p w14:paraId="7829D39B" w14:textId="77777777" w:rsidR="00B501DB" w:rsidRDefault="00705252" w:rsidP="00B64DC3">
      <w:pPr>
        <w:jc w:val="center"/>
        <w:rPr>
          <w:b/>
          <w:sz w:val="28"/>
          <w:szCs w:val="28"/>
        </w:rPr>
      </w:pPr>
      <w:r>
        <w:rPr>
          <w:b/>
          <w:sz w:val="28"/>
          <w:szCs w:val="28"/>
        </w:rPr>
        <w:t xml:space="preserve">2.2 Результаты НОК </w:t>
      </w:r>
      <w:r w:rsidRPr="00705252">
        <w:rPr>
          <w:b/>
          <w:sz w:val="28"/>
          <w:szCs w:val="28"/>
        </w:rPr>
        <w:t>по каж</w:t>
      </w:r>
      <w:r>
        <w:rPr>
          <w:b/>
          <w:sz w:val="28"/>
          <w:szCs w:val="28"/>
        </w:rPr>
        <w:t xml:space="preserve">дой образовательной организации </w:t>
      </w:r>
      <w:r w:rsidRPr="00705252">
        <w:rPr>
          <w:b/>
          <w:sz w:val="28"/>
          <w:szCs w:val="28"/>
        </w:rPr>
        <w:t>с рекомендациями по улучшению деятельности</w:t>
      </w:r>
    </w:p>
    <w:p w14:paraId="77A7CB08" w14:textId="77777777" w:rsidR="00705252" w:rsidRDefault="00705252" w:rsidP="00705252">
      <w:pPr>
        <w:rPr>
          <w:b/>
          <w:sz w:val="28"/>
          <w:szCs w:val="28"/>
        </w:rPr>
      </w:pPr>
    </w:p>
    <w:p w14:paraId="7B24D722" w14:textId="77777777" w:rsidR="00705252" w:rsidRDefault="00705252" w:rsidP="00705252">
      <w:pPr>
        <w:jc w:val="center"/>
        <w:rPr>
          <w:b/>
          <w:sz w:val="28"/>
          <w:szCs w:val="28"/>
        </w:rPr>
      </w:pPr>
      <w:r w:rsidRPr="00705252">
        <w:rPr>
          <w:b/>
          <w:sz w:val="28"/>
          <w:szCs w:val="28"/>
        </w:rPr>
        <w:t>МБДОУ «Детский сад №1 общеразвивающего вида с приоритетным осуществлением деятельности по художественно-эстетическому развитию детей»</w:t>
      </w:r>
    </w:p>
    <w:p w14:paraId="4F5E1C7A" w14:textId="77777777" w:rsidR="00F60F82" w:rsidRPr="00705252" w:rsidRDefault="00F60F82" w:rsidP="00705252">
      <w:pPr>
        <w:jc w:val="center"/>
        <w:rPr>
          <w:b/>
          <w:sz w:val="28"/>
          <w:szCs w:val="28"/>
        </w:rPr>
      </w:pPr>
    </w:p>
    <w:p w14:paraId="6877482A" w14:textId="77777777" w:rsidR="00705252" w:rsidRDefault="00705252" w:rsidP="00705252">
      <w:pPr>
        <w:jc w:val="center"/>
        <w:rPr>
          <w:i/>
          <w:sz w:val="28"/>
          <w:szCs w:val="28"/>
        </w:rPr>
      </w:pPr>
      <w:r w:rsidRPr="00705252">
        <w:rPr>
          <w:i/>
          <w:sz w:val="28"/>
          <w:szCs w:val="28"/>
        </w:rPr>
        <w:t>Итоговые (средневзвешенные и интегральный) значения показателей оценки качества условий образовательной деятельности</w:t>
      </w:r>
    </w:p>
    <w:p w14:paraId="431856EA" w14:textId="77777777" w:rsidR="00705252" w:rsidRDefault="00D73EA0" w:rsidP="00705252">
      <w:pPr>
        <w:jc w:val="center"/>
        <w:rPr>
          <w:i/>
          <w:sz w:val="28"/>
          <w:szCs w:val="28"/>
        </w:rPr>
      </w:pPr>
      <w:r>
        <w:rPr>
          <w:i/>
          <w:sz w:val="28"/>
          <w:szCs w:val="28"/>
        </w:rPr>
        <w:t>213 анкет</w:t>
      </w:r>
    </w:p>
    <w:tbl>
      <w:tblPr>
        <w:tblW w:w="0" w:type="auto"/>
        <w:tblInd w:w="-5" w:type="dxa"/>
        <w:tblLook w:val="04A0" w:firstRow="1" w:lastRow="0" w:firstColumn="1" w:lastColumn="0" w:noHBand="0" w:noVBand="1"/>
      </w:tblPr>
      <w:tblGrid>
        <w:gridCol w:w="605"/>
        <w:gridCol w:w="5824"/>
        <w:gridCol w:w="1636"/>
        <w:gridCol w:w="1285"/>
      </w:tblGrid>
      <w:tr w:rsidR="00D73EA0" w:rsidRPr="00D73EA0" w14:paraId="1FCBEDE5" w14:textId="77777777" w:rsidTr="00D73EA0">
        <w:trPr>
          <w:trHeight w:val="660"/>
          <w:tblHeader/>
        </w:trPr>
        <w:tc>
          <w:tcPr>
            <w:tcW w:w="0" w:type="auto"/>
            <w:tcBorders>
              <w:top w:val="single" w:sz="4" w:space="0" w:color="auto"/>
              <w:left w:val="single" w:sz="4" w:space="0" w:color="auto"/>
              <w:bottom w:val="single" w:sz="4" w:space="0" w:color="auto"/>
              <w:right w:val="single" w:sz="4" w:space="0" w:color="auto"/>
            </w:tcBorders>
            <w:shd w:val="clear" w:color="000000" w:fill="8DB3E1"/>
            <w:vAlign w:val="center"/>
            <w:hideMark/>
          </w:tcPr>
          <w:p w14:paraId="17CB18D1" w14:textId="77777777" w:rsidR="00D73EA0" w:rsidRPr="00D73EA0" w:rsidRDefault="00D73EA0" w:rsidP="00D73EA0">
            <w:pPr>
              <w:jc w:val="center"/>
              <w:rPr>
                <w:color w:val="000000"/>
              </w:rPr>
            </w:pPr>
            <w:r w:rsidRPr="00D73EA0">
              <w:rPr>
                <w:color w:val="000000"/>
              </w:rPr>
              <w:t>№ п/п</w:t>
            </w:r>
          </w:p>
        </w:tc>
        <w:tc>
          <w:tcPr>
            <w:tcW w:w="0" w:type="auto"/>
            <w:tcBorders>
              <w:top w:val="single" w:sz="4" w:space="0" w:color="auto"/>
              <w:left w:val="nil"/>
              <w:bottom w:val="single" w:sz="4" w:space="0" w:color="auto"/>
              <w:right w:val="single" w:sz="4" w:space="0" w:color="auto"/>
            </w:tcBorders>
            <w:shd w:val="clear" w:color="000000" w:fill="8DB3E1"/>
            <w:vAlign w:val="center"/>
            <w:hideMark/>
          </w:tcPr>
          <w:p w14:paraId="6583BA2D" w14:textId="77777777" w:rsidR="00D73EA0" w:rsidRPr="00D73EA0" w:rsidRDefault="00D73EA0" w:rsidP="00D73EA0">
            <w:pPr>
              <w:jc w:val="center"/>
              <w:rPr>
                <w:color w:val="000000"/>
              </w:rPr>
            </w:pPr>
            <w:r w:rsidRPr="00D73EA0">
              <w:rPr>
                <w:color w:val="000000"/>
              </w:rPr>
              <w:t>Наименование показателя</w:t>
            </w:r>
          </w:p>
        </w:tc>
        <w:tc>
          <w:tcPr>
            <w:tcW w:w="0" w:type="auto"/>
            <w:tcBorders>
              <w:top w:val="single" w:sz="4" w:space="0" w:color="auto"/>
              <w:left w:val="nil"/>
              <w:bottom w:val="single" w:sz="4" w:space="0" w:color="auto"/>
              <w:right w:val="single" w:sz="4" w:space="0" w:color="auto"/>
            </w:tcBorders>
            <w:shd w:val="clear" w:color="000000" w:fill="8DB3E1"/>
            <w:vAlign w:val="center"/>
            <w:hideMark/>
          </w:tcPr>
          <w:p w14:paraId="098A4FA8" w14:textId="77777777" w:rsidR="00D73EA0" w:rsidRPr="00D73EA0" w:rsidRDefault="00D73EA0" w:rsidP="00D73EA0">
            <w:pPr>
              <w:jc w:val="center"/>
              <w:rPr>
                <w:color w:val="000000"/>
              </w:rPr>
            </w:pPr>
            <w:r w:rsidRPr="00D73EA0">
              <w:rPr>
                <w:color w:val="000000"/>
              </w:rPr>
              <w:t>Коэффициент</w:t>
            </w:r>
          </w:p>
        </w:tc>
        <w:tc>
          <w:tcPr>
            <w:tcW w:w="0" w:type="auto"/>
            <w:tcBorders>
              <w:top w:val="single" w:sz="4" w:space="0" w:color="auto"/>
              <w:left w:val="nil"/>
              <w:bottom w:val="single" w:sz="4" w:space="0" w:color="auto"/>
              <w:right w:val="single" w:sz="4" w:space="0" w:color="auto"/>
            </w:tcBorders>
            <w:shd w:val="clear" w:color="000000" w:fill="8DB3E1"/>
            <w:vAlign w:val="center"/>
            <w:hideMark/>
          </w:tcPr>
          <w:p w14:paraId="1A1E8473" w14:textId="77777777" w:rsidR="00D73EA0" w:rsidRPr="00D73EA0" w:rsidRDefault="00D73EA0" w:rsidP="00D73EA0">
            <w:pPr>
              <w:jc w:val="center"/>
              <w:rPr>
                <w:color w:val="000000"/>
              </w:rPr>
            </w:pPr>
            <w:r w:rsidRPr="00D73EA0">
              <w:rPr>
                <w:color w:val="000000"/>
              </w:rPr>
              <w:t>Итоговое значение</w:t>
            </w:r>
          </w:p>
        </w:tc>
      </w:tr>
      <w:tr w:rsidR="00D73EA0" w:rsidRPr="00D73EA0" w14:paraId="513EB462" w14:textId="77777777" w:rsidTr="00335A94">
        <w:trPr>
          <w:trHeight w:val="672"/>
        </w:trPr>
        <w:tc>
          <w:tcPr>
            <w:tcW w:w="0" w:type="auto"/>
            <w:gridSpan w:val="4"/>
            <w:tcBorders>
              <w:top w:val="nil"/>
              <w:left w:val="single" w:sz="4" w:space="0" w:color="auto"/>
              <w:bottom w:val="single" w:sz="4" w:space="0" w:color="auto"/>
              <w:right w:val="single" w:sz="4" w:space="0" w:color="auto"/>
            </w:tcBorders>
            <w:shd w:val="clear" w:color="000000" w:fill="C5D9F1"/>
            <w:vAlign w:val="center"/>
            <w:hideMark/>
          </w:tcPr>
          <w:p w14:paraId="6D7233EB" w14:textId="77777777" w:rsidR="00D73EA0" w:rsidRPr="00D73EA0" w:rsidRDefault="00D73EA0" w:rsidP="00D73EA0">
            <w:pPr>
              <w:jc w:val="center"/>
              <w:rPr>
                <w:b/>
                <w:bCs/>
                <w:color w:val="000000"/>
              </w:rPr>
            </w:pPr>
            <w:r w:rsidRPr="00D73EA0">
              <w:rPr>
                <w:b/>
                <w:bCs/>
                <w:color w:val="000000"/>
              </w:rPr>
              <w:t>Критерий 1. ОТКРЫТО</w:t>
            </w:r>
            <w:r>
              <w:rPr>
                <w:b/>
                <w:bCs/>
                <w:color w:val="000000"/>
              </w:rPr>
              <w:t xml:space="preserve">СТЬ И ДОСТУПНОСТЬ ИНФОРМАЦИИ ОБ </w:t>
            </w:r>
            <w:r w:rsidRPr="00D73EA0">
              <w:rPr>
                <w:b/>
                <w:bCs/>
                <w:color w:val="000000"/>
              </w:rPr>
              <w:t>ОРГАНИЗАЦИИ,</w:t>
            </w:r>
            <w:r>
              <w:rPr>
                <w:b/>
                <w:bCs/>
                <w:color w:val="000000"/>
              </w:rPr>
              <w:t xml:space="preserve"> ОСУЩЕСТВЛЯЮЩЕЙ ОБРАЗОВАТЕЛЬНУЮ </w:t>
            </w:r>
            <w:r w:rsidRPr="00D73EA0">
              <w:rPr>
                <w:b/>
                <w:bCs/>
                <w:color w:val="000000"/>
              </w:rPr>
              <w:t>ДЕЯТЕЛЬНОСТЬ</w:t>
            </w:r>
          </w:p>
        </w:tc>
      </w:tr>
      <w:tr w:rsidR="00D73EA0" w:rsidRPr="00D73EA0" w14:paraId="702D56D6" w14:textId="77777777" w:rsidTr="00D73EA0">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AF0BC" w14:textId="77777777" w:rsidR="00D73EA0" w:rsidRPr="00D73EA0" w:rsidRDefault="00D73EA0" w:rsidP="00D73EA0">
            <w:pPr>
              <w:jc w:val="center"/>
              <w:rPr>
                <w:color w:val="000000"/>
              </w:rPr>
            </w:pPr>
            <w:r w:rsidRPr="00D73EA0">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6C125408" w14:textId="77777777" w:rsidR="00D73EA0" w:rsidRPr="00D73EA0" w:rsidRDefault="00D73EA0" w:rsidP="00D73EA0">
            <w:pPr>
              <w:rPr>
                <w:color w:val="000000"/>
              </w:rPr>
            </w:pPr>
            <w:r w:rsidRPr="00D73EA0">
              <w:rPr>
                <w:color w:val="000000"/>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0" w:type="auto"/>
            <w:tcBorders>
              <w:top w:val="nil"/>
              <w:left w:val="nil"/>
              <w:bottom w:val="single" w:sz="4" w:space="0" w:color="auto"/>
              <w:right w:val="single" w:sz="4" w:space="0" w:color="auto"/>
            </w:tcBorders>
            <w:shd w:val="clear" w:color="auto" w:fill="auto"/>
            <w:vAlign w:val="center"/>
            <w:hideMark/>
          </w:tcPr>
          <w:p w14:paraId="162E9AF0" w14:textId="77777777" w:rsidR="00D73EA0" w:rsidRPr="00D73EA0" w:rsidRDefault="00D73EA0" w:rsidP="00D73EA0">
            <w:pPr>
              <w:jc w:val="center"/>
              <w:rPr>
                <w:b/>
                <w:bCs/>
                <w:i/>
                <w:iCs/>
                <w:color w:val="000000"/>
              </w:rPr>
            </w:pPr>
            <w:r w:rsidRPr="00D73EA0">
              <w:rPr>
                <w:b/>
                <w:bCs/>
                <w:i/>
                <w:iCs/>
                <w:color w:val="000000"/>
              </w:rPr>
              <w:t>0,3</w:t>
            </w:r>
          </w:p>
        </w:tc>
        <w:tc>
          <w:tcPr>
            <w:tcW w:w="0" w:type="auto"/>
            <w:tcBorders>
              <w:top w:val="nil"/>
              <w:left w:val="nil"/>
              <w:bottom w:val="single" w:sz="4" w:space="0" w:color="auto"/>
              <w:right w:val="single" w:sz="4" w:space="0" w:color="auto"/>
            </w:tcBorders>
            <w:shd w:val="clear" w:color="auto" w:fill="auto"/>
            <w:vAlign w:val="center"/>
            <w:hideMark/>
          </w:tcPr>
          <w:p w14:paraId="14FAAF8C" w14:textId="77777777" w:rsidR="00D73EA0" w:rsidRPr="00D73EA0" w:rsidRDefault="00D73EA0" w:rsidP="00D73EA0">
            <w:pPr>
              <w:jc w:val="center"/>
              <w:rPr>
                <w:b/>
                <w:bCs/>
                <w:color w:val="000000"/>
              </w:rPr>
            </w:pPr>
            <w:r w:rsidRPr="00D73EA0">
              <w:rPr>
                <w:b/>
                <w:bCs/>
                <w:color w:val="000000"/>
              </w:rPr>
              <w:t>30,0</w:t>
            </w:r>
          </w:p>
        </w:tc>
      </w:tr>
      <w:tr w:rsidR="00D73EA0" w:rsidRPr="00D73EA0" w14:paraId="5FA1EC0C" w14:textId="77777777" w:rsidTr="00D73EA0">
        <w:trPr>
          <w:trHeight w:val="10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94CCD" w14:textId="77777777" w:rsidR="00D73EA0" w:rsidRPr="00D73EA0" w:rsidRDefault="00D73EA0" w:rsidP="00D73EA0">
            <w:pPr>
              <w:jc w:val="center"/>
              <w:rPr>
                <w:color w:val="000000"/>
              </w:rPr>
            </w:pPr>
            <w:r w:rsidRPr="00D73EA0">
              <w:rPr>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60B40E17" w14:textId="77777777" w:rsidR="00D73EA0" w:rsidRPr="00D73EA0" w:rsidRDefault="00D73EA0" w:rsidP="00D73EA0">
            <w:pPr>
              <w:rPr>
                <w:color w:val="000000"/>
              </w:rPr>
            </w:pPr>
            <w:r w:rsidRPr="00D73EA0">
              <w:rPr>
                <w:color w:val="000000"/>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0" w:type="auto"/>
            <w:tcBorders>
              <w:top w:val="nil"/>
              <w:left w:val="nil"/>
              <w:bottom w:val="single" w:sz="4" w:space="0" w:color="auto"/>
              <w:right w:val="single" w:sz="4" w:space="0" w:color="auto"/>
            </w:tcBorders>
            <w:shd w:val="clear" w:color="auto" w:fill="auto"/>
            <w:vAlign w:val="center"/>
            <w:hideMark/>
          </w:tcPr>
          <w:p w14:paraId="768D7C57" w14:textId="77777777" w:rsidR="00D73EA0" w:rsidRPr="00D73EA0" w:rsidRDefault="00D73EA0" w:rsidP="00D73EA0">
            <w:pPr>
              <w:jc w:val="center"/>
              <w:rPr>
                <w:b/>
                <w:bCs/>
                <w:i/>
                <w:iCs/>
                <w:color w:val="000000"/>
              </w:rPr>
            </w:pPr>
            <w:r w:rsidRPr="00D73EA0">
              <w:rPr>
                <w:b/>
                <w:bCs/>
                <w:i/>
                <w:iCs/>
                <w:color w:val="000000"/>
              </w:rPr>
              <w:t>0,3</w:t>
            </w:r>
          </w:p>
        </w:tc>
        <w:tc>
          <w:tcPr>
            <w:tcW w:w="0" w:type="auto"/>
            <w:tcBorders>
              <w:top w:val="nil"/>
              <w:left w:val="nil"/>
              <w:bottom w:val="single" w:sz="4" w:space="0" w:color="auto"/>
              <w:right w:val="single" w:sz="4" w:space="0" w:color="auto"/>
            </w:tcBorders>
            <w:shd w:val="clear" w:color="auto" w:fill="auto"/>
            <w:vAlign w:val="center"/>
            <w:hideMark/>
          </w:tcPr>
          <w:p w14:paraId="2CE81CB4" w14:textId="77777777" w:rsidR="00D73EA0" w:rsidRPr="00D73EA0" w:rsidRDefault="00D73EA0" w:rsidP="00D73EA0">
            <w:pPr>
              <w:jc w:val="center"/>
              <w:rPr>
                <w:b/>
                <w:bCs/>
                <w:color w:val="000000"/>
              </w:rPr>
            </w:pPr>
            <w:r w:rsidRPr="00D73EA0">
              <w:rPr>
                <w:b/>
                <w:bCs/>
                <w:color w:val="000000"/>
              </w:rPr>
              <w:t>30,0</w:t>
            </w:r>
          </w:p>
        </w:tc>
      </w:tr>
      <w:tr w:rsidR="00D73EA0" w:rsidRPr="00D73EA0" w14:paraId="6C9BAA93" w14:textId="77777777" w:rsidTr="00D73EA0">
        <w:trPr>
          <w:trHeight w:val="15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E96D36" w14:textId="77777777" w:rsidR="00D73EA0" w:rsidRPr="00D73EA0" w:rsidRDefault="00D73EA0" w:rsidP="00D73EA0">
            <w:pPr>
              <w:jc w:val="center"/>
              <w:rPr>
                <w:color w:val="000000"/>
              </w:rPr>
            </w:pPr>
            <w:r w:rsidRPr="00D73EA0">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530F9D30" w14:textId="77777777" w:rsidR="00D73EA0" w:rsidRPr="00D73EA0" w:rsidRDefault="00D73EA0" w:rsidP="00D73EA0">
            <w:pPr>
              <w:rPr>
                <w:color w:val="000000"/>
              </w:rPr>
            </w:pPr>
            <w:r w:rsidRPr="00D73EA0">
              <w:rPr>
                <w:color w:val="000000"/>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0" w:type="auto"/>
            <w:tcBorders>
              <w:top w:val="nil"/>
              <w:left w:val="nil"/>
              <w:bottom w:val="single" w:sz="4" w:space="0" w:color="auto"/>
              <w:right w:val="single" w:sz="4" w:space="0" w:color="auto"/>
            </w:tcBorders>
            <w:shd w:val="clear" w:color="auto" w:fill="auto"/>
            <w:vAlign w:val="center"/>
            <w:hideMark/>
          </w:tcPr>
          <w:p w14:paraId="190E1BD9" w14:textId="77777777" w:rsidR="00D73EA0" w:rsidRPr="00D73EA0" w:rsidRDefault="00D73EA0" w:rsidP="00D73EA0">
            <w:pPr>
              <w:jc w:val="center"/>
              <w:rPr>
                <w:b/>
                <w:bCs/>
                <w:i/>
                <w:iCs/>
                <w:color w:val="000000"/>
              </w:rPr>
            </w:pPr>
            <w:r w:rsidRPr="00D73EA0">
              <w:rPr>
                <w:b/>
                <w:bCs/>
                <w:i/>
                <w:iCs/>
                <w:color w:val="000000"/>
              </w:rPr>
              <w:t>0,4</w:t>
            </w:r>
          </w:p>
        </w:tc>
        <w:tc>
          <w:tcPr>
            <w:tcW w:w="0" w:type="auto"/>
            <w:tcBorders>
              <w:top w:val="nil"/>
              <w:left w:val="nil"/>
              <w:bottom w:val="single" w:sz="4" w:space="0" w:color="auto"/>
              <w:right w:val="single" w:sz="4" w:space="0" w:color="auto"/>
            </w:tcBorders>
            <w:shd w:val="clear" w:color="auto" w:fill="auto"/>
            <w:noWrap/>
            <w:vAlign w:val="center"/>
            <w:hideMark/>
          </w:tcPr>
          <w:p w14:paraId="4D4F0C67" w14:textId="77777777" w:rsidR="00D73EA0" w:rsidRPr="00D73EA0" w:rsidRDefault="00D73EA0" w:rsidP="00D73EA0">
            <w:pPr>
              <w:jc w:val="center"/>
              <w:rPr>
                <w:b/>
                <w:bCs/>
                <w:color w:val="000000"/>
              </w:rPr>
            </w:pPr>
            <w:r w:rsidRPr="00D73EA0">
              <w:rPr>
                <w:b/>
                <w:bCs/>
                <w:color w:val="000000"/>
              </w:rPr>
              <w:t>38,0</w:t>
            </w:r>
          </w:p>
        </w:tc>
      </w:tr>
      <w:tr w:rsidR="00D73EA0" w:rsidRPr="00D73EA0" w14:paraId="45E62428" w14:textId="77777777" w:rsidTr="00D73EA0">
        <w:trPr>
          <w:trHeight w:val="276"/>
        </w:trPr>
        <w:tc>
          <w:tcPr>
            <w:tcW w:w="0" w:type="auto"/>
            <w:gridSpan w:val="3"/>
            <w:tcBorders>
              <w:top w:val="single" w:sz="4" w:space="0" w:color="auto"/>
              <w:left w:val="single" w:sz="4" w:space="0" w:color="auto"/>
              <w:bottom w:val="single" w:sz="4" w:space="0" w:color="auto"/>
              <w:right w:val="single" w:sz="4" w:space="0" w:color="auto"/>
            </w:tcBorders>
            <w:shd w:val="clear" w:color="000000" w:fill="FCD5B4"/>
            <w:vAlign w:val="center"/>
            <w:hideMark/>
          </w:tcPr>
          <w:p w14:paraId="2AEBBD78" w14:textId="77777777" w:rsidR="00D73EA0" w:rsidRPr="00D73EA0" w:rsidRDefault="00D73EA0" w:rsidP="00D73EA0">
            <w:pPr>
              <w:jc w:val="center"/>
              <w:rPr>
                <w:b/>
                <w:bCs/>
                <w:color w:val="000000"/>
              </w:rPr>
            </w:pPr>
            <w:r w:rsidRPr="00D73EA0">
              <w:rPr>
                <w:b/>
                <w:bCs/>
                <w:color w:val="000000"/>
              </w:rPr>
              <w:t>Итоговое значение показателя с учетом коэффициентов К</w:t>
            </w:r>
            <w:r w:rsidRPr="00D73EA0">
              <w:rPr>
                <w:b/>
                <w:bCs/>
                <w:color w:val="000000"/>
                <w:vertAlign w:val="superscript"/>
              </w:rPr>
              <w:t>1</w:t>
            </w:r>
          </w:p>
        </w:tc>
        <w:tc>
          <w:tcPr>
            <w:tcW w:w="0" w:type="auto"/>
            <w:tcBorders>
              <w:top w:val="nil"/>
              <w:left w:val="nil"/>
              <w:bottom w:val="single" w:sz="4" w:space="0" w:color="auto"/>
              <w:right w:val="single" w:sz="4" w:space="0" w:color="auto"/>
            </w:tcBorders>
            <w:shd w:val="clear" w:color="auto" w:fill="auto"/>
            <w:noWrap/>
            <w:vAlign w:val="center"/>
            <w:hideMark/>
          </w:tcPr>
          <w:p w14:paraId="30D06602" w14:textId="77777777" w:rsidR="00D73EA0" w:rsidRPr="00D73EA0" w:rsidRDefault="00D73EA0" w:rsidP="00D73EA0">
            <w:pPr>
              <w:jc w:val="center"/>
              <w:rPr>
                <w:b/>
                <w:bCs/>
                <w:color w:val="000000"/>
              </w:rPr>
            </w:pPr>
            <w:r w:rsidRPr="00D73EA0">
              <w:rPr>
                <w:b/>
                <w:bCs/>
                <w:color w:val="000000"/>
              </w:rPr>
              <w:t>98,0</w:t>
            </w:r>
          </w:p>
        </w:tc>
      </w:tr>
      <w:tr w:rsidR="00D73EA0" w:rsidRPr="00D73EA0" w14:paraId="635549AA" w14:textId="77777777" w:rsidTr="00335A94">
        <w:trPr>
          <w:trHeight w:val="552"/>
        </w:trPr>
        <w:tc>
          <w:tcPr>
            <w:tcW w:w="0" w:type="auto"/>
            <w:gridSpan w:val="4"/>
            <w:tcBorders>
              <w:top w:val="nil"/>
              <w:left w:val="single" w:sz="4" w:space="0" w:color="auto"/>
              <w:bottom w:val="single" w:sz="4" w:space="0" w:color="auto"/>
              <w:right w:val="single" w:sz="4" w:space="0" w:color="auto"/>
            </w:tcBorders>
            <w:shd w:val="clear" w:color="000000" w:fill="C5D9F1"/>
            <w:vAlign w:val="center"/>
            <w:hideMark/>
          </w:tcPr>
          <w:p w14:paraId="2905ECAC" w14:textId="77777777" w:rsidR="00D73EA0" w:rsidRPr="00D73EA0" w:rsidRDefault="00D73EA0" w:rsidP="00D73EA0">
            <w:pPr>
              <w:jc w:val="center"/>
              <w:rPr>
                <w:b/>
                <w:bCs/>
                <w:color w:val="000000"/>
              </w:rPr>
            </w:pPr>
            <w:r w:rsidRPr="00D73EA0">
              <w:rPr>
                <w:b/>
                <w:bCs/>
                <w:color w:val="000000"/>
              </w:rPr>
              <w:t>Критерий 2. КОМФОРТНОСТЬ УСЛОВИЙ, В КОТОРЫХ ОСУЩЕСТВЛЯЕТСЯ ОБРАЗОВАТЕЛЬНАЯ ДЕЯТЕЛЬНОСТЬ</w:t>
            </w:r>
          </w:p>
        </w:tc>
      </w:tr>
      <w:tr w:rsidR="00D73EA0" w:rsidRPr="00D73EA0" w14:paraId="6B224E23" w14:textId="77777777" w:rsidTr="00D73EA0">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7EE06" w14:textId="77777777" w:rsidR="00D73EA0" w:rsidRPr="00D73EA0" w:rsidRDefault="00D73EA0" w:rsidP="00D73EA0">
            <w:pPr>
              <w:jc w:val="center"/>
              <w:rPr>
                <w:color w:val="000000"/>
              </w:rPr>
            </w:pPr>
            <w:r w:rsidRPr="00D73EA0">
              <w:rPr>
                <w:color w:val="000000"/>
              </w:rPr>
              <w:t>2.1.</w:t>
            </w:r>
          </w:p>
        </w:tc>
        <w:tc>
          <w:tcPr>
            <w:tcW w:w="0" w:type="auto"/>
            <w:tcBorders>
              <w:top w:val="nil"/>
              <w:left w:val="nil"/>
              <w:bottom w:val="single" w:sz="4" w:space="0" w:color="auto"/>
              <w:right w:val="single" w:sz="4" w:space="0" w:color="auto"/>
            </w:tcBorders>
            <w:shd w:val="clear" w:color="auto" w:fill="auto"/>
            <w:vAlign w:val="center"/>
            <w:hideMark/>
          </w:tcPr>
          <w:p w14:paraId="17735245" w14:textId="77777777" w:rsidR="00D73EA0" w:rsidRPr="00D73EA0" w:rsidRDefault="00D73EA0" w:rsidP="00D73EA0">
            <w:pPr>
              <w:rPr>
                <w:color w:val="000000"/>
              </w:rPr>
            </w:pPr>
            <w:r w:rsidRPr="00D73EA0">
              <w:rPr>
                <w:color w:val="000000"/>
              </w:rPr>
              <w:t>Показатель 2.1 Обеспечение в организации комфортных условий для предоставления услуг</w:t>
            </w:r>
          </w:p>
        </w:tc>
        <w:tc>
          <w:tcPr>
            <w:tcW w:w="0" w:type="auto"/>
            <w:tcBorders>
              <w:top w:val="nil"/>
              <w:left w:val="nil"/>
              <w:bottom w:val="single" w:sz="4" w:space="0" w:color="auto"/>
              <w:right w:val="single" w:sz="4" w:space="0" w:color="auto"/>
            </w:tcBorders>
            <w:shd w:val="clear" w:color="auto" w:fill="auto"/>
            <w:vAlign w:val="center"/>
            <w:hideMark/>
          </w:tcPr>
          <w:p w14:paraId="3E27DEBC" w14:textId="77777777" w:rsidR="00D73EA0" w:rsidRPr="00D73EA0" w:rsidRDefault="00D73EA0" w:rsidP="00D73EA0">
            <w:pPr>
              <w:jc w:val="center"/>
              <w:rPr>
                <w:b/>
                <w:bCs/>
                <w:i/>
                <w:iCs/>
                <w:color w:val="000000"/>
              </w:rPr>
            </w:pPr>
            <w:r w:rsidRPr="00D73EA0">
              <w:rPr>
                <w:b/>
                <w:bCs/>
                <w:i/>
                <w:iCs/>
                <w:color w:val="000000"/>
              </w:rPr>
              <w:t>0,5</w:t>
            </w:r>
          </w:p>
        </w:tc>
        <w:tc>
          <w:tcPr>
            <w:tcW w:w="0" w:type="auto"/>
            <w:tcBorders>
              <w:top w:val="nil"/>
              <w:left w:val="nil"/>
              <w:bottom w:val="single" w:sz="4" w:space="0" w:color="auto"/>
              <w:right w:val="single" w:sz="4" w:space="0" w:color="auto"/>
            </w:tcBorders>
            <w:shd w:val="clear" w:color="auto" w:fill="auto"/>
            <w:vAlign w:val="center"/>
            <w:hideMark/>
          </w:tcPr>
          <w:p w14:paraId="1A989895" w14:textId="77777777" w:rsidR="00D73EA0" w:rsidRPr="00D73EA0" w:rsidRDefault="00D73EA0" w:rsidP="00D73EA0">
            <w:pPr>
              <w:jc w:val="center"/>
              <w:rPr>
                <w:b/>
                <w:bCs/>
                <w:color w:val="000000"/>
              </w:rPr>
            </w:pPr>
            <w:r w:rsidRPr="00D73EA0">
              <w:rPr>
                <w:b/>
                <w:bCs/>
                <w:color w:val="000000"/>
              </w:rPr>
              <w:t>50,0</w:t>
            </w:r>
          </w:p>
        </w:tc>
      </w:tr>
      <w:tr w:rsidR="00D73EA0" w:rsidRPr="00D73EA0" w14:paraId="269F5F5A" w14:textId="77777777" w:rsidTr="00D73EA0">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C95E5" w14:textId="77777777" w:rsidR="00D73EA0" w:rsidRPr="00D73EA0" w:rsidRDefault="00D73EA0" w:rsidP="00D73EA0">
            <w:pPr>
              <w:jc w:val="center"/>
              <w:rPr>
                <w:color w:val="000000"/>
              </w:rPr>
            </w:pPr>
            <w:r w:rsidRPr="00D73EA0">
              <w:rPr>
                <w:color w:val="000000"/>
              </w:rPr>
              <w:t>2.3.</w:t>
            </w:r>
          </w:p>
        </w:tc>
        <w:tc>
          <w:tcPr>
            <w:tcW w:w="0" w:type="auto"/>
            <w:tcBorders>
              <w:top w:val="nil"/>
              <w:left w:val="nil"/>
              <w:bottom w:val="single" w:sz="4" w:space="0" w:color="auto"/>
              <w:right w:val="single" w:sz="4" w:space="0" w:color="auto"/>
            </w:tcBorders>
            <w:shd w:val="clear" w:color="auto" w:fill="auto"/>
            <w:vAlign w:val="center"/>
            <w:hideMark/>
          </w:tcPr>
          <w:p w14:paraId="49AF2B5D" w14:textId="77777777" w:rsidR="00D73EA0" w:rsidRPr="00D73EA0" w:rsidRDefault="00D73EA0" w:rsidP="00D73EA0">
            <w:pPr>
              <w:rPr>
                <w:color w:val="000000"/>
              </w:rPr>
            </w:pPr>
            <w:r w:rsidRPr="00D73EA0">
              <w:rPr>
                <w:color w:val="000000"/>
              </w:rPr>
              <w:t>Показатель 2.3 Доля получателей услуг, удовлетворенных комфортностью условий предоставления услуг</w:t>
            </w:r>
          </w:p>
        </w:tc>
        <w:tc>
          <w:tcPr>
            <w:tcW w:w="0" w:type="auto"/>
            <w:tcBorders>
              <w:top w:val="nil"/>
              <w:left w:val="nil"/>
              <w:bottom w:val="single" w:sz="4" w:space="0" w:color="auto"/>
              <w:right w:val="single" w:sz="4" w:space="0" w:color="auto"/>
            </w:tcBorders>
            <w:shd w:val="clear" w:color="auto" w:fill="auto"/>
            <w:vAlign w:val="center"/>
            <w:hideMark/>
          </w:tcPr>
          <w:p w14:paraId="601F58F6" w14:textId="77777777" w:rsidR="00D73EA0" w:rsidRPr="00D73EA0" w:rsidRDefault="00D73EA0" w:rsidP="00D73EA0">
            <w:pPr>
              <w:jc w:val="center"/>
              <w:rPr>
                <w:b/>
                <w:bCs/>
                <w:i/>
                <w:iCs/>
                <w:color w:val="000000"/>
              </w:rPr>
            </w:pPr>
            <w:r w:rsidRPr="00D73EA0">
              <w:rPr>
                <w:b/>
                <w:bCs/>
                <w:i/>
                <w:iCs/>
                <w:color w:val="000000"/>
              </w:rPr>
              <w:t>0,5</w:t>
            </w:r>
          </w:p>
        </w:tc>
        <w:tc>
          <w:tcPr>
            <w:tcW w:w="0" w:type="auto"/>
            <w:tcBorders>
              <w:top w:val="nil"/>
              <w:left w:val="nil"/>
              <w:bottom w:val="single" w:sz="4" w:space="0" w:color="auto"/>
              <w:right w:val="single" w:sz="4" w:space="0" w:color="auto"/>
            </w:tcBorders>
            <w:shd w:val="clear" w:color="auto" w:fill="auto"/>
            <w:vAlign w:val="center"/>
            <w:hideMark/>
          </w:tcPr>
          <w:p w14:paraId="2DA4CED4" w14:textId="77777777" w:rsidR="00D73EA0" w:rsidRPr="00D73EA0" w:rsidRDefault="00D73EA0" w:rsidP="00D73EA0">
            <w:pPr>
              <w:jc w:val="center"/>
              <w:rPr>
                <w:b/>
                <w:bCs/>
                <w:color w:val="000000"/>
              </w:rPr>
            </w:pPr>
            <w:r w:rsidRPr="00D73EA0">
              <w:rPr>
                <w:b/>
                <w:bCs/>
                <w:color w:val="000000"/>
              </w:rPr>
              <w:t>43,7</w:t>
            </w:r>
          </w:p>
        </w:tc>
      </w:tr>
      <w:tr w:rsidR="00D73EA0" w:rsidRPr="00D73EA0" w14:paraId="0C88B1B0" w14:textId="77777777" w:rsidTr="00D73EA0">
        <w:trPr>
          <w:trHeight w:val="276"/>
        </w:trPr>
        <w:tc>
          <w:tcPr>
            <w:tcW w:w="0" w:type="auto"/>
            <w:gridSpan w:val="3"/>
            <w:tcBorders>
              <w:top w:val="single" w:sz="4" w:space="0" w:color="auto"/>
              <w:left w:val="single" w:sz="4" w:space="0" w:color="auto"/>
              <w:bottom w:val="single" w:sz="4" w:space="0" w:color="auto"/>
              <w:right w:val="single" w:sz="4" w:space="0" w:color="auto"/>
            </w:tcBorders>
            <w:shd w:val="clear" w:color="000000" w:fill="FCD5B4"/>
            <w:vAlign w:val="center"/>
            <w:hideMark/>
          </w:tcPr>
          <w:p w14:paraId="4B19CC59" w14:textId="77777777" w:rsidR="00D73EA0" w:rsidRPr="00D73EA0" w:rsidRDefault="00D73EA0" w:rsidP="00D73EA0">
            <w:pPr>
              <w:jc w:val="center"/>
              <w:rPr>
                <w:b/>
                <w:bCs/>
                <w:color w:val="000000"/>
              </w:rPr>
            </w:pPr>
            <w:r w:rsidRPr="00D73EA0">
              <w:rPr>
                <w:b/>
                <w:bCs/>
                <w:color w:val="000000"/>
              </w:rPr>
              <w:t>Итоговое значение показателя с учетом коэффициентов К</w:t>
            </w:r>
            <w:r w:rsidRPr="00D73EA0">
              <w:rPr>
                <w:b/>
                <w:bCs/>
                <w:color w:val="000000"/>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37C14534" w14:textId="77777777" w:rsidR="00D73EA0" w:rsidRPr="00D73EA0" w:rsidRDefault="00D73EA0" w:rsidP="00D73EA0">
            <w:pPr>
              <w:jc w:val="center"/>
              <w:rPr>
                <w:b/>
                <w:bCs/>
                <w:color w:val="000000"/>
              </w:rPr>
            </w:pPr>
            <w:r w:rsidRPr="00D73EA0">
              <w:rPr>
                <w:b/>
                <w:bCs/>
                <w:color w:val="000000"/>
              </w:rPr>
              <w:t>93,7</w:t>
            </w:r>
          </w:p>
        </w:tc>
      </w:tr>
      <w:tr w:rsidR="00D73EA0" w:rsidRPr="00D73EA0" w14:paraId="1600F59B" w14:textId="77777777" w:rsidTr="00335A94">
        <w:trPr>
          <w:trHeight w:val="300"/>
        </w:trPr>
        <w:tc>
          <w:tcPr>
            <w:tcW w:w="0" w:type="auto"/>
            <w:gridSpan w:val="4"/>
            <w:tcBorders>
              <w:top w:val="nil"/>
              <w:left w:val="single" w:sz="4" w:space="0" w:color="auto"/>
              <w:bottom w:val="single" w:sz="4" w:space="0" w:color="auto"/>
              <w:right w:val="single" w:sz="4" w:space="0" w:color="auto"/>
            </w:tcBorders>
            <w:shd w:val="clear" w:color="000000" w:fill="C5D9F1"/>
            <w:vAlign w:val="center"/>
            <w:hideMark/>
          </w:tcPr>
          <w:p w14:paraId="73155F96" w14:textId="77777777" w:rsidR="00D73EA0" w:rsidRPr="00D73EA0" w:rsidRDefault="00D73EA0" w:rsidP="00D73EA0">
            <w:pPr>
              <w:jc w:val="center"/>
              <w:rPr>
                <w:b/>
                <w:bCs/>
                <w:color w:val="000000"/>
              </w:rPr>
            </w:pPr>
            <w:r w:rsidRPr="00D73EA0">
              <w:rPr>
                <w:b/>
                <w:bCs/>
                <w:color w:val="000000"/>
              </w:rPr>
              <w:t>Критерий 3. ДОСТУПНОСТЬ ОБРАЗОВАТЕЛЬНОЙ ДЕЯТЕЛЬНОСТИ ДЛЯ ИНВАЛИДОВ</w:t>
            </w:r>
          </w:p>
        </w:tc>
      </w:tr>
      <w:tr w:rsidR="00D73EA0" w:rsidRPr="00D73EA0" w14:paraId="130E2845" w14:textId="77777777" w:rsidTr="00D73EA0">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DAF561" w14:textId="77777777" w:rsidR="00D73EA0" w:rsidRPr="00D73EA0" w:rsidRDefault="00D73EA0" w:rsidP="00D73EA0">
            <w:pPr>
              <w:jc w:val="center"/>
              <w:rPr>
                <w:color w:val="000000"/>
              </w:rPr>
            </w:pPr>
            <w:r w:rsidRPr="00D73EA0">
              <w:rPr>
                <w:color w:val="000000"/>
              </w:rPr>
              <w:t>3.1.</w:t>
            </w:r>
          </w:p>
        </w:tc>
        <w:tc>
          <w:tcPr>
            <w:tcW w:w="0" w:type="auto"/>
            <w:tcBorders>
              <w:top w:val="nil"/>
              <w:left w:val="nil"/>
              <w:bottom w:val="single" w:sz="4" w:space="0" w:color="auto"/>
              <w:right w:val="single" w:sz="4" w:space="0" w:color="auto"/>
            </w:tcBorders>
            <w:shd w:val="clear" w:color="auto" w:fill="auto"/>
            <w:vAlign w:val="center"/>
            <w:hideMark/>
          </w:tcPr>
          <w:p w14:paraId="14045B50" w14:textId="77777777" w:rsidR="00D73EA0" w:rsidRPr="00D73EA0" w:rsidRDefault="00D73EA0" w:rsidP="00D73EA0">
            <w:pPr>
              <w:rPr>
                <w:color w:val="000000"/>
              </w:rPr>
            </w:pPr>
            <w:r w:rsidRPr="00D73EA0">
              <w:rPr>
                <w:color w:val="000000"/>
              </w:rPr>
              <w:t>Показатель 3.1 Оборудование территории, прилегающей к организации, и ее помещений с учетом доступности для инвалидов</w:t>
            </w:r>
          </w:p>
        </w:tc>
        <w:tc>
          <w:tcPr>
            <w:tcW w:w="0" w:type="auto"/>
            <w:tcBorders>
              <w:top w:val="nil"/>
              <w:left w:val="nil"/>
              <w:bottom w:val="single" w:sz="4" w:space="0" w:color="auto"/>
              <w:right w:val="single" w:sz="4" w:space="0" w:color="auto"/>
            </w:tcBorders>
            <w:shd w:val="clear" w:color="auto" w:fill="auto"/>
            <w:vAlign w:val="center"/>
            <w:hideMark/>
          </w:tcPr>
          <w:p w14:paraId="062FD413" w14:textId="77777777" w:rsidR="00D73EA0" w:rsidRPr="00D73EA0" w:rsidRDefault="00D73EA0" w:rsidP="00D73EA0">
            <w:pPr>
              <w:jc w:val="center"/>
              <w:rPr>
                <w:b/>
                <w:bCs/>
                <w:color w:val="000000"/>
              </w:rPr>
            </w:pPr>
            <w:r w:rsidRPr="00D73EA0">
              <w:rPr>
                <w:b/>
                <w:bCs/>
                <w:color w:val="000000"/>
              </w:rPr>
              <w:t>0,3</w:t>
            </w:r>
          </w:p>
        </w:tc>
        <w:tc>
          <w:tcPr>
            <w:tcW w:w="0" w:type="auto"/>
            <w:tcBorders>
              <w:top w:val="nil"/>
              <w:left w:val="nil"/>
              <w:bottom w:val="single" w:sz="4" w:space="0" w:color="auto"/>
              <w:right w:val="single" w:sz="4" w:space="0" w:color="auto"/>
            </w:tcBorders>
            <w:shd w:val="clear" w:color="auto" w:fill="auto"/>
            <w:vAlign w:val="center"/>
            <w:hideMark/>
          </w:tcPr>
          <w:p w14:paraId="73E77F5E" w14:textId="77777777" w:rsidR="00D73EA0" w:rsidRPr="00D73EA0" w:rsidRDefault="00D73EA0" w:rsidP="00D73EA0">
            <w:pPr>
              <w:jc w:val="center"/>
              <w:rPr>
                <w:b/>
                <w:bCs/>
                <w:color w:val="000000"/>
              </w:rPr>
            </w:pPr>
            <w:r w:rsidRPr="00D73EA0">
              <w:rPr>
                <w:b/>
                <w:bCs/>
                <w:color w:val="000000"/>
              </w:rPr>
              <w:t>18,0</w:t>
            </w:r>
          </w:p>
        </w:tc>
      </w:tr>
      <w:tr w:rsidR="00D73EA0" w:rsidRPr="00D73EA0" w14:paraId="545E6606" w14:textId="77777777" w:rsidTr="00D73EA0">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BA0EE" w14:textId="77777777" w:rsidR="00D73EA0" w:rsidRPr="00D73EA0" w:rsidRDefault="00D73EA0" w:rsidP="00D73EA0">
            <w:pPr>
              <w:jc w:val="center"/>
              <w:rPr>
                <w:color w:val="000000"/>
              </w:rPr>
            </w:pPr>
            <w:r w:rsidRPr="00D73EA0">
              <w:rPr>
                <w:color w:val="000000"/>
              </w:rPr>
              <w:t>3.2.</w:t>
            </w:r>
          </w:p>
        </w:tc>
        <w:tc>
          <w:tcPr>
            <w:tcW w:w="0" w:type="auto"/>
            <w:tcBorders>
              <w:top w:val="nil"/>
              <w:left w:val="nil"/>
              <w:bottom w:val="single" w:sz="4" w:space="0" w:color="auto"/>
              <w:right w:val="single" w:sz="4" w:space="0" w:color="auto"/>
            </w:tcBorders>
            <w:shd w:val="clear" w:color="auto" w:fill="auto"/>
            <w:vAlign w:val="center"/>
            <w:hideMark/>
          </w:tcPr>
          <w:p w14:paraId="21C99757" w14:textId="77777777" w:rsidR="00D73EA0" w:rsidRPr="00D73EA0" w:rsidRDefault="00D73EA0" w:rsidP="00D73EA0">
            <w:pPr>
              <w:rPr>
                <w:color w:val="000000"/>
              </w:rPr>
            </w:pPr>
            <w:r w:rsidRPr="00D73EA0">
              <w:rPr>
                <w:color w:val="000000"/>
              </w:rPr>
              <w:t>Показатель 3.2 Обеспечение в организации условий доступности, позволяющих инвалидам получать услуги наравне с другими</w:t>
            </w:r>
          </w:p>
        </w:tc>
        <w:tc>
          <w:tcPr>
            <w:tcW w:w="0" w:type="auto"/>
            <w:tcBorders>
              <w:top w:val="nil"/>
              <w:left w:val="nil"/>
              <w:bottom w:val="single" w:sz="4" w:space="0" w:color="auto"/>
              <w:right w:val="single" w:sz="4" w:space="0" w:color="auto"/>
            </w:tcBorders>
            <w:shd w:val="clear" w:color="auto" w:fill="auto"/>
            <w:vAlign w:val="center"/>
            <w:hideMark/>
          </w:tcPr>
          <w:p w14:paraId="4DBFA604" w14:textId="77777777" w:rsidR="00D73EA0" w:rsidRPr="00D73EA0" w:rsidRDefault="00D73EA0" w:rsidP="00D73EA0">
            <w:pPr>
              <w:jc w:val="center"/>
              <w:rPr>
                <w:b/>
                <w:bCs/>
                <w:color w:val="000000"/>
              </w:rPr>
            </w:pPr>
            <w:r w:rsidRPr="00D73EA0">
              <w:rPr>
                <w:b/>
                <w:bCs/>
                <w:color w:val="000000"/>
              </w:rPr>
              <w:t>0,4</w:t>
            </w:r>
          </w:p>
        </w:tc>
        <w:tc>
          <w:tcPr>
            <w:tcW w:w="0" w:type="auto"/>
            <w:tcBorders>
              <w:top w:val="nil"/>
              <w:left w:val="nil"/>
              <w:bottom w:val="single" w:sz="4" w:space="0" w:color="auto"/>
              <w:right w:val="single" w:sz="4" w:space="0" w:color="auto"/>
            </w:tcBorders>
            <w:shd w:val="clear" w:color="auto" w:fill="auto"/>
            <w:vAlign w:val="center"/>
            <w:hideMark/>
          </w:tcPr>
          <w:p w14:paraId="4C50D73F" w14:textId="77777777" w:rsidR="00D73EA0" w:rsidRPr="00D73EA0" w:rsidRDefault="00D73EA0" w:rsidP="00D73EA0">
            <w:pPr>
              <w:jc w:val="center"/>
              <w:rPr>
                <w:b/>
                <w:bCs/>
                <w:color w:val="000000"/>
              </w:rPr>
            </w:pPr>
            <w:r w:rsidRPr="00D73EA0">
              <w:rPr>
                <w:b/>
                <w:bCs/>
                <w:color w:val="000000"/>
              </w:rPr>
              <w:t>32,0</w:t>
            </w:r>
          </w:p>
        </w:tc>
      </w:tr>
      <w:tr w:rsidR="00D73EA0" w:rsidRPr="00D73EA0" w14:paraId="4B79C5D3" w14:textId="77777777" w:rsidTr="00D73EA0">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CE1BA" w14:textId="77777777" w:rsidR="00D73EA0" w:rsidRPr="00D73EA0" w:rsidRDefault="00D73EA0" w:rsidP="00D73EA0">
            <w:pPr>
              <w:jc w:val="center"/>
              <w:rPr>
                <w:color w:val="000000"/>
              </w:rPr>
            </w:pPr>
            <w:r w:rsidRPr="00D73EA0">
              <w:rPr>
                <w:color w:val="000000"/>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14:paraId="05EC657B" w14:textId="77777777" w:rsidR="00D73EA0" w:rsidRPr="00D73EA0" w:rsidRDefault="00D73EA0" w:rsidP="00D73EA0">
            <w:pPr>
              <w:rPr>
                <w:color w:val="000000"/>
              </w:rPr>
            </w:pPr>
            <w:r w:rsidRPr="00D73EA0">
              <w:rPr>
                <w:color w:val="000000"/>
              </w:rPr>
              <w:t>Показатель 3.3 Доля получателей услуг, удовлетворенных доступностью услуг для инвалидов</w:t>
            </w:r>
          </w:p>
        </w:tc>
        <w:tc>
          <w:tcPr>
            <w:tcW w:w="0" w:type="auto"/>
            <w:tcBorders>
              <w:top w:val="nil"/>
              <w:left w:val="nil"/>
              <w:bottom w:val="single" w:sz="4" w:space="0" w:color="auto"/>
              <w:right w:val="single" w:sz="4" w:space="0" w:color="auto"/>
            </w:tcBorders>
            <w:shd w:val="clear" w:color="auto" w:fill="auto"/>
            <w:vAlign w:val="center"/>
            <w:hideMark/>
          </w:tcPr>
          <w:p w14:paraId="58FDC90B" w14:textId="77777777" w:rsidR="00D73EA0" w:rsidRPr="00D73EA0" w:rsidRDefault="00D73EA0" w:rsidP="00D73EA0">
            <w:pPr>
              <w:jc w:val="center"/>
              <w:rPr>
                <w:b/>
                <w:bCs/>
                <w:color w:val="000000"/>
              </w:rPr>
            </w:pPr>
            <w:r w:rsidRPr="00D73EA0">
              <w:rPr>
                <w:b/>
                <w:bCs/>
                <w:color w:val="000000"/>
              </w:rPr>
              <w:t>0,3</w:t>
            </w:r>
          </w:p>
        </w:tc>
        <w:tc>
          <w:tcPr>
            <w:tcW w:w="0" w:type="auto"/>
            <w:tcBorders>
              <w:top w:val="nil"/>
              <w:left w:val="nil"/>
              <w:bottom w:val="single" w:sz="4" w:space="0" w:color="auto"/>
              <w:right w:val="single" w:sz="4" w:space="0" w:color="auto"/>
            </w:tcBorders>
            <w:shd w:val="clear" w:color="auto" w:fill="auto"/>
            <w:vAlign w:val="center"/>
            <w:hideMark/>
          </w:tcPr>
          <w:p w14:paraId="1B168F07" w14:textId="77777777" w:rsidR="00D73EA0" w:rsidRPr="00D73EA0" w:rsidRDefault="00D73EA0" w:rsidP="00D73EA0">
            <w:pPr>
              <w:jc w:val="center"/>
              <w:rPr>
                <w:b/>
                <w:bCs/>
                <w:color w:val="000000"/>
              </w:rPr>
            </w:pPr>
            <w:r w:rsidRPr="00D73EA0">
              <w:rPr>
                <w:b/>
                <w:bCs/>
                <w:color w:val="000000"/>
              </w:rPr>
              <w:t>25,0</w:t>
            </w:r>
          </w:p>
        </w:tc>
      </w:tr>
      <w:tr w:rsidR="00D73EA0" w:rsidRPr="00D73EA0" w14:paraId="685B4597" w14:textId="77777777" w:rsidTr="00D73EA0">
        <w:trPr>
          <w:trHeight w:val="276"/>
        </w:trPr>
        <w:tc>
          <w:tcPr>
            <w:tcW w:w="0" w:type="auto"/>
            <w:gridSpan w:val="3"/>
            <w:tcBorders>
              <w:top w:val="single" w:sz="4" w:space="0" w:color="auto"/>
              <w:left w:val="single" w:sz="4" w:space="0" w:color="auto"/>
              <w:bottom w:val="single" w:sz="4" w:space="0" w:color="auto"/>
              <w:right w:val="single" w:sz="4" w:space="0" w:color="auto"/>
            </w:tcBorders>
            <w:shd w:val="clear" w:color="000000" w:fill="FCD5B4"/>
            <w:vAlign w:val="center"/>
            <w:hideMark/>
          </w:tcPr>
          <w:p w14:paraId="19A71808" w14:textId="77777777" w:rsidR="00D73EA0" w:rsidRPr="00D73EA0" w:rsidRDefault="00D73EA0" w:rsidP="00D73EA0">
            <w:pPr>
              <w:jc w:val="center"/>
              <w:rPr>
                <w:b/>
                <w:bCs/>
                <w:color w:val="000000"/>
              </w:rPr>
            </w:pPr>
            <w:r w:rsidRPr="00D73EA0">
              <w:rPr>
                <w:b/>
                <w:bCs/>
                <w:color w:val="000000"/>
              </w:rPr>
              <w:t>Итоговое значение показателя с учетом коэффициентов К</w:t>
            </w:r>
            <w:r w:rsidRPr="00D73EA0">
              <w:rPr>
                <w:b/>
                <w:bCs/>
                <w:color w:val="000000"/>
                <w:vertAlign w:val="superscript"/>
              </w:rPr>
              <w:t>3</w:t>
            </w:r>
          </w:p>
        </w:tc>
        <w:tc>
          <w:tcPr>
            <w:tcW w:w="0" w:type="auto"/>
            <w:tcBorders>
              <w:top w:val="nil"/>
              <w:left w:val="nil"/>
              <w:bottom w:val="single" w:sz="4" w:space="0" w:color="auto"/>
              <w:right w:val="single" w:sz="4" w:space="0" w:color="auto"/>
            </w:tcBorders>
            <w:shd w:val="clear" w:color="auto" w:fill="auto"/>
            <w:noWrap/>
            <w:vAlign w:val="center"/>
            <w:hideMark/>
          </w:tcPr>
          <w:p w14:paraId="3A519F5B" w14:textId="77777777" w:rsidR="00D73EA0" w:rsidRPr="00D73EA0" w:rsidRDefault="00D73EA0" w:rsidP="00D73EA0">
            <w:pPr>
              <w:jc w:val="center"/>
              <w:rPr>
                <w:b/>
                <w:bCs/>
                <w:color w:val="000000"/>
              </w:rPr>
            </w:pPr>
            <w:r w:rsidRPr="00D73EA0">
              <w:rPr>
                <w:b/>
                <w:bCs/>
                <w:color w:val="000000"/>
              </w:rPr>
              <w:t>75,0</w:t>
            </w:r>
          </w:p>
        </w:tc>
      </w:tr>
      <w:tr w:rsidR="00D73EA0" w:rsidRPr="00D73EA0" w14:paraId="0B27F627" w14:textId="77777777" w:rsidTr="00335A94">
        <w:trPr>
          <w:trHeight w:val="300"/>
        </w:trPr>
        <w:tc>
          <w:tcPr>
            <w:tcW w:w="0" w:type="auto"/>
            <w:gridSpan w:val="4"/>
            <w:tcBorders>
              <w:top w:val="nil"/>
              <w:left w:val="single" w:sz="4" w:space="0" w:color="auto"/>
              <w:bottom w:val="single" w:sz="4" w:space="0" w:color="auto"/>
              <w:right w:val="single" w:sz="4" w:space="0" w:color="auto"/>
            </w:tcBorders>
            <w:shd w:val="clear" w:color="000000" w:fill="C5D9F1"/>
            <w:vAlign w:val="center"/>
            <w:hideMark/>
          </w:tcPr>
          <w:p w14:paraId="1089A267" w14:textId="77777777" w:rsidR="00D73EA0" w:rsidRPr="00D73EA0" w:rsidRDefault="00D73EA0" w:rsidP="00D73EA0">
            <w:pPr>
              <w:jc w:val="center"/>
              <w:rPr>
                <w:b/>
                <w:bCs/>
                <w:color w:val="000000"/>
              </w:rPr>
            </w:pPr>
            <w:r w:rsidRPr="00D73EA0">
              <w:rPr>
                <w:b/>
                <w:bCs/>
                <w:color w:val="000000"/>
              </w:rPr>
              <w:t>Критерий 4. ДОБРОЖЕЛАТЕЛЬНОСТЬ, ВЕЖЛИВОСТЬ РАБОТНИКОВ ОБРАЗОВАТЕЛЬНОЙ ОРГАНИЗАЦИИ</w:t>
            </w:r>
          </w:p>
        </w:tc>
      </w:tr>
      <w:tr w:rsidR="00D73EA0" w:rsidRPr="00D73EA0" w14:paraId="23CBC6E5" w14:textId="77777777" w:rsidTr="00D73EA0">
        <w:trPr>
          <w:trHeight w:val="18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1AFA81" w14:textId="77777777" w:rsidR="00D73EA0" w:rsidRPr="00D73EA0" w:rsidRDefault="00D73EA0" w:rsidP="00D73EA0">
            <w:pPr>
              <w:jc w:val="center"/>
              <w:rPr>
                <w:color w:val="000000"/>
              </w:rPr>
            </w:pPr>
            <w:r w:rsidRPr="00D73EA0">
              <w:rPr>
                <w:color w:val="000000"/>
              </w:rPr>
              <w:t>4.1.</w:t>
            </w:r>
          </w:p>
        </w:tc>
        <w:tc>
          <w:tcPr>
            <w:tcW w:w="0" w:type="auto"/>
            <w:tcBorders>
              <w:top w:val="nil"/>
              <w:left w:val="nil"/>
              <w:bottom w:val="single" w:sz="4" w:space="0" w:color="auto"/>
              <w:right w:val="single" w:sz="4" w:space="0" w:color="auto"/>
            </w:tcBorders>
            <w:shd w:val="clear" w:color="auto" w:fill="auto"/>
            <w:vAlign w:val="center"/>
            <w:hideMark/>
          </w:tcPr>
          <w:p w14:paraId="0108F385" w14:textId="77777777" w:rsidR="00D73EA0" w:rsidRPr="00D73EA0" w:rsidRDefault="00D73EA0" w:rsidP="00D73EA0">
            <w:pPr>
              <w:rPr>
                <w:color w:val="000000"/>
              </w:rPr>
            </w:pPr>
            <w:r w:rsidRPr="00D73EA0">
              <w:rPr>
                <w:color w:val="000000"/>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0" w:type="auto"/>
            <w:tcBorders>
              <w:top w:val="nil"/>
              <w:left w:val="nil"/>
              <w:bottom w:val="single" w:sz="4" w:space="0" w:color="auto"/>
              <w:right w:val="single" w:sz="4" w:space="0" w:color="auto"/>
            </w:tcBorders>
            <w:shd w:val="clear" w:color="auto" w:fill="auto"/>
            <w:vAlign w:val="center"/>
            <w:hideMark/>
          </w:tcPr>
          <w:p w14:paraId="4F72E1D3" w14:textId="77777777" w:rsidR="00D73EA0" w:rsidRPr="00D73EA0" w:rsidRDefault="00D73EA0" w:rsidP="00D73EA0">
            <w:pPr>
              <w:jc w:val="center"/>
              <w:rPr>
                <w:b/>
                <w:bCs/>
                <w:i/>
                <w:iCs/>
                <w:color w:val="000000"/>
              </w:rPr>
            </w:pPr>
            <w:r w:rsidRPr="00D73EA0">
              <w:rPr>
                <w:b/>
                <w:bCs/>
                <w:i/>
                <w:iCs/>
                <w:color w:val="000000"/>
              </w:rPr>
              <w:t>0,4</w:t>
            </w:r>
          </w:p>
        </w:tc>
        <w:tc>
          <w:tcPr>
            <w:tcW w:w="0" w:type="auto"/>
            <w:tcBorders>
              <w:top w:val="nil"/>
              <w:left w:val="nil"/>
              <w:bottom w:val="single" w:sz="4" w:space="0" w:color="auto"/>
              <w:right w:val="single" w:sz="4" w:space="0" w:color="auto"/>
            </w:tcBorders>
            <w:shd w:val="clear" w:color="auto" w:fill="auto"/>
            <w:noWrap/>
            <w:vAlign w:val="center"/>
            <w:hideMark/>
          </w:tcPr>
          <w:p w14:paraId="054E3173" w14:textId="77777777" w:rsidR="00D73EA0" w:rsidRPr="00D73EA0" w:rsidRDefault="00D73EA0" w:rsidP="00D73EA0">
            <w:pPr>
              <w:jc w:val="center"/>
              <w:rPr>
                <w:b/>
                <w:bCs/>
                <w:color w:val="000000"/>
              </w:rPr>
            </w:pPr>
            <w:r w:rsidRPr="00D73EA0">
              <w:rPr>
                <w:b/>
                <w:bCs/>
                <w:color w:val="000000"/>
              </w:rPr>
              <w:t>39,1</w:t>
            </w:r>
          </w:p>
        </w:tc>
      </w:tr>
      <w:tr w:rsidR="00D73EA0" w:rsidRPr="00D73EA0" w14:paraId="3D2015E5" w14:textId="77777777" w:rsidTr="00D73EA0">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A08EB" w14:textId="77777777" w:rsidR="00D73EA0" w:rsidRPr="00D73EA0" w:rsidRDefault="00D73EA0" w:rsidP="00D73EA0">
            <w:pPr>
              <w:jc w:val="center"/>
              <w:rPr>
                <w:color w:val="000000"/>
              </w:rPr>
            </w:pPr>
            <w:r w:rsidRPr="00D73EA0">
              <w:rPr>
                <w:color w:val="000000"/>
              </w:rPr>
              <w:t>4.2.</w:t>
            </w:r>
          </w:p>
        </w:tc>
        <w:tc>
          <w:tcPr>
            <w:tcW w:w="0" w:type="auto"/>
            <w:tcBorders>
              <w:top w:val="nil"/>
              <w:left w:val="nil"/>
              <w:bottom w:val="single" w:sz="4" w:space="0" w:color="auto"/>
              <w:right w:val="single" w:sz="4" w:space="0" w:color="auto"/>
            </w:tcBorders>
            <w:shd w:val="clear" w:color="auto" w:fill="auto"/>
            <w:vAlign w:val="center"/>
            <w:hideMark/>
          </w:tcPr>
          <w:p w14:paraId="3F551562" w14:textId="77777777" w:rsidR="00D73EA0" w:rsidRPr="00D73EA0" w:rsidRDefault="00D73EA0" w:rsidP="00D73EA0">
            <w:pPr>
              <w:rPr>
                <w:color w:val="000000"/>
              </w:rPr>
            </w:pPr>
            <w:r w:rsidRPr="00D73EA0">
              <w:rPr>
                <w:color w:val="000000"/>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0" w:type="auto"/>
            <w:tcBorders>
              <w:top w:val="nil"/>
              <w:left w:val="nil"/>
              <w:bottom w:val="single" w:sz="4" w:space="0" w:color="auto"/>
              <w:right w:val="single" w:sz="4" w:space="0" w:color="auto"/>
            </w:tcBorders>
            <w:shd w:val="clear" w:color="auto" w:fill="auto"/>
            <w:vAlign w:val="center"/>
            <w:hideMark/>
          </w:tcPr>
          <w:p w14:paraId="3E222DAA" w14:textId="77777777" w:rsidR="00D73EA0" w:rsidRPr="00D73EA0" w:rsidRDefault="00D73EA0" w:rsidP="00D73EA0">
            <w:pPr>
              <w:jc w:val="center"/>
              <w:rPr>
                <w:b/>
                <w:bCs/>
                <w:i/>
                <w:iCs/>
                <w:color w:val="000000"/>
              </w:rPr>
            </w:pPr>
            <w:r w:rsidRPr="00D73EA0">
              <w:rPr>
                <w:b/>
                <w:bCs/>
                <w:i/>
                <w:iCs/>
                <w:color w:val="000000"/>
              </w:rPr>
              <w:t>0,4</w:t>
            </w:r>
          </w:p>
        </w:tc>
        <w:tc>
          <w:tcPr>
            <w:tcW w:w="0" w:type="auto"/>
            <w:tcBorders>
              <w:top w:val="nil"/>
              <w:left w:val="nil"/>
              <w:bottom w:val="single" w:sz="4" w:space="0" w:color="auto"/>
              <w:right w:val="single" w:sz="4" w:space="0" w:color="auto"/>
            </w:tcBorders>
            <w:shd w:val="clear" w:color="auto" w:fill="auto"/>
            <w:noWrap/>
            <w:vAlign w:val="center"/>
            <w:hideMark/>
          </w:tcPr>
          <w:p w14:paraId="403E9D29" w14:textId="77777777" w:rsidR="00D73EA0" w:rsidRPr="00D73EA0" w:rsidRDefault="00D73EA0" w:rsidP="00D73EA0">
            <w:pPr>
              <w:jc w:val="center"/>
              <w:rPr>
                <w:b/>
                <w:bCs/>
                <w:color w:val="000000"/>
              </w:rPr>
            </w:pPr>
            <w:r w:rsidRPr="00D73EA0">
              <w:rPr>
                <w:b/>
                <w:bCs/>
                <w:color w:val="000000"/>
              </w:rPr>
              <w:t>37,9</w:t>
            </w:r>
          </w:p>
        </w:tc>
      </w:tr>
      <w:tr w:rsidR="00D73EA0" w:rsidRPr="00D73EA0" w14:paraId="6AF8935E" w14:textId="77777777" w:rsidTr="00D73EA0">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4D087" w14:textId="77777777" w:rsidR="00D73EA0" w:rsidRPr="00D73EA0" w:rsidRDefault="00D73EA0" w:rsidP="00D73EA0">
            <w:pPr>
              <w:jc w:val="center"/>
              <w:rPr>
                <w:color w:val="000000"/>
              </w:rPr>
            </w:pPr>
            <w:r w:rsidRPr="00D73EA0">
              <w:rPr>
                <w:color w:val="000000"/>
              </w:rPr>
              <w:t>4.3.</w:t>
            </w:r>
          </w:p>
        </w:tc>
        <w:tc>
          <w:tcPr>
            <w:tcW w:w="0" w:type="auto"/>
            <w:tcBorders>
              <w:top w:val="nil"/>
              <w:left w:val="nil"/>
              <w:bottom w:val="single" w:sz="4" w:space="0" w:color="auto"/>
              <w:right w:val="single" w:sz="4" w:space="0" w:color="auto"/>
            </w:tcBorders>
            <w:shd w:val="clear" w:color="auto" w:fill="auto"/>
            <w:vAlign w:val="center"/>
            <w:hideMark/>
          </w:tcPr>
          <w:p w14:paraId="54F098D1" w14:textId="77777777" w:rsidR="00D73EA0" w:rsidRPr="00D73EA0" w:rsidRDefault="00D73EA0" w:rsidP="00D73EA0">
            <w:pPr>
              <w:rPr>
                <w:color w:val="000000"/>
              </w:rPr>
            </w:pPr>
            <w:r w:rsidRPr="00D73EA0">
              <w:rPr>
                <w:color w:val="000000"/>
              </w:rPr>
              <w:t>Показатель 4.3 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w:t>
            </w:r>
          </w:p>
        </w:tc>
        <w:tc>
          <w:tcPr>
            <w:tcW w:w="0" w:type="auto"/>
            <w:tcBorders>
              <w:top w:val="nil"/>
              <w:left w:val="nil"/>
              <w:bottom w:val="single" w:sz="4" w:space="0" w:color="auto"/>
              <w:right w:val="single" w:sz="4" w:space="0" w:color="auto"/>
            </w:tcBorders>
            <w:shd w:val="clear" w:color="auto" w:fill="auto"/>
            <w:vAlign w:val="center"/>
            <w:hideMark/>
          </w:tcPr>
          <w:p w14:paraId="2D237899" w14:textId="77777777" w:rsidR="00D73EA0" w:rsidRPr="00D73EA0" w:rsidRDefault="00D73EA0" w:rsidP="00D73EA0">
            <w:pPr>
              <w:jc w:val="center"/>
              <w:rPr>
                <w:b/>
                <w:bCs/>
                <w:i/>
                <w:iCs/>
                <w:color w:val="000000"/>
              </w:rPr>
            </w:pPr>
            <w:r w:rsidRPr="00D73EA0">
              <w:rPr>
                <w:b/>
                <w:bCs/>
                <w:i/>
                <w:iCs/>
                <w:color w:val="000000"/>
              </w:rPr>
              <w:t>0,2</w:t>
            </w:r>
          </w:p>
        </w:tc>
        <w:tc>
          <w:tcPr>
            <w:tcW w:w="0" w:type="auto"/>
            <w:tcBorders>
              <w:top w:val="nil"/>
              <w:left w:val="nil"/>
              <w:bottom w:val="single" w:sz="4" w:space="0" w:color="auto"/>
              <w:right w:val="single" w:sz="4" w:space="0" w:color="auto"/>
            </w:tcBorders>
            <w:shd w:val="clear" w:color="auto" w:fill="auto"/>
            <w:noWrap/>
            <w:vAlign w:val="center"/>
            <w:hideMark/>
          </w:tcPr>
          <w:p w14:paraId="44D643EC" w14:textId="77777777" w:rsidR="00D73EA0" w:rsidRPr="00D73EA0" w:rsidRDefault="00D73EA0" w:rsidP="00D73EA0">
            <w:pPr>
              <w:jc w:val="center"/>
              <w:rPr>
                <w:b/>
                <w:bCs/>
                <w:color w:val="000000"/>
              </w:rPr>
            </w:pPr>
            <w:r w:rsidRPr="00D73EA0">
              <w:rPr>
                <w:b/>
                <w:bCs/>
                <w:color w:val="000000"/>
              </w:rPr>
              <w:t>19,8</w:t>
            </w:r>
          </w:p>
        </w:tc>
      </w:tr>
      <w:tr w:rsidR="00D73EA0" w:rsidRPr="00D73EA0" w14:paraId="56ADA930" w14:textId="77777777" w:rsidTr="00D73EA0">
        <w:trPr>
          <w:trHeight w:val="276"/>
        </w:trPr>
        <w:tc>
          <w:tcPr>
            <w:tcW w:w="0" w:type="auto"/>
            <w:gridSpan w:val="3"/>
            <w:tcBorders>
              <w:top w:val="single" w:sz="4" w:space="0" w:color="auto"/>
              <w:left w:val="single" w:sz="4" w:space="0" w:color="auto"/>
              <w:bottom w:val="single" w:sz="4" w:space="0" w:color="auto"/>
              <w:right w:val="single" w:sz="4" w:space="0" w:color="auto"/>
            </w:tcBorders>
            <w:shd w:val="clear" w:color="000000" w:fill="FCD5B4"/>
            <w:vAlign w:val="center"/>
            <w:hideMark/>
          </w:tcPr>
          <w:p w14:paraId="5D3A66CC" w14:textId="77777777" w:rsidR="00D73EA0" w:rsidRPr="00D73EA0" w:rsidRDefault="00D73EA0" w:rsidP="00D73EA0">
            <w:pPr>
              <w:jc w:val="center"/>
              <w:rPr>
                <w:b/>
                <w:bCs/>
                <w:color w:val="000000"/>
              </w:rPr>
            </w:pPr>
            <w:r w:rsidRPr="00D73EA0">
              <w:rPr>
                <w:b/>
                <w:bCs/>
                <w:color w:val="000000"/>
              </w:rPr>
              <w:t>Итоговое значение показателя с учетом коэффициентов К</w:t>
            </w:r>
            <w:r w:rsidRPr="00D73EA0">
              <w:rPr>
                <w:b/>
                <w:bCs/>
                <w:color w:val="000000"/>
                <w:vertAlign w:val="superscript"/>
              </w:rPr>
              <w:t>4</w:t>
            </w:r>
          </w:p>
        </w:tc>
        <w:tc>
          <w:tcPr>
            <w:tcW w:w="0" w:type="auto"/>
            <w:tcBorders>
              <w:top w:val="nil"/>
              <w:left w:val="nil"/>
              <w:bottom w:val="single" w:sz="4" w:space="0" w:color="auto"/>
              <w:right w:val="single" w:sz="4" w:space="0" w:color="auto"/>
            </w:tcBorders>
            <w:shd w:val="clear" w:color="auto" w:fill="auto"/>
            <w:noWrap/>
            <w:vAlign w:val="center"/>
            <w:hideMark/>
          </w:tcPr>
          <w:p w14:paraId="24867E72" w14:textId="77777777" w:rsidR="00D73EA0" w:rsidRPr="00D73EA0" w:rsidRDefault="00D73EA0" w:rsidP="00D73EA0">
            <w:pPr>
              <w:jc w:val="center"/>
              <w:rPr>
                <w:b/>
                <w:bCs/>
                <w:color w:val="000000"/>
              </w:rPr>
            </w:pPr>
            <w:r w:rsidRPr="00D73EA0">
              <w:rPr>
                <w:b/>
                <w:bCs/>
                <w:color w:val="000000"/>
              </w:rPr>
              <w:t>96,8</w:t>
            </w:r>
          </w:p>
        </w:tc>
      </w:tr>
      <w:tr w:rsidR="00D73EA0" w:rsidRPr="00D73EA0" w14:paraId="493F4183" w14:textId="77777777" w:rsidTr="00335A94">
        <w:trPr>
          <w:trHeight w:val="300"/>
        </w:trPr>
        <w:tc>
          <w:tcPr>
            <w:tcW w:w="0" w:type="auto"/>
            <w:gridSpan w:val="4"/>
            <w:tcBorders>
              <w:top w:val="nil"/>
              <w:left w:val="single" w:sz="4" w:space="0" w:color="auto"/>
              <w:bottom w:val="single" w:sz="4" w:space="0" w:color="auto"/>
              <w:right w:val="single" w:sz="4" w:space="0" w:color="auto"/>
            </w:tcBorders>
            <w:shd w:val="clear" w:color="000000" w:fill="C5D9F1"/>
            <w:vAlign w:val="center"/>
            <w:hideMark/>
          </w:tcPr>
          <w:p w14:paraId="5F40851B" w14:textId="77777777" w:rsidR="00D73EA0" w:rsidRPr="00D73EA0" w:rsidRDefault="00D73EA0" w:rsidP="00D73EA0">
            <w:pPr>
              <w:jc w:val="center"/>
              <w:rPr>
                <w:b/>
                <w:bCs/>
                <w:color w:val="000000"/>
              </w:rPr>
            </w:pPr>
            <w:r w:rsidRPr="00D73EA0">
              <w:rPr>
                <w:b/>
                <w:bCs/>
                <w:color w:val="000000"/>
              </w:rPr>
              <w:t>Критерий 5. УДОВЛЕТВОРЕННОСТЬ УСЛОВИЯМИ ОСУЩЕСТВЛЕНИЯ ОБРАЗОВАТЕЛЬНОЙ ДЕЯТЕЛЬНОСТИ ОРГАНИЗАЦИЙ</w:t>
            </w:r>
          </w:p>
        </w:tc>
      </w:tr>
      <w:tr w:rsidR="00D73EA0" w:rsidRPr="00D73EA0" w14:paraId="65C639FD" w14:textId="77777777" w:rsidTr="00D73EA0">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11D3A" w14:textId="77777777" w:rsidR="00D73EA0" w:rsidRPr="00D73EA0" w:rsidRDefault="00D73EA0" w:rsidP="00D73EA0">
            <w:pPr>
              <w:jc w:val="center"/>
              <w:rPr>
                <w:color w:val="000000"/>
              </w:rPr>
            </w:pPr>
            <w:r w:rsidRPr="00D73EA0">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14:paraId="7D8AFD5A" w14:textId="77777777" w:rsidR="00D73EA0" w:rsidRPr="00D73EA0" w:rsidRDefault="00D73EA0" w:rsidP="00D73EA0">
            <w:pPr>
              <w:rPr>
                <w:color w:val="000000"/>
              </w:rPr>
            </w:pPr>
            <w:r w:rsidRPr="00D73EA0">
              <w:rPr>
                <w:color w:val="000000"/>
              </w:rPr>
              <w:t>Показатель 5.1 Доля получателей услуг, которые готовы рекомендовать организацию образования родственникам и знакомым (могли бы ее рекомендовать, если бы была возможность выбора организации)</w:t>
            </w:r>
          </w:p>
        </w:tc>
        <w:tc>
          <w:tcPr>
            <w:tcW w:w="0" w:type="auto"/>
            <w:tcBorders>
              <w:top w:val="nil"/>
              <w:left w:val="nil"/>
              <w:bottom w:val="single" w:sz="4" w:space="0" w:color="auto"/>
              <w:right w:val="single" w:sz="4" w:space="0" w:color="auto"/>
            </w:tcBorders>
            <w:shd w:val="clear" w:color="auto" w:fill="auto"/>
            <w:vAlign w:val="center"/>
            <w:hideMark/>
          </w:tcPr>
          <w:p w14:paraId="58266A3E" w14:textId="77777777" w:rsidR="00D73EA0" w:rsidRPr="00D73EA0" w:rsidRDefault="00D73EA0" w:rsidP="00D73EA0">
            <w:pPr>
              <w:jc w:val="center"/>
              <w:rPr>
                <w:b/>
                <w:bCs/>
                <w:color w:val="000000"/>
              </w:rPr>
            </w:pPr>
            <w:r w:rsidRPr="00D73EA0">
              <w:rPr>
                <w:b/>
                <w:bCs/>
                <w:color w:val="000000"/>
              </w:rPr>
              <w:t>0,3</w:t>
            </w:r>
          </w:p>
        </w:tc>
        <w:tc>
          <w:tcPr>
            <w:tcW w:w="0" w:type="auto"/>
            <w:tcBorders>
              <w:top w:val="nil"/>
              <w:left w:val="nil"/>
              <w:bottom w:val="single" w:sz="4" w:space="0" w:color="auto"/>
              <w:right w:val="single" w:sz="4" w:space="0" w:color="auto"/>
            </w:tcBorders>
            <w:shd w:val="clear" w:color="auto" w:fill="auto"/>
            <w:noWrap/>
            <w:vAlign w:val="center"/>
            <w:hideMark/>
          </w:tcPr>
          <w:p w14:paraId="54C6B2CD" w14:textId="77777777" w:rsidR="00D73EA0" w:rsidRPr="00D73EA0" w:rsidRDefault="00D73EA0" w:rsidP="00D73EA0">
            <w:pPr>
              <w:jc w:val="center"/>
              <w:rPr>
                <w:b/>
                <w:bCs/>
                <w:color w:val="000000"/>
              </w:rPr>
            </w:pPr>
            <w:r w:rsidRPr="00D73EA0">
              <w:rPr>
                <w:b/>
                <w:bCs/>
                <w:color w:val="000000"/>
              </w:rPr>
              <w:t>28,0</w:t>
            </w:r>
          </w:p>
        </w:tc>
      </w:tr>
      <w:tr w:rsidR="00D73EA0" w:rsidRPr="00D73EA0" w14:paraId="35E23D2E" w14:textId="77777777" w:rsidTr="00D73EA0">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B7EBF" w14:textId="77777777" w:rsidR="00D73EA0" w:rsidRPr="00D73EA0" w:rsidRDefault="00D73EA0" w:rsidP="00D73EA0">
            <w:pPr>
              <w:jc w:val="center"/>
              <w:rPr>
                <w:color w:val="000000"/>
              </w:rPr>
            </w:pPr>
            <w:r w:rsidRPr="00D73EA0">
              <w:rPr>
                <w:color w:val="000000"/>
              </w:rPr>
              <w:t>5.2.</w:t>
            </w:r>
          </w:p>
        </w:tc>
        <w:tc>
          <w:tcPr>
            <w:tcW w:w="0" w:type="auto"/>
            <w:tcBorders>
              <w:top w:val="nil"/>
              <w:left w:val="nil"/>
              <w:bottom w:val="single" w:sz="4" w:space="0" w:color="auto"/>
              <w:right w:val="single" w:sz="4" w:space="0" w:color="auto"/>
            </w:tcBorders>
            <w:shd w:val="clear" w:color="auto" w:fill="auto"/>
            <w:vAlign w:val="center"/>
            <w:hideMark/>
          </w:tcPr>
          <w:p w14:paraId="4E2A2513" w14:textId="77777777" w:rsidR="00D73EA0" w:rsidRPr="00D73EA0" w:rsidRDefault="00D73EA0" w:rsidP="00D73EA0">
            <w:pPr>
              <w:rPr>
                <w:color w:val="000000"/>
              </w:rPr>
            </w:pPr>
            <w:r w:rsidRPr="00D73EA0">
              <w:rPr>
                <w:color w:val="000000"/>
              </w:rPr>
              <w:t>Показатель 5.2 Доля получателей услуг, удовлетворенных графиком работы организации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41DD32E1" w14:textId="77777777" w:rsidR="00D73EA0" w:rsidRPr="00D73EA0" w:rsidRDefault="00D73EA0" w:rsidP="00D73EA0">
            <w:pPr>
              <w:jc w:val="center"/>
              <w:rPr>
                <w:b/>
                <w:bCs/>
                <w:color w:val="000000"/>
              </w:rPr>
            </w:pPr>
            <w:r w:rsidRPr="00D73EA0">
              <w:rPr>
                <w:b/>
                <w:bCs/>
                <w:color w:val="000000"/>
              </w:rPr>
              <w:t>0,2</w:t>
            </w:r>
          </w:p>
        </w:tc>
        <w:tc>
          <w:tcPr>
            <w:tcW w:w="0" w:type="auto"/>
            <w:tcBorders>
              <w:top w:val="nil"/>
              <w:left w:val="nil"/>
              <w:bottom w:val="single" w:sz="4" w:space="0" w:color="auto"/>
              <w:right w:val="single" w:sz="4" w:space="0" w:color="auto"/>
            </w:tcBorders>
            <w:shd w:val="clear" w:color="auto" w:fill="auto"/>
            <w:noWrap/>
            <w:vAlign w:val="center"/>
            <w:hideMark/>
          </w:tcPr>
          <w:p w14:paraId="5DF5B309" w14:textId="77777777" w:rsidR="00D73EA0" w:rsidRPr="00D73EA0" w:rsidRDefault="00D73EA0" w:rsidP="00D73EA0">
            <w:pPr>
              <w:jc w:val="center"/>
              <w:rPr>
                <w:b/>
                <w:bCs/>
                <w:color w:val="000000"/>
              </w:rPr>
            </w:pPr>
            <w:r w:rsidRPr="00D73EA0">
              <w:rPr>
                <w:b/>
                <w:bCs/>
                <w:color w:val="000000"/>
              </w:rPr>
              <w:t>18,6</w:t>
            </w:r>
          </w:p>
        </w:tc>
      </w:tr>
      <w:tr w:rsidR="00D73EA0" w:rsidRPr="00D73EA0" w14:paraId="15E10818" w14:textId="77777777" w:rsidTr="00D73EA0">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1F08B" w14:textId="77777777" w:rsidR="00D73EA0" w:rsidRPr="00D73EA0" w:rsidRDefault="00D73EA0" w:rsidP="00D73EA0">
            <w:pPr>
              <w:jc w:val="center"/>
              <w:rPr>
                <w:color w:val="000000"/>
              </w:rPr>
            </w:pPr>
            <w:r w:rsidRPr="00D73EA0">
              <w:rPr>
                <w:color w:val="000000"/>
              </w:rPr>
              <w:t>5.3.</w:t>
            </w:r>
          </w:p>
        </w:tc>
        <w:tc>
          <w:tcPr>
            <w:tcW w:w="0" w:type="auto"/>
            <w:tcBorders>
              <w:top w:val="nil"/>
              <w:left w:val="nil"/>
              <w:bottom w:val="single" w:sz="4" w:space="0" w:color="auto"/>
              <w:right w:val="single" w:sz="4" w:space="0" w:color="auto"/>
            </w:tcBorders>
            <w:shd w:val="clear" w:color="auto" w:fill="auto"/>
            <w:vAlign w:val="center"/>
            <w:hideMark/>
          </w:tcPr>
          <w:p w14:paraId="3985CE60" w14:textId="77777777" w:rsidR="00D73EA0" w:rsidRPr="00D73EA0" w:rsidRDefault="00D73EA0" w:rsidP="00D73EA0">
            <w:pPr>
              <w:rPr>
                <w:color w:val="000000"/>
              </w:rPr>
            </w:pPr>
            <w:r w:rsidRPr="00D73EA0">
              <w:rPr>
                <w:color w:val="000000"/>
              </w:rPr>
              <w:t>Показатель 5.3 Доля получателей услуг, удовлетворенных в целом условиями оказания услуг в организации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5D4B1675" w14:textId="77777777" w:rsidR="00D73EA0" w:rsidRPr="00D73EA0" w:rsidRDefault="00D73EA0" w:rsidP="00D73EA0">
            <w:pPr>
              <w:jc w:val="center"/>
              <w:rPr>
                <w:b/>
                <w:bCs/>
                <w:color w:val="000000"/>
              </w:rPr>
            </w:pPr>
            <w:r w:rsidRPr="00D73EA0">
              <w:rPr>
                <w:b/>
                <w:bCs/>
                <w:color w:val="000000"/>
              </w:rPr>
              <w:t>0,2</w:t>
            </w:r>
          </w:p>
        </w:tc>
        <w:tc>
          <w:tcPr>
            <w:tcW w:w="0" w:type="auto"/>
            <w:tcBorders>
              <w:top w:val="nil"/>
              <w:left w:val="nil"/>
              <w:bottom w:val="single" w:sz="4" w:space="0" w:color="auto"/>
              <w:right w:val="single" w:sz="4" w:space="0" w:color="auto"/>
            </w:tcBorders>
            <w:shd w:val="clear" w:color="auto" w:fill="auto"/>
            <w:noWrap/>
            <w:vAlign w:val="center"/>
            <w:hideMark/>
          </w:tcPr>
          <w:p w14:paraId="24A981B0" w14:textId="77777777" w:rsidR="00D73EA0" w:rsidRPr="00D73EA0" w:rsidRDefault="00D73EA0" w:rsidP="00D73EA0">
            <w:pPr>
              <w:jc w:val="center"/>
              <w:rPr>
                <w:b/>
                <w:bCs/>
                <w:color w:val="000000"/>
              </w:rPr>
            </w:pPr>
            <w:r w:rsidRPr="00D73EA0">
              <w:rPr>
                <w:b/>
                <w:bCs/>
                <w:color w:val="000000"/>
              </w:rPr>
              <w:t>48,6</w:t>
            </w:r>
          </w:p>
        </w:tc>
      </w:tr>
      <w:tr w:rsidR="00D73EA0" w:rsidRPr="00D73EA0" w14:paraId="30F5BDD2" w14:textId="77777777" w:rsidTr="00D73EA0">
        <w:trPr>
          <w:trHeight w:val="276"/>
        </w:trPr>
        <w:tc>
          <w:tcPr>
            <w:tcW w:w="0" w:type="auto"/>
            <w:gridSpan w:val="3"/>
            <w:tcBorders>
              <w:top w:val="single" w:sz="4" w:space="0" w:color="auto"/>
              <w:left w:val="single" w:sz="4" w:space="0" w:color="auto"/>
              <w:bottom w:val="single" w:sz="4" w:space="0" w:color="auto"/>
              <w:right w:val="single" w:sz="4" w:space="0" w:color="auto"/>
            </w:tcBorders>
            <w:shd w:val="clear" w:color="000000" w:fill="FCD5B4"/>
            <w:vAlign w:val="center"/>
            <w:hideMark/>
          </w:tcPr>
          <w:p w14:paraId="75003B4F" w14:textId="77777777" w:rsidR="00D73EA0" w:rsidRPr="00D73EA0" w:rsidRDefault="00D73EA0" w:rsidP="00D73EA0">
            <w:pPr>
              <w:jc w:val="center"/>
              <w:rPr>
                <w:b/>
                <w:bCs/>
                <w:color w:val="000000"/>
              </w:rPr>
            </w:pPr>
            <w:r w:rsidRPr="00D73EA0">
              <w:rPr>
                <w:b/>
                <w:bCs/>
                <w:color w:val="000000"/>
              </w:rPr>
              <w:t>Итоговое значение показателя с учетом коэффициентов К</w:t>
            </w:r>
            <w:r w:rsidRPr="00D73EA0">
              <w:rPr>
                <w:b/>
                <w:bCs/>
                <w:color w:val="000000"/>
                <w:vertAlign w:val="superscript"/>
              </w:rPr>
              <w:t>5</w:t>
            </w:r>
          </w:p>
        </w:tc>
        <w:tc>
          <w:tcPr>
            <w:tcW w:w="0" w:type="auto"/>
            <w:tcBorders>
              <w:top w:val="nil"/>
              <w:left w:val="nil"/>
              <w:bottom w:val="single" w:sz="4" w:space="0" w:color="auto"/>
              <w:right w:val="single" w:sz="4" w:space="0" w:color="auto"/>
            </w:tcBorders>
            <w:shd w:val="clear" w:color="auto" w:fill="auto"/>
            <w:noWrap/>
            <w:vAlign w:val="center"/>
            <w:hideMark/>
          </w:tcPr>
          <w:p w14:paraId="24F0478D" w14:textId="77777777" w:rsidR="00D73EA0" w:rsidRPr="00D73EA0" w:rsidRDefault="00D73EA0" w:rsidP="00D73EA0">
            <w:pPr>
              <w:jc w:val="center"/>
              <w:rPr>
                <w:b/>
                <w:bCs/>
                <w:color w:val="000000"/>
              </w:rPr>
            </w:pPr>
            <w:r w:rsidRPr="00D73EA0">
              <w:rPr>
                <w:b/>
                <w:bCs/>
                <w:color w:val="000000"/>
              </w:rPr>
              <w:t>95,2</w:t>
            </w:r>
          </w:p>
        </w:tc>
      </w:tr>
      <w:tr w:rsidR="00D73EA0" w:rsidRPr="00D73EA0" w14:paraId="621C239B" w14:textId="77777777" w:rsidTr="00D73EA0">
        <w:trPr>
          <w:trHeight w:val="276"/>
        </w:trPr>
        <w:tc>
          <w:tcPr>
            <w:tcW w:w="0" w:type="auto"/>
            <w:gridSpan w:val="3"/>
            <w:tcBorders>
              <w:top w:val="single" w:sz="4" w:space="0" w:color="auto"/>
              <w:left w:val="single" w:sz="4" w:space="0" w:color="auto"/>
              <w:bottom w:val="single" w:sz="4" w:space="0" w:color="auto"/>
              <w:right w:val="single" w:sz="4" w:space="0" w:color="auto"/>
            </w:tcBorders>
            <w:shd w:val="clear" w:color="000000" w:fill="FABF8F"/>
            <w:vAlign w:val="center"/>
            <w:hideMark/>
          </w:tcPr>
          <w:p w14:paraId="5E7FF3B5" w14:textId="77777777" w:rsidR="00D73EA0" w:rsidRPr="00D73EA0" w:rsidRDefault="00D73EA0" w:rsidP="00D73EA0">
            <w:pPr>
              <w:jc w:val="center"/>
              <w:rPr>
                <w:b/>
                <w:bCs/>
              </w:rPr>
            </w:pPr>
            <w:r w:rsidRPr="00D73EA0">
              <w:rPr>
                <w:b/>
                <w:bCs/>
              </w:rPr>
              <w:t>Значение интегрального показателя оценки качества ОО (</w:t>
            </w:r>
            <w:proofErr w:type="spellStart"/>
            <w:r w:rsidRPr="00D73EA0">
              <w:rPr>
                <w:b/>
                <w:bCs/>
              </w:rPr>
              <w:t>S</w:t>
            </w:r>
            <w:r w:rsidRPr="00D73EA0">
              <w:rPr>
                <w:b/>
                <w:bCs/>
                <w:vertAlign w:val="subscript"/>
              </w:rPr>
              <w:t>n</w:t>
            </w:r>
            <w:proofErr w:type="spellEnd"/>
            <w:r w:rsidRPr="00D73EA0">
              <w:rPr>
                <w:b/>
                <w:bCs/>
              </w:rPr>
              <w:t>)</w:t>
            </w:r>
          </w:p>
        </w:tc>
        <w:tc>
          <w:tcPr>
            <w:tcW w:w="0" w:type="auto"/>
            <w:tcBorders>
              <w:top w:val="nil"/>
              <w:left w:val="nil"/>
              <w:bottom w:val="single" w:sz="4" w:space="0" w:color="auto"/>
              <w:right w:val="single" w:sz="4" w:space="0" w:color="auto"/>
            </w:tcBorders>
            <w:shd w:val="clear" w:color="auto" w:fill="auto"/>
            <w:vAlign w:val="center"/>
            <w:hideMark/>
          </w:tcPr>
          <w:p w14:paraId="6DB55F76" w14:textId="77777777" w:rsidR="00D73EA0" w:rsidRPr="00D73EA0" w:rsidRDefault="00D73EA0" w:rsidP="00D73EA0">
            <w:pPr>
              <w:jc w:val="center"/>
              <w:rPr>
                <w:b/>
                <w:bCs/>
              </w:rPr>
            </w:pPr>
            <w:r w:rsidRPr="00D73EA0">
              <w:rPr>
                <w:b/>
                <w:bCs/>
              </w:rPr>
              <w:t>91,7</w:t>
            </w:r>
          </w:p>
        </w:tc>
      </w:tr>
    </w:tbl>
    <w:p w14:paraId="6C8EE751" w14:textId="77777777" w:rsidR="00D73EA0" w:rsidRDefault="00D73EA0" w:rsidP="00705252">
      <w:pPr>
        <w:jc w:val="center"/>
        <w:rPr>
          <w:i/>
          <w:sz w:val="28"/>
          <w:szCs w:val="28"/>
        </w:rPr>
      </w:pPr>
    </w:p>
    <w:p w14:paraId="414D11DA" w14:textId="77777777" w:rsidR="0094187B" w:rsidRDefault="0094187B" w:rsidP="00705252">
      <w:pPr>
        <w:jc w:val="center"/>
        <w:rPr>
          <w:i/>
          <w:sz w:val="28"/>
          <w:szCs w:val="28"/>
        </w:rPr>
      </w:pPr>
      <w:r>
        <w:rPr>
          <w:i/>
          <w:sz w:val="28"/>
          <w:szCs w:val="28"/>
        </w:rPr>
        <w:t>Рекомендации</w:t>
      </w:r>
    </w:p>
    <w:p w14:paraId="44B2A2C0" w14:textId="77777777" w:rsidR="0094187B" w:rsidRDefault="0094187B" w:rsidP="00705252">
      <w:pPr>
        <w:jc w:val="center"/>
        <w:rPr>
          <w:i/>
          <w:sz w:val="28"/>
          <w:szCs w:val="28"/>
        </w:rPr>
      </w:pPr>
    </w:p>
    <w:p w14:paraId="141A6F54" w14:textId="77777777" w:rsidR="0094187B" w:rsidRPr="008F716F" w:rsidRDefault="0094187B" w:rsidP="0094187B">
      <w:pPr>
        <w:ind w:firstLine="709"/>
        <w:contextualSpacing/>
        <w:jc w:val="both"/>
        <w:rPr>
          <w:b/>
          <w:bCs/>
          <w:i/>
          <w:sz w:val="28"/>
          <w:szCs w:val="28"/>
        </w:rPr>
      </w:pPr>
      <w:r w:rsidRPr="008F716F">
        <w:rPr>
          <w:b/>
          <w:bCs/>
          <w:i/>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образовательной деятельности (орфография и пунктуация обращений сохранены):</w:t>
      </w:r>
    </w:p>
    <w:p w14:paraId="552D993E" w14:textId="77777777" w:rsidR="0094187B" w:rsidRPr="008F716F" w:rsidRDefault="0094187B" w:rsidP="0094187B">
      <w:pPr>
        <w:ind w:firstLine="709"/>
        <w:contextualSpacing/>
        <w:jc w:val="both"/>
        <w:rPr>
          <w:bCs/>
          <w:sz w:val="28"/>
          <w:szCs w:val="28"/>
        </w:rPr>
      </w:pPr>
      <w:r w:rsidRPr="008F716F">
        <w:rPr>
          <w:bCs/>
          <w:sz w:val="28"/>
          <w:szCs w:val="28"/>
        </w:rPr>
        <w:t xml:space="preserve">- улучшить работу с кадрами, организовать дежурные группы пребывания детей (в том числе: более ответственность к детям, касается </w:t>
      </w:r>
      <w:r w:rsidRPr="008F716F">
        <w:rPr>
          <w:bCs/>
          <w:sz w:val="28"/>
          <w:szCs w:val="28"/>
        </w:rPr>
        <w:lastRenderedPageBreak/>
        <w:t>воспитателей. Больше уделять внимания образовательной программе, вместо просмотра полнометражных мультфильмов. Воспитатели опаздывают на 5-10-15 минут, приходится опаздывать на работу и нам. Заниматься воспитанием детей! Не бить детей! Мои пожелания, чтоб по возможности на каждой группе были свои воспитатели. Это сложный кадровый вопрос. Необходимо организовать дежурную группу на выходные и после 18.00 для родителей, которые работают в субботу-воскресенье и заканчивают рабочий день в 19.00-20.00. Добавить в штат логопедов, психолога)</w:t>
      </w:r>
      <w:r>
        <w:rPr>
          <w:bCs/>
          <w:sz w:val="28"/>
          <w:szCs w:val="28"/>
        </w:rPr>
        <w:t>;</w:t>
      </w:r>
    </w:p>
    <w:p w14:paraId="515CD469" w14:textId="77777777" w:rsidR="0094187B" w:rsidRPr="008F716F" w:rsidRDefault="0094187B" w:rsidP="0094187B">
      <w:pPr>
        <w:ind w:firstLine="709"/>
        <w:contextualSpacing/>
        <w:jc w:val="both"/>
        <w:rPr>
          <w:bCs/>
          <w:sz w:val="28"/>
          <w:szCs w:val="28"/>
        </w:rPr>
      </w:pPr>
      <w:r w:rsidRPr="008F716F">
        <w:rPr>
          <w:bCs/>
          <w:sz w:val="28"/>
          <w:szCs w:val="28"/>
        </w:rPr>
        <w:t>- совершенствовать образовательный процесс, увеличить качество и количество кружков (в том числе: советую уделять большее внимание обучению и развитию детей, вовремя обновлять стенд с детскими работами и лично я против просмотра мультиков в детском саду, а в целом очень нравится спокойное и доброжелательное отношение к детям воспитателей. Чаще ходили на физкультуру. Вводить инновации в образовательный процесс.)</w:t>
      </w:r>
      <w:r>
        <w:rPr>
          <w:bCs/>
          <w:sz w:val="28"/>
          <w:szCs w:val="28"/>
        </w:rPr>
        <w:t>;</w:t>
      </w:r>
    </w:p>
    <w:p w14:paraId="714DA7C5" w14:textId="77777777" w:rsidR="0094187B" w:rsidRPr="008F716F" w:rsidRDefault="0094187B" w:rsidP="0094187B">
      <w:pPr>
        <w:ind w:firstLine="709"/>
        <w:contextualSpacing/>
        <w:jc w:val="both"/>
        <w:rPr>
          <w:bCs/>
          <w:sz w:val="28"/>
          <w:szCs w:val="28"/>
        </w:rPr>
      </w:pPr>
      <w:r w:rsidRPr="008F716F">
        <w:rPr>
          <w:bCs/>
          <w:sz w:val="28"/>
          <w:szCs w:val="28"/>
        </w:rPr>
        <w:t>-рассмотреть возможность расширения перечня дополнительных занятий (в том числе: сделать кружки по программе навигатор. Хотелось бы больше кружков. Добавить экскурсии в музеи и парки у старших детей)</w:t>
      </w:r>
      <w:r>
        <w:rPr>
          <w:bCs/>
          <w:sz w:val="28"/>
          <w:szCs w:val="28"/>
        </w:rPr>
        <w:t>;</w:t>
      </w:r>
    </w:p>
    <w:p w14:paraId="4B2A126C" w14:textId="77777777" w:rsidR="0094187B" w:rsidRPr="008F716F" w:rsidRDefault="0094187B" w:rsidP="0094187B">
      <w:pPr>
        <w:ind w:firstLine="709"/>
        <w:contextualSpacing/>
        <w:jc w:val="both"/>
        <w:rPr>
          <w:bCs/>
          <w:sz w:val="28"/>
          <w:szCs w:val="28"/>
        </w:rPr>
      </w:pPr>
      <w:r w:rsidRPr="008F716F">
        <w:rPr>
          <w:bCs/>
          <w:sz w:val="28"/>
          <w:szCs w:val="28"/>
        </w:rPr>
        <w:t xml:space="preserve">- уменьшить количество детей в группах (Уменьшить количество детей </w:t>
      </w:r>
      <w:proofErr w:type="gramStart"/>
      <w:r w:rsidRPr="008F716F">
        <w:rPr>
          <w:bCs/>
          <w:sz w:val="28"/>
          <w:szCs w:val="28"/>
        </w:rPr>
        <w:t>в групп</w:t>
      </w:r>
      <w:proofErr w:type="gramEnd"/>
      <w:r w:rsidRPr="008F716F">
        <w:rPr>
          <w:bCs/>
          <w:sz w:val="28"/>
          <w:szCs w:val="28"/>
        </w:rPr>
        <w:t xml:space="preserve"> (у нас 33 - кошмар). Очень много детей в группах)</w:t>
      </w:r>
      <w:r>
        <w:rPr>
          <w:bCs/>
          <w:sz w:val="28"/>
          <w:szCs w:val="28"/>
        </w:rPr>
        <w:t>;</w:t>
      </w:r>
    </w:p>
    <w:p w14:paraId="28119BC4" w14:textId="77777777" w:rsidR="0094187B" w:rsidRPr="008F716F" w:rsidRDefault="0094187B" w:rsidP="0094187B">
      <w:pPr>
        <w:ind w:firstLine="709"/>
        <w:contextualSpacing/>
        <w:jc w:val="both"/>
        <w:rPr>
          <w:bCs/>
          <w:sz w:val="28"/>
          <w:szCs w:val="28"/>
        </w:rPr>
      </w:pPr>
      <w:r w:rsidRPr="008F716F">
        <w:rPr>
          <w:bCs/>
          <w:sz w:val="28"/>
          <w:szCs w:val="28"/>
        </w:rPr>
        <w:t xml:space="preserve">- скорректировать рацион питания детей (в том числе: ввести отдельное питание для детей-аллергиков.  Питание сделать лучше. Разнообразить меню Хотелось бы подкорректировать меню для деток на протяжении нескольких лет оно особо не изменилось. Прошу обратить внимание на то, какое для детей меню и как готовится еда. Очень жирная пища, используется много подсолнечного масла для достижения </w:t>
      </w:r>
      <w:proofErr w:type="spellStart"/>
      <w:r w:rsidRPr="008F716F">
        <w:rPr>
          <w:bCs/>
          <w:sz w:val="28"/>
          <w:szCs w:val="28"/>
        </w:rPr>
        <w:t>калоража</w:t>
      </w:r>
      <w:proofErr w:type="spellEnd"/>
      <w:r w:rsidRPr="008F716F">
        <w:rPr>
          <w:bCs/>
          <w:sz w:val="28"/>
          <w:szCs w:val="28"/>
        </w:rPr>
        <w:t>. Еда не вкусная, детям не нравится.)</w:t>
      </w:r>
      <w:r>
        <w:rPr>
          <w:bCs/>
          <w:sz w:val="28"/>
          <w:szCs w:val="28"/>
        </w:rPr>
        <w:t>;</w:t>
      </w:r>
    </w:p>
    <w:p w14:paraId="46918293" w14:textId="77777777" w:rsidR="0094187B" w:rsidRPr="008F716F" w:rsidRDefault="0094187B" w:rsidP="0094187B">
      <w:pPr>
        <w:ind w:firstLine="709"/>
        <w:contextualSpacing/>
        <w:jc w:val="both"/>
        <w:rPr>
          <w:bCs/>
          <w:sz w:val="28"/>
          <w:szCs w:val="28"/>
        </w:rPr>
      </w:pPr>
      <w:r w:rsidRPr="008F716F">
        <w:rPr>
          <w:bCs/>
          <w:sz w:val="28"/>
          <w:szCs w:val="28"/>
        </w:rPr>
        <w:t xml:space="preserve">- улучшить медицинское обслуживание в детском саду (в том числе: улучшить работу мед работников, осматривать больше детей и прививки какие прилагаются всем делать, никого не пропустить. Осуществлять периодические осмотры и консультации логопеда. Предотвращать сквозняки в группах, тогда дети будут меньше болеть. Возможность ставить на питание не только до 12 дня, </w:t>
      </w:r>
      <w:proofErr w:type="gramStart"/>
      <w:r w:rsidRPr="008F716F">
        <w:rPr>
          <w:bCs/>
          <w:sz w:val="28"/>
          <w:szCs w:val="28"/>
        </w:rPr>
        <w:t>т.к</w:t>
      </w:r>
      <w:proofErr w:type="gramEnd"/>
      <w:r w:rsidRPr="008F716F">
        <w:rPr>
          <w:bCs/>
          <w:sz w:val="28"/>
          <w:szCs w:val="28"/>
        </w:rPr>
        <w:t xml:space="preserve"> врачи работают до 18)</w:t>
      </w:r>
      <w:r>
        <w:rPr>
          <w:bCs/>
          <w:sz w:val="28"/>
          <w:szCs w:val="28"/>
        </w:rPr>
        <w:t>;</w:t>
      </w:r>
    </w:p>
    <w:p w14:paraId="574B091C" w14:textId="77777777" w:rsidR="0094187B" w:rsidRPr="008F716F" w:rsidRDefault="0094187B" w:rsidP="0094187B">
      <w:pPr>
        <w:ind w:firstLine="709"/>
        <w:contextualSpacing/>
        <w:jc w:val="both"/>
        <w:rPr>
          <w:bCs/>
          <w:sz w:val="28"/>
          <w:szCs w:val="28"/>
        </w:rPr>
      </w:pPr>
      <w:r w:rsidRPr="008F716F">
        <w:rPr>
          <w:bCs/>
          <w:sz w:val="28"/>
          <w:szCs w:val="28"/>
        </w:rPr>
        <w:t xml:space="preserve">- улучшить санитарные условия в детском саду (Навести чистоту в группах, предоставлять бахилы при входе. Повысить качество уборки помещений, заменить перьевые подушки на другие ввиду их высокой </w:t>
      </w:r>
      <w:proofErr w:type="gramStart"/>
      <w:r w:rsidRPr="008F716F">
        <w:rPr>
          <w:bCs/>
          <w:sz w:val="28"/>
          <w:szCs w:val="28"/>
        </w:rPr>
        <w:t>аллергенности</w:t>
      </w:r>
      <w:proofErr w:type="gramEnd"/>
      <w:r w:rsidRPr="008F716F">
        <w:rPr>
          <w:bCs/>
          <w:sz w:val="28"/>
          <w:szCs w:val="28"/>
        </w:rPr>
        <w:t xml:space="preserve"> Делать чаще уборку на лестницах, в группах, более строго отслеживать наличие бахил у родителей, приводящих детей в д/с, чтобы соблюдалась чистота везде и всеми.)</w:t>
      </w:r>
      <w:r>
        <w:rPr>
          <w:bCs/>
          <w:sz w:val="28"/>
          <w:szCs w:val="28"/>
        </w:rPr>
        <w:t>;</w:t>
      </w:r>
    </w:p>
    <w:p w14:paraId="74A94A7D" w14:textId="77777777" w:rsidR="0094187B" w:rsidRPr="008F716F" w:rsidRDefault="0094187B" w:rsidP="0094187B">
      <w:pPr>
        <w:ind w:firstLine="709"/>
        <w:contextualSpacing/>
        <w:jc w:val="both"/>
        <w:rPr>
          <w:bCs/>
          <w:sz w:val="28"/>
          <w:szCs w:val="28"/>
        </w:rPr>
      </w:pPr>
      <w:r w:rsidRPr="008F716F">
        <w:rPr>
          <w:bCs/>
          <w:sz w:val="28"/>
          <w:szCs w:val="28"/>
        </w:rPr>
        <w:t xml:space="preserve">-ввести в штат логопеда и организовать логопедическую группу (в том числе: что бы сделали логопедическую группу, Возможность занятий с логопедом в любом детском саду. Желательно организовать логопедическую группу и соответственно занятия с логопедом. Наличие логопеда, если еще не появился. Не хватает логопедической группы. Необходимость в открытии логопедической группы. Нет логопеда. Рассмотреть возможность занятий с </w:t>
      </w:r>
      <w:r w:rsidRPr="008F716F">
        <w:rPr>
          <w:bCs/>
          <w:sz w:val="28"/>
          <w:szCs w:val="28"/>
        </w:rPr>
        <w:lastRenderedPageBreak/>
        <w:t>логопедом в группе. Сад не плохой, было бы здорово если бы присутствовал логопед или Группа логопедическая.)</w:t>
      </w:r>
      <w:r>
        <w:rPr>
          <w:bCs/>
          <w:sz w:val="28"/>
          <w:szCs w:val="28"/>
        </w:rPr>
        <w:t>;</w:t>
      </w:r>
    </w:p>
    <w:p w14:paraId="1D9B9D04" w14:textId="77777777" w:rsidR="0094187B" w:rsidRPr="008F716F" w:rsidRDefault="0094187B" w:rsidP="0094187B">
      <w:pPr>
        <w:ind w:firstLine="709"/>
        <w:contextualSpacing/>
        <w:jc w:val="both"/>
        <w:rPr>
          <w:bCs/>
          <w:sz w:val="28"/>
          <w:szCs w:val="28"/>
        </w:rPr>
      </w:pPr>
      <w:r w:rsidRPr="008F716F">
        <w:rPr>
          <w:bCs/>
          <w:sz w:val="28"/>
          <w:szCs w:val="28"/>
        </w:rPr>
        <w:t xml:space="preserve">- сделать ремонт помещения и заменить мебель, построить бассейн и спортивный зал (Более просторные раздевалки для детей. В детском саду замечательные воспитатели. Может нам так повезло. Но маленькое место для игр в группе, грустный, темный музыкальный зал. В некоторых группах детсада не хватает шкафчиков для всех детей. По 2 ребёнка в 1 шкафу раздевается. Навести порядок со шкафчиками, кроватями. Не помешал бы бассейн. Небольшое пожелание-обновить мебель в группе и раздевалке. Детскому саду желаем развития и процветания! Необходим полноценный спортивный зал. Очень </w:t>
      </w:r>
      <w:proofErr w:type="gramStart"/>
      <w:r w:rsidRPr="008F716F">
        <w:rPr>
          <w:bCs/>
          <w:sz w:val="28"/>
          <w:szCs w:val="28"/>
        </w:rPr>
        <w:t>хочется</w:t>
      </w:r>
      <w:proofErr w:type="gramEnd"/>
      <w:r w:rsidRPr="008F716F">
        <w:rPr>
          <w:bCs/>
          <w:sz w:val="28"/>
          <w:szCs w:val="28"/>
        </w:rPr>
        <w:t xml:space="preserve"> чтобы был физкультурный зал. Ремонт групп Строительство спортивного зала. Хорошо бы установить на входах видеодомофоны. Хотелось бы, чтобы в саду был спортзал.)</w:t>
      </w:r>
      <w:r>
        <w:rPr>
          <w:bCs/>
          <w:sz w:val="28"/>
          <w:szCs w:val="28"/>
        </w:rPr>
        <w:t>;</w:t>
      </w:r>
    </w:p>
    <w:p w14:paraId="75E362D0" w14:textId="77777777" w:rsidR="0094187B" w:rsidRPr="008F716F" w:rsidRDefault="0094187B" w:rsidP="0094187B">
      <w:pPr>
        <w:ind w:firstLine="709"/>
        <w:contextualSpacing/>
        <w:jc w:val="both"/>
        <w:rPr>
          <w:bCs/>
          <w:sz w:val="28"/>
          <w:szCs w:val="28"/>
        </w:rPr>
      </w:pPr>
      <w:r w:rsidRPr="008F716F">
        <w:rPr>
          <w:bCs/>
          <w:sz w:val="28"/>
          <w:szCs w:val="28"/>
        </w:rPr>
        <w:t>-благоустроить прилегающую территорию (в том числе: хочется, чтобы на территории детского сада не было бездомных кошек, которые являются разносчиками глистных заболеваний, опасные для детей!!! Улучшить устройство площадок для прогулки. Улучшить освещение детских площадок в вечернее время суток. Улучшение освещения на всех уличных площадках детсада. Сделать покрытие на площадках где гуляют дети. В плохую погоду лужи и жуткая грязь. Рядом растут деревья, где много птиц, площадки вдоль деревьев грязные. Поменять забор вокруг детского сада, установить новый! В целом это замечательный детский садик, по сравнению с другими. Побольше детских площадок для игр детям. Озеленение детских садов. На детских площадках очень мало спортивно- игровых комплексов. Велосипедная "парковка" была бы очень кстати.)</w:t>
      </w:r>
      <w:r>
        <w:rPr>
          <w:bCs/>
          <w:sz w:val="28"/>
          <w:szCs w:val="28"/>
        </w:rPr>
        <w:t>;</w:t>
      </w:r>
    </w:p>
    <w:p w14:paraId="2F52C6E4" w14:textId="77777777" w:rsidR="0094187B" w:rsidRPr="008F716F" w:rsidRDefault="0094187B" w:rsidP="0094187B">
      <w:pPr>
        <w:ind w:firstLine="709"/>
        <w:contextualSpacing/>
        <w:jc w:val="both"/>
        <w:rPr>
          <w:bCs/>
          <w:sz w:val="28"/>
          <w:szCs w:val="28"/>
        </w:rPr>
      </w:pPr>
      <w:r w:rsidRPr="008F716F">
        <w:rPr>
          <w:bCs/>
          <w:sz w:val="28"/>
          <w:szCs w:val="28"/>
        </w:rPr>
        <w:t>- сделать более информативным сайт организации и улучшить его работу (в том числе: более понятный сайт. Больше фотоотчетов. Чтобы не зависал сайт после заполнения всех документов</w:t>
      </w:r>
      <w:proofErr w:type="gramStart"/>
      <w:r w:rsidRPr="008F716F">
        <w:rPr>
          <w:bCs/>
          <w:sz w:val="28"/>
          <w:szCs w:val="28"/>
        </w:rPr>
        <w:t xml:space="preserve">) </w:t>
      </w:r>
      <w:r>
        <w:rPr>
          <w:bCs/>
          <w:sz w:val="28"/>
          <w:szCs w:val="28"/>
        </w:rPr>
        <w:t>;</w:t>
      </w:r>
      <w:proofErr w:type="gramEnd"/>
    </w:p>
    <w:p w14:paraId="15A4E016" w14:textId="77777777" w:rsidR="0094187B" w:rsidRPr="008F716F" w:rsidRDefault="0094187B" w:rsidP="0094187B">
      <w:pPr>
        <w:ind w:firstLine="709"/>
        <w:contextualSpacing/>
        <w:jc w:val="both"/>
        <w:rPr>
          <w:bCs/>
          <w:sz w:val="28"/>
          <w:szCs w:val="28"/>
        </w:rPr>
      </w:pPr>
      <w:r w:rsidRPr="008F716F">
        <w:rPr>
          <w:bCs/>
          <w:sz w:val="28"/>
          <w:szCs w:val="28"/>
        </w:rPr>
        <w:t xml:space="preserve">- увеличить количество указателей, табличек в детском </w:t>
      </w:r>
      <w:proofErr w:type="gramStart"/>
      <w:r w:rsidRPr="008F716F">
        <w:rPr>
          <w:bCs/>
          <w:sz w:val="28"/>
          <w:szCs w:val="28"/>
        </w:rPr>
        <w:t>саду(</w:t>
      </w:r>
      <w:proofErr w:type="gramEnd"/>
      <w:r w:rsidRPr="008F716F">
        <w:rPr>
          <w:bCs/>
          <w:sz w:val="28"/>
          <w:szCs w:val="28"/>
        </w:rPr>
        <w:t>Табличка вход и номер группы или нумерация дверей входных)</w:t>
      </w:r>
      <w:r>
        <w:rPr>
          <w:bCs/>
          <w:sz w:val="28"/>
          <w:szCs w:val="28"/>
        </w:rPr>
        <w:t>;</w:t>
      </w:r>
    </w:p>
    <w:p w14:paraId="71357BDD" w14:textId="77777777" w:rsidR="0094187B" w:rsidRPr="008F716F" w:rsidRDefault="0094187B" w:rsidP="0094187B">
      <w:pPr>
        <w:ind w:firstLine="709"/>
        <w:contextualSpacing/>
        <w:jc w:val="both"/>
        <w:rPr>
          <w:bCs/>
          <w:sz w:val="28"/>
          <w:szCs w:val="28"/>
        </w:rPr>
      </w:pPr>
      <w:r w:rsidRPr="008F716F">
        <w:rPr>
          <w:bCs/>
          <w:sz w:val="28"/>
          <w:szCs w:val="28"/>
        </w:rPr>
        <w:t>- увеличение финансирования организации</w:t>
      </w:r>
      <w:r>
        <w:rPr>
          <w:bCs/>
          <w:sz w:val="28"/>
          <w:szCs w:val="28"/>
        </w:rPr>
        <w:t>.</w:t>
      </w:r>
    </w:p>
    <w:p w14:paraId="2BDDBF41" w14:textId="77777777" w:rsidR="0094187B" w:rsidRDefault="0094187B" w:rsidP="0094187B">
      <w:pPr>
        <w:ind w:firstLine="709"/>
        <w:contextualSpacing/>
        <w:jc w:val="both"/>
        <w:rPr>
          <w:b/>
          <w:bCs/>
          <w:i/>
          <w:sz w:val="28"/>
          <w:szCs w:val="28"/>
        </w:rPr>
      </w:pPr>
    </w:p>
    <w:p w14:paraId="74FEDEBA" w14:textId="77777777" w:rsidR="0094187B" w:rsidRDefault="0094187B" w:rsidP="0094187B">
      <w:pPr>
        <w:ind w:firstLine="709"/>
        <w:contextualSpacing/>
        <w:jc w:val="both"/>
        <w:rPr>
          <w:bCs/>
          <w:sz w:val="28"/>
          <w:szCs w:val="28"/>
        </w:rPr>
      </w:pPr>
      <w:r w:rsidRPr="00F8232D">
        <w:rPr>
          <w:b/>
          <w:bCs/>
          <w:i/>
          <w:sz w:val="28"/>
          <w:szCs w:val="28"/>
        </w:rPr>
        <w:t>По критерию «Открытость и доступность информации об организации»:</w:t>
      </w:r>
      <w:r w:rsidRPr="00FF496C">
        <w:rPr>
          <w:bCs/>
          <w:sz w:val="28"/>
          <w:szCs w:val="28"/>
        </w:rPr>
        <w:t xml:space="preserve"> </w:t>
      </w:r>
    </w:p>
    <w:p w14:paraId="70B375A9" w14:textId="77777777" w:rsidR="0094187B" w:rsidRDefault="0094187B" w:rsidP="0094187B">
      <w:pPr>
        <w:ind w:firstLine="709"/>
        <w:contextualSpacing/>
        <w:jc w:val="both"/>
        <w:rPr>
          <w:color w:val="000000"/>
          <w:sz w:val="28"/>
          <w:szCs w:val="28"/>
        </w:rPr>
      </w:pPr>
      <w:r>
        <w:rPr>
          <w:color w:val="000000"/>
          <w:sz w:val="28"/>
          <w:szCs w:val="28"/>
        </w:rPr>
        <w:t>Обеспечить наличие и функционирование на официальном сайте образовательной организации дистанционных способов взаимодействия:</w:t>
      </w:r>
    </w:p>
    <w:p w14:paraId="2FB5CA68" w14:textId="77777777" w:rsidR="0094187B" w:rsidRDefault="0094187B" w:rsidP="0094187B">
      <w:pPr>
        <w:ind w:firstLine="709"/>
        <w:contextualSpacing/>
        <w:jc w:val="both"/>
        <w:rPr>
          <w:color w:val="000000"/>
          <w:sz w:val="28"/>
          <w:szCs w:val="28"/>
        </w:rPr>
      </w:pPr>
      <w:r>
        <w:rPr>
          <w:color w:val="000000"/>
          <w:sz w:val="28"/>
          <w:szCs w:val="28"/>
        </w:rPr>
        <w:t xml:space="preserve">- </w:t>
      </w:r>
      <w:r w:rsidRPr="007916B0">
        <w:rPr>
          <w:color w:val="000000"/>
          <w:sz w:val="28"/>
          <w:szCs w:val="28"/>
        </w:rPr>
        <w:t>Раздел "Часто задаваемые вопросы"</w:t>
      </w:r>
      <w:r>
        <w:rPr>
          <w:color w:val="000000"/>
          <w:sz w:val="28"/>
          <w:szCs w:val="28"/>
        </w:rPr>
        <w:t>.</w:t>
      </w:r>
    </w:p>
    <w:p w14:paraId="6C22D4EA" w14:textId="77777777" w:rsidR="0094187B" w:rsidRDefault="0094187B" w:rsidP="0094187B">
      <w:pPr>
        <w:ind w:firstLine="709"/>
        <w:contextualSpacing/>
        <w:jc w:val="both"/>
        <w:rPr>
          <w:color w:val="000000"/>
          <w:sz w:val="28"/>
          <w:szCs w:val="28"/>
        </w:rPr>
      </w:pPr>
      <w:r>
        <w:rPr>
          <w:color w:val="000000"/>
          <w:sz w:val="28"/>
          <w:szCs w:val="28"/>
        </w:rPr>
        <w:t xml:space="preserve">Способствовать повышению уровня удовлетворенности получателей услуг информационной открытостью образовательной организации путем своевременного обновления информации, размещаемой в открытых источниках, повышению ее доступности и точности; проведения информационной работы с получателями услуг в части популяризации официального сайта организации и различных форм дистанционного взаимодействия. </w:t>
      </w:r>
    </w:p>
    <w:p w14:paraId="0F4F0CBF" w14:textId="77777777" w:rsidR="0094187B" w:rsidRDefault="0094187B" w:rsidP="0094187B">
      <w:pPr>
        <w:ind w:firstLine="709"/>
        <w:contextualSpacing/>
        <w:jc w:val="both"/>
        <w:rPr>
          <w:color w:val="000000"/>
          <w:sz w:val="28"/>
          <w:szCs w:val="28"/>
        </w:rPr>
      </w:pPr>
    </w:p>
    <w:p w14:paraId="66A8B90D" w14:textId="77777777" w:rsidR="0094187B" w:rsidRDefault="0094187B" w:rsidP="0094187B">
      <w:pPr>
        <w:ind w:firstLine="709"/>
        <w:contextualSpacing/>
        <w:jc w:val="both"/>
        <w:rPr>
          <w:bCs/>
          <w:sz w:val="28"/>
          <w:szCs w:val="28"/>
        </w:rPr>
      </w:pPr>
      <w:r>
        <w:rPr>
          <w:b/>
          <w:bCs/>
          <w:i/>
          <w:sz w:val="28"/>
          <w:szCs w:val="28"/>
        </w:rPr>
        <w:t xml:space="preserve">По критерию «Комфортность условий оказания услуг» </w:t>
      </w:r>
      <w:r w:rsidRPr="00E22EE5">
        <w:rPr>
          <w:bCs/>
          <w:sz w:val="28"/>
          <w:szCs w:val="28"/>
        </w:rPr>
        <w:t xml:space="preserve">в ходе наблюдения несоответствия действующим нормам не выявлено. </w:t>
      </w:r>
    </w:p>
    <w:p w14:paraId="71D0145E" w14:textId="77777777" w:rsidR="0094187B" w:rsidRDefault="0094187B" w:rsidP="0094187B">
      <w:pPr>
        <w:ind w:firstLine="709"/>
        <w:contextualSpacing/>
        <w:jc w:val="both"/>
        <w:rPr>
          <w:bCs/>
          <w:sz w:val="28"/>
          <w:szCs w:val="28"/>
        </w:rPr>
      </w:pPr>
      <w:r>
        <w:rPr>
          <w:bCs/>
          <w:sz w:val="28"/>
          <w:szCs w:val="28"/>
        </w:rPr>
        <w:t>Результаты опроса свидетельствуют, что получатели услуг не в полной мере удовлетворены созданными в организации условиями комфортности осуществления образовательной деятельности. Рекомендовано провести мониторинг условий комфортности и рассмотреть возможность улучшения условий оказания услуг (например, проведение косметического ремонта, оборудование удобной зоны ожидания и т.д.).</w:t>
      </w:r>
    </w:p>
    <w:p w14:paraId="56AA4286" w14:textId="77777777" w:rsidR="0094187B" w:rsidRDefault="0094187B" w:rsidP="0094187B">
      <w:pPr>
        <w:ind w:firstLine="709"/>
        <w:contextualSpacing/>
        <w:jc w:val="both"/>
        <w:rPr>
          <w:bCs/>
          <w:sz w:val="28"/>
          <w:szCs w:val="28"/>
        </w:rPr>
      </w:pPr>
    </w:p>
    <w:p w14:paraId="5CC6E991" w14:textId="77777777" w:rsidR="0094187B" w:rsidRPr="00C50BC1" w:rsidRDefault="0094187B" w:rsidP="0094187B">
      <w:pPr>
        <w:ind w:firstLine="709"/>
        <w:contextualSpacing/>
        <w:jc w:val="both"/>
        <w:rPr>
          <w:bCs/>
          <w:sz w:val="28"/>
          <w:szCs w:val="28"/>
        </w:rPr>
      </w:pPr>
      <w:r>
        <w:rPr>
          <w:b/>
          <w:bCs/>
          <w:i/>
          <w:sz w:val="28"/>
          <w:szCs w:val="28"/>
        </w:rPr>
        <w:t xml:space="preserve">По критерию «Доступность услуг для инвалидов» </w:t>
      </w:r>
      <w:r w:rsidRPr="00C50BC1">
        <w:rPr>
          <w:bCs/>
          <w:sz w:val="28"/>
          <w:szCs w:val="28"/>
        </w:rPr>
        <w:t>необходимо обеспечить наличие в организации и на прилегающей территории следующих условий доступности:</w:t>
      </w:r>
    </w:p>
    <w:p w14:paraId="55FB462D" w14:textId="77777777" w:rsidR="0094187B" w:rsidRDefault="0094187B" w:rsidP="0094187B">
      <w:pPr>
        <w:ind w:firstLine="709"/>
        <w:contextualSpacing/>
        <w:jc w:val="both"/>
        <w:rPr>
          <w:color w:val="000000"/>
          <w:sz w:val="28"/>
          <w:szCs w:val="28"/>
        </w:rPr>
      </w:pPr>
      <w:r>
        <w:rPr>
          <w:b/>
          <w:color w:val="000000"/>
          <w:sz w:val="28"/>
          <w:szCs w:val="28"/>
        </w:rPr>
        <w:t xml:space="preserve">- </w:t>
      </w:r>
      <w:r w:rsidRPr="004A0733">
        <w:rPr>
          <w:color w:val="000000"/>
          <w:sz w:val="28"/>
          <w:szCs w:val="28"/>
        </w:rPr>
        <w:t>наличие сменных кресел-колясок</w:t>
      </w:r>
      <w:r>
        <w:rPr>
          <w:color w:val="000000"/>
          <w:sz w:val="28"/>
          <w:szCs w:val="28"/>
        </w:rPr>
        <w:t>.</w:t>
      </w:r>
    </w:p>
    <w:p w14:paraId="23C018C5" w14:textId="77777777" w:rsidR="0094187B" w:rsidRPr="00431F13" w:rsidRDefault="0094187B" w:rsidP="0094187B">
      <w:pPr>
        <w:ind w:firstLine="709"/>
        <w:contextualSpacing/>
        <w:jc w:val="both"/>
        <w:rPr>
          <w:color w:val="000000"/>
          <w:sz w:val="28"/>
          <w:szCs w:val="28"/>
        </w:rPr>
      </w:pPr>
      <w:r w:rsidRPr="00431F13">
        <w:rPr>
          <w:color w:val="000000"/>
          <w:sz w:val="28"/>
          <w:szCs w:val="28"/>
        </w:rPr>
        <w:t>- наличие специально оборудованных для инвалидов санитарно-гигиенических помещений.</w:t>
      </w:r>
    </w:p>
    <w:p w14:paraId="1B83110A" w14:textId="77777777" w:rsidR="0094187B" w:rsidRDefault="0094187B" w:rsidP="0094187B">
      <w:pPr>
        <w:ind w:firstLine="709"/>
        <w:contextualSpacing/>
        <w:jc w:val="both"/>
        <w:rPr>
          <w:color w:val="000000"/>
          <w:sz w:val="28"/>
          <w:szCs w:val="28"/>
        </w:rPr>
      </w:pPr>
      <w:r w:rsidRPr="00935F6E">
        <w:rPr>
          <w:color w:val="000000"/>
          <w:sz w:val="28"/>
          <w:szCs w:val="28"/>
        </w:rPr>
        <w:t>- возможность предоставления инвалидам по слуху (слуху и зрению) услуг сурдопереводчика (</w:t>
      </w:r>
      <w:proofErr w:type="spellStart"/>
      <w:r w:rsidRPr="00935F6E">
        <w:rPr>
          <w:color w:val="000000"/>
          <w:sz w:val="28"/>
          <w:szCs w:val="28"/>
        </w:rPr>
        <w:t>тифлосурдопереводчика</w:t>
      </w:r>
      <w:proofErr w:type="spellEnd"/>
      <w:r w:rsidRPr="00935F6E">
        <w:rPr>
          <w:color w:val="000000"/>
          <w:sz w:val="28"/>
          <w:szCs w:val="28"/>
        </w:rPr>
        <w:t>).</w:t>
      </w:r>
    </w:p>
    <w:p w14:paraId="0E316D73" w14:textId="77777777" w:rsidR="0094187B" w:rsidRPr="00935F6E" w:rsidRDefault="0094187B" w:rsidP="0094187B">
      <w:pPr>
        <w:ind w:firstLine="709"/>
        <w:contextualSpacing/>
        <w:jc w:val="both"/>
        <w:rPr>
          <w:color w:val="000000"/>
          <w:sz w:val="28"/>
          <w:szCs w:val="28"/>
        </w:rPr>
      </w:pPr>
      <w:r>
        <w:rPr>
          <w:color w:val="000000"/>
          <w:sz w:val="28"/>
          <w:szCs w:val="28"/>
        </w:rPr>
        <w:t xml:space="preserve">- </w:t>
      </w:r>
      <w:r w:rsidRPr="00CF5AB0">
        <w:rPr>
          <w:color w:val="000000"/>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Pr>
          <w:color w:val="000000"/>
          <w:sz w:val="28"/>
          <w:szCs w:val="28"/>
        </w:rPr>
        <w:t>.</w:t>
      </w:r>
    </w:p>
    <w:p w14:paraId="19408CD4" w14:textId="77777777" w:rsidR="0094187B" w:rsidRDefault="0094187B" w:rsidP="0094187B">
      <w:pPr>
        <w:ind w:firstLine="709"/>
        <w:contextualSpacing/>
        <w:jc w:val="both"/>
        <w:rPr>
          <w:color w:val="000000"/>
          <w:sz w:val="28"/>
          <w:szCs w:val="28"/>
        </w:rPr>
      </w:pPr>
      <w:r>
        <w:rPr>
          <w:color w:val="000000"/>
          <w:sz w:val="28"/>
          <w:szCs w:val="28"/>
        </w:rPr>
        <w:t>Получатели услуг из числа инвалидов, принявшие участие в опросе, не в полной мере удовлетворены созданными в организации условиями доступности для инвалидов.</w:t>
      </w:r>
    </w:p>
    <w:p w14:paraId="5C674F65" w14:textId="77777777" w:rsidR="0094187B" w:rsidRDefault="0094187B" w:rsidP="0094187B">
      <w:pPr>
        <w:ind w:firstLine="709"/>
        <w:contextualSpacing/>
        <w:jc w:val="both"/>
        <w:rPr>
          <w:b/>
          <w:color w:val="000000"/>
          <w:sz w:val="28"/>
          <w:szCs w:val="28"/>
        </w:rPr>
      </w:pPr>
    </w:p>
    <w:p w14:paraId="025DC03E" w14:textId="77777777" w:rsidR="0094187B" w:rsidRDefault="0094187B" w:rsidP="0094187B">
      <w:pPr>
        <w:ind w:firstLine="709"/>
        <w:contextualSpacing/>
        <w:jc w:val="both"/>
        <w:rPr>
          <w:b/>
          <w:color w:val="000000"/>
          <w:sz w:val="28"/>
          <w:szCs w:val="28"/>
        </w:rPr>
      </w:pPr>
      <w:r>
        <w:rPr>
          <w:b/>
          <w:bCs/>
          <w:i/>
          <w:sz w:val="28"/>
          <w:szCs w:val="28"/>
        </w:rPr>
        <w:t>По критерию «Доброжелательность и вежливость сотрудников организации»:</w:t>
      </w:r>
    </w:p>
    <w:p w14:paraId="61A4C93D" w14:textId="77777777" w:rsidR="0094187B" w:rsidRPr="00EB47DD" w:rsidRDefault="0094187B" w:rsidP="0094187B">
      <w:pPr>
        <w:ind w:firstLine="709"/>
        <w:contextualSpacing/>
        <w:jc w:val="both"/>
        <w:rPr>
          <w:color w:val="000000"/>
          <w:sz w:val="28"/>
          <w:szCs w:val="28"/>
        </w:rPr>
      </w:pPr>
      <w:r>
        <w:rPr>
          <w:color w:val="000000"/>
          <w:sz w:val="28"/>
          <w:szCs w:val="28"/>
        </w:rPr>
        <w:t>П</w:t>
      </w:r>
      <w:r w:rsidRPr="00EB47DD">
        <w:rPr>
          <w:color w:val="000000"/>
          <w:sz w:val="28"/>
          <w:szCs w:val="28"/>
        </w:rPr>
        <w:t>олучател</w:t>
      </w:r>
      <w:r>
        <w:rPr>
          <w:color w:val="000000"/>
          <w:sz w:val="28"/>
          <w:szCs w:val="28"/>
        </w:rPr>
        <w:t xml:space="preserve">и услуг, принявшие участие в опросе, не в полной мере </w:t>
      </w:r>
      <w:r w:rsidRPr="00EB47DD">
        <w:rPr>
          <w:color w:val="000000"/>
          <w:sz w:val="28"/>
          <w:szCs w:val="28"/>
        </w:rPr>
        <w:t>удовлетворены доброжелательностью</w:t>
      </w:r>
      <w:r>
        <w:rPr>
          <w:color w:val="000000"/>
          <w:sz w:val="28"/>
          <w:szCs w:val="28"/>
        </w:rPr>
        <w:t xml:space="preserve"> и</w:t>
      </w:r>
      <w:r w:rsidRPr="00EB47DD">
        <w:rPr>
          <w:color w:val="000000"/>
          <w:sz w:val="28"/>
          <w:szCs w:val="28"/>
        </w:rPr>
        <w:t xml:space="preserve"> вежливостью работников организации образования</w:t>
      </w:r>
      <w:r>
        <w:rPr>
          <w:color w:val="000000"/>
          <w:sz w:val="28"/>
          <w:szCs w:val="28"/>
        </w:rPr>
        <w:t xml:space="preserve"> при взаимодействии с организацией на всех этапах оказания</w:t>
      </w:r>
      <w:r w:rsidRPr="00EB47DD">
        <w:rPr>
          <w:color w:val="000000"/>
          <w:sz w:val="28"/>
          <w:szCs w:val="28"/>
        </w:rPr>
        <w:t xml:space="preserve"> услуги</w:t>
      </w:r>
      <w:r>
        <w:rPr>
          <w:color w:val="000000"/>
          <w:sz w:val="28"/>
          <w:szCs w:val="28"/>
        </w:rPr>
        <w:t>.</w:t>
      </w:r>
    </w:p>
    <w:p w14:paraId="09C90447" w14:textId="77777777" w:rsidR="0094187B" w:rsidRDefault="0094187B" w:rsidP="0094187B">
      <w:pPr>
        <w:ind w:firstLine="709"/>
        <w:contextualSpacing/>
        <w:jc w:val="both"/>
        <w:rPr>
          <w:color w:val="000000"/>
          <w:sz w:val="28"/>
          <w:szCs w:val="28"/>
        </w:rPr>
      </w:pPr>
      <w:r>
        <w:rPr>
          <w:color w:val="000000"/>
          <w:sz w:val="28"/>
          <w:szCs w:val="28"/>
        </w:rPr>
        <w:t>Провести дополнительный инструктаж сотрудников, взаимодействующих с получателями услуг, о необходимости соблюдения этических норм и правил делового общения.</w:t>
      </w:r>
    </w:p>
    <w:p w14:paraId="7FB5DD79" w14:textId="77777777" w:rsidR="0094187B" w:rsidRDefault="0094187B" w:rsidP="0094187B">
      <w:pPr>
        <w:ind w:firstLine="709"/>
        <w:contextualSpacing/>
        <w:jc w:val="both"/>
        <w:rPr>
          <w:b/>
          <w:color w:val="000000"/>
          <w:sz w:val="28"/>
          <w:szCs w:val="28"/>
        </w:rPr>
      </w:pPr>
    </w:p>
    <w:p w14:paraId="7EFE684F" w14:textId="77777777" w:rsidR="0094187B" w:rsidRDefault="0094187B" w:rsidP="0094187B">
      <w:pPr>
        <w:ind w:firstLine="709"/>
        <w:contextualSpacing/>
        <w:jc w:val="both"/>
        <w:rPr>
          <w:b/>
          <w:bCs/>
          <w:i/>
          <w:sz w:val="28"/>
          <w:szCs w:val="28"/>
        </w:rPr>
      </w:pPr>
      <w:r>
        <w:rPr>
          <w:b/>
          <w:bCs/>
          <w:i/>
          <w:sz w:val="28"/>
          <w:szCs w:val="28"/>
        </w:rPr>
        <w:t>По критерию «Удовлетворенность условиями осуществлениями образовательной деятельности»:</w:t>
      </w:r>
    </w:p>
    <w:p w14:paraId="00F49A8F" w14:textId="77777777" w:rsidR="0094187B" w:rsidRPr="006E6A01" w:rsidRDefault="0094187B" w:rsidP="0094187B">
      <w:pPr>
        <w:ind w:firstLine="709"/>
        <w:contextualSpacing/>
        <w:jc w:val="both"/>
        <w:rPr>
          <w:color w:val="000000"/>
          <w:sz w:val="28"/>
          <w:szCs w:val="28"/>
        </w:rPr>
      </w:pPr>
      <w:r>
        <w:rPr>
          <w:bCs/>
          <w:sz w:val="28"/>
          <w:szCs w:val="28"/>
        </w:rPr>
        <w:t>Получатели услуг образовательной организации не в полной мере удовлетворены условиями осуществления образовательной деятельности в обследованной организации.</w:t>
      </w:r>
    </w:p>
    <w:p w14:paraId="1E4F71DB" w14:textId="4FDDB738" w:rsidR="00190560" w:rsidRPr="00190560" w:rsidRDefault="0094187B" w:rsidP="00B64DC3">
      <w:pPr>
        <w:ind w:firstLine="709"/>
        <w:contextualSpacing/>
        <w:jc w:val="both"/>
        <w:rPr>
          <w:color w:val="000000"/>
          <w:sz w:val="28"/>
          <w:szCs w:val="28"/>
        </w:rPr>
      </w:pPr>
      <w:r w:rsidRPr="006E6A01">
        <w:rPr>
          <w:color w:val="000000"/>
          <w:sz w:val="28"/>
          <w:szCs w:val="28"/>
        </w:rPr>
        <w:t xml:space="preserve">В целях повышения удовлетворенности получателей услуг условиями </w:t>
      </w:r>
      <w:r>
        <w:rPr>
          <w:color w:val="000000"/>
          <w:sz w:val="28"/>
          <w:szCs w:val="28"/>
        </w:rPr>
        <w:t>осуществления образовательной деятельности</w:t>
      </w:r>
      <w:r w:rsidRPr="006E6A01">
        <w:rPr>
          <w:color w:val="000000"/>
          <w:sz w:val="28"/>
          <w:szCs w:val="28"/>
        </w:rPr>
        <w:t xml:space="preserve">, а также улучшения имиджа </w:t>
      </w:r>
      <w:r>
        <w:rPr>
          <w:color w:val="000000"/>
          <w:sz w:val="28"/>
          <w:szCs w:val="28"/>
        </w:rPr>
        <w:t>образовательной</w:t>
      </w:r>
      <w:r w:rsidRPr="006E6A01">
        <w:rPr>
          <w:color w:val="000000"/>
          <w:sz w:val="28"/>
          <w:szCs w:val="28"/>
        </w:rPr>
        <w:t xml:space="preserve"> организации, рекомендовано устранить нарушения по всем </w:t>
      </w:r>
      <w:r w:rsidRPr="006E6A01">
        <w:rPr>
          <w:color w:val="000000"/>
          <w:sz w:val="28"/>
          <w:szCs w:val="28"/>
        </w:rPr>
        <w:lastRenderedPageBreak/>
        <w:t xml:space="preserve">показателям независимой оценки качества, выявленным в ходе </w:t>
      </w:r>
      <w:r>
        <w:rPr>
          <w:color w:val="000000"/>
          <w:sz w:val="28"/>
          <w:szCs w:val="28"/>
        </w:rPr>
        <w:t>мероприятий независимой оценки ка</w:t>
      </w:r>
    </w:p>
    <w:sectPr w:rsidR="00190560" w:rsidRPr="00190560" w:rsidSect="00705252">
      <w:headerReference w:type="default" r:id="rId13"/>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44537" w14:textId="77777777" w:rsidR="00E836D7" w:rsidRDefault="00E836D7" w:rsidP="00353E5A">
      <w:r>
        <w:separator/>
      </w:r>
    </w:p>
  </w:endnote>
  <w:endnote w:type="continuationSeparator" w:id="0">
    <w:p w14:paraId="010BB5EB" w14:textId="77777777" w:rsidR="00E836D7" w:rsidRDefault="00E836D7" w:rsidP="0035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NTHelvetica/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Arial"/>
    <w:panose1 w:val="00000000000000000000"/>
    <w:charset w:val="00"/>
    <w:family w:val="roman"/>
    <w:notTrueType/>
    <w:pitch w:val="default"/>
  </w:font>
  <w:font w:name="Thorndale">
    <w:altName w:val="Times New Roman"/>
    <w:charset w:val="00"/>
    <w:family w:val="roman"/>
    <w:pitch w:val="variable"/>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546542"/>
      <w:docPartObj>
        <w:docPartGallery w:val="Page Numbers (Bottom of Page)"/>
        <w:docPartUnique/>
      </w:docPartObj>
    </w:sdtPr>
    <w:sdtContent>
      <w:p w14:paraId="6835D7B7" w14:textId="77777777" w:rsidR="00B64DC3" w:rsidRDefault="00B64DC3">
        <w:pPr>
          <w:pStyle w:val="a4"/>
          <w:jc w:val="center"/>
        </w:pPr>
        <w:r>
          <w:fldChar w:fldCharType="begin"/>
        </w:r>
        <w:r>
          <w:instrText>PAGE   \* MERGEFORMAT</w:instrText>
        </w:r>
        <w:r>
          <w:fldChar w:fldCharType="separate"/>
        </w:r>
        <w:r w:rsidRPr="00190560">
          <w:rPr>
            <w:noProof/>
            <w:lang w:val="ru-RU"/>
          </w:rPr>
          <w:t>4</w:t>
        </w:r>
        <w:r>
          <w:fldChar w:fldCharType="end"/>
        </w:r>
      </w:p>
    </w:sdtContent>
  </w:sdt>
  <w:p w14:paraId="74A183B6" w14:textId="77777777" w:rsidR="00B64DC3" w:rsidRDefault="00B64D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469495419"/>
      <w:docPartObj>
        <w:docPartGallery w:val="Page Numbers (Bottom of Page)"/>
        <w:docPartUnique/>
      </w:docPartObj>
    </w:sdtPr>
    <w:sdtEndPr>
      <w:rPr>
        <w:sz w:val="24"/>
        <w:szCs w:val="24"/>
      </w:rPr>
    </w:sdtEndPr>
    <w:sdtContent>
      <w:p w14:paraId="368BBEDC" w14:textId="77777777" w:rsidR="00B64DC3" w:rsidRPr="002117B1" w:rsidRDefault="00B64DC3" w:rsidP="00B64DC3">
        <w:pPr>
          <w:pStyle w:val="a4"/>
          <w:jc w:val="center"/>
        </w:pPr>
        <w:r>
          <w:fldChar w:fldCharType="begin"/>
        </w:r>
        <w:r>
          <w:instrText xml:space="preserve"> PAGE   \* MERGEFORMAT </w:instrText>
        </w:r>
        <w:r>
          <w:fldChar w:fldCharType="separate"/>
        </w:r>
        <w:r>
          <w:rPr>
            <w:noProof/>
          </w:rPr>
          <w:t>60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5F91" w14:textId="77777777" w:rsidR="00B64DC3" w:rsidRDefault="00B64DC3" w:rsidP="00B64DC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AD905" w14:textId="77777777" w:rsidR="00E836D7" w:rsidRDefault="00E836D7" w:rsidP="00353E5A">
      <w:r>
        <w:separator/>
      </w:r>
    </w:p>
  </w:footnote>
  <w:footnote w:type="continuationSeparator" w:id="0">
    <w:p w14:paraId="2A1F5D50" w14:textId="77777777" w:rsidR="00E836D7" w:rsidRDefault="00E836D7" w:rsidP="0035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D45D" w14:textId="77777777" w:rsidR="00B64DC3" w:rsidRPr="00C22F8F" w:rsidRDefault="00B64DC3" w:rsidP="00A34CEE">
    <w:pPr>
      <w:pStyle w:val="af2"/>
      <w:jc w:val="center"/>
    </w:pPr>
  </w:p>
  <w:p w14:paraId="6836FBC7" w14:textId="77777777" w:rsidR="00B64DC3" w:rsidRPr="00C22F8F" w:rsidRDefault="00B64DC3" w:rsidP="00A34CEE">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CCC06" w14:textId="77777777" w:rsidR="00B64DC3" w:rsidRDefault="00B64DC3">
    <w:pPr>
      <w:pStyle w:val="af2"/>
    </w:pPr>
  </w:p>
  <w:p w14:paraId="08ABA686" w14:textId="77777777" w:rsidR="00B64DC3" w:rsidRDefault="00B64D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E1AE2E4"/>
    <w:name w:val="WWNum4"/>
    <w:lvl w:ilvl="0">
      <w:start w:val="58"/>
      <w:numFmt w:val="decimal"/>
      <w:pStyle w:val="1"/>
      <w:lvlText w:val="%1."/>
      <w:lvlJc w:val="left"/>
      <w:pPr>
        <w:tabs>
          <w:tab w:val="num" w:pos="-360"/>
        </w:tabs>
        <w:ind w:left="-360" w:hanging="360"/>
      </w:pPr>
      <w:rPr>
        <w:rFonts w:hint="default"/>
        <w:sz w:val="22"/>
        <w:szCs w:val="22"/>
      </w:rPr>
    </w:lvl>
  </w:abstractNum>
  <w:abstractNum w:abstractNumId="1" w15:restartNumberingAfterBreak="0">
    <w:nsid w:val="065343EB"/>
    <w:multiLevelType w:val="hybridMultilevel"/>
    <w:tmpl w:val="8DBC0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85CB3"/>
    <w:multiLevelType w:val="hybridMultilevel"/>
    <w:tmpl w:val="F7B6A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85B3C"/>
    <w:multiLevelType w:val="hybridMultilevel"/>
    <w:tmpl w:val="95BA9F2E"/>
    <w:lvl w:ilvl="0" w:tplc="0419000F">
      <w:start w:val="1"/>
      <w:numFmt w:val="decimal"/>
      <w:pStyle w:val="2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C2237E"/>
    <w:multiLevelType w:val="hybridMultilevel"/>
    <w:tmpl w:val="B3680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D55D0"/>
    <w:multiLevelType w:val="hybridMultilevel"/>
    <w:tmpl w:val="AC8C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952515"/>
    <w:multiLevelType w:val="hybridMultilevel"/>
    <w:tmpl w:val="042C7E1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FB87E74"/>
    <w:multiLevelType w:val="hybridMultilevel"/>
    <w:tmpl w:val="FB7C4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6775FC"/>
    <w:multiLevelType w:val="hybridMultilevel"/>
    <w:tmpl w:val="2C901594"/>
    <w:lvl w:ilvl="0" w:tplc="0419000F">
      <w:start w:val="1"/>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1" w15:restartNumberingAfterBreak="0">
    <w:nsid w:val="27CD2036"/>
    <w:multiLevelType w:val="hybridMultilevel"/>
    <w:tmpl w:val="31E0EA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44000"/>
    <w:multiLevelType w:val="hybridMultilevel"/>
    <w:tmpl w:val="E14A5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B0023"/>
    <w:multiLevelType w:val="hybridMultilevel"/>
    <w:tmpl w:val="DDFEE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831C0"/>
    <w:multiLevelType w:val="hybridMultilevel"/>
    <w:tmpl w:val="B982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923A8"/>
    <w:multiLevelType w:val="hybridMultilevel"/>
    <w:tmpl w:val="584CE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1664E"/>
    <w:multiLevelType w:val="hybridMultilevel"/>
    <w:tmpl w:val="FBF6B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D06D0E"/>
    <w:multiLevelType w:val="hybridMultilevel"/>
    <w:tmpl w:val="12D83748"/>
    <w:lvl w:ilvl="0" w:tplc="A5A41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0908A9"/>
    <w:multiLevelType w:val="hybridMultilevel"/>
    <w:tmpl w:val="C1B84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64DC4"/>
    <w:multiLevelType w:val="hybridMultilevel"/>
    <w:tmpl w:val="C6287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6141B3"/>
    <w:multiLevelType w:val="hybridMultilevel"/>
    <w:tmpl w:val="5F2C7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D90A91"/>
    <w:multiLevelType w:val="hybridMultilevel"/>
    <w:tmpl w:val="F808D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0D50A0"/>
    <w:multiLevelType w:val="hybridMultilevel"/>
    <w:tmpl w:val="C210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424A0C"/>
    <w:multiLevelType w:val="hybridMultilevel"/>
    <w:tmpl w:val="CA1C4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F97CEB"/>
    <w:multiLevelType w:val="hybridMultilevel"/>
    <w:tmpl w:val="17D6C1C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895F51"/>
    <w:multiLevelType w:val="hybridMultilevel"/>
    <w:tmpl w:val="E760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2F4DAE"/>
    <w:multiLevelType w:val="hybridMultilevel"/>
    <w:tmpl w:val="B69A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406EDF"/>
    <w:multiLevelType w:val="hybridMultilevel"/>
    <w:tmpl w:val="611A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076748"/>
    <w:multiLevelType w:val="hybridMultilevel"/>
    <w:tmpl w:val="296C9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D31F6"/>
    <w:multiLevelType w:val="hybridMultilevel"/>
    <w:tmpl w:val="93467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1B1000"/>
    <w:multiLevelType w:val="hybridMultilevel"/>
    <w:tmpl w:val="FA5C6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EF5DDC"/>
    <w:multiLevelType w:val="hybridMultilevel"/>
    <w:tmpl w:val="F6AC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AD2E32"/>
    <w:multiLevelType w:val="hybridMultilevel"/>
    <w:tmpl w:val="FB3E2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3"/>
  </w:num>
  <w:num w:numId="5">
    <w:abstractNumId w:val="2"/>
  </w:num>
  <w:num w:numId="6">
    <w:abstractNumId w:val="12"/>
  </w:num>
  <w:num w:numId="7">
    <w:abstractNumId w:val="24"/>
  </w:num>
  <w:num w:numId="8">
    <w:abstractNumId w:val="17"/>
  </w:num>
  <w:num w:numId="9">
    <w:abstractNumId w:val="8"/>
  </w:num>
  <w:num w:numId="10">
    <w:abstractNumId w:val="11"/>
  </w:num>
  <w:num w:numId="11">
    <w:abstractNumId w:val="19"/>
  </w:num>
  <w:num w:numId="12">
    <w:abstractNumId w:val="29"/>
  </w:num>
  <w:num w:numId="13">
    <w:abstractNumId w:val="1"/>
  </w:num>
  <w:num w:numId="14">
    <w:abstractNumId w:val="28"/>
  </w:num>
  <w:num w:numId="15">
    <w:abstractNumId w:val="32"/>
  </w:num>
  <w:num w:numId="16">
    <w:abstractNumId w:val="10"/>
  </w:num>
  <w:num w:numId="17">
    <w:abstractNumId w:val="26"/>
  </w:num>
  <w:num w:numId="18">
    <w:abstractNumId w:val="15"/>
  </w:num>
  <w:num w:numId="19">
    <w:abstractNumId w:val="3"/>
  </w:num>
  <w:num w:numId="20">
    <w:abstractNumId w:val="14"/>
  </w:num>
  <w:num w:numId="21">
    <w:abstractNumId w:val="27"/>
  </w:num>
  <w:num w:numId="22">
    <w:abstractNumId w:val="6"/>
  </w:num>
  <w:num w:numId="23">
    <w:abstractNumId w:val="31"/>
  </w:num>
  <w:num w:numId="24">
    <w:abstractNumId w:val="9"/>
  </w:num>
  <w:num w:numId="25">
    <w:abstractNumId w:val="18"/>
  </w:num>
  <w:num w:numId="26">
    <w:abstractNumId w:val="30"/>
  </w:num>
  <w:num w:numId="27">
    <w:abstractNumId w:val="16"/>
  </w:num>
  <w:num w:numId="28">
    <w:abstractNumId w:val="22"/>
  </w:num>
  <w:num w:numId="29">
    <w:abstractNumId w:val="23"/>
  </w:num>
  <w:num w:numId="30">
    <w:abstractNumId w:val="5"/>
  </w:num>
  <w:num w:numId="31">
    <w:abstractNumId w:val="20"/>
  </w:num>
  <w:num w:numId="32">
    <w:abstractNumId w:val="25"/>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B8"/>
    <w:rsid w:val="00057A79"/>
    <w:rsid w:val="00113613"/>
    <w:rsid w:val="001162D6"/>
    <w:rsid w:val="00142CD9"/>
    <w:rsid w:val="00176E96"/>
    <w:rsid w:val="00190560"/>
    <w:rsid w:val="00272E09"/>
    <w:rsid w:val="00274160"/>
    <w:rsid w:val="00297629"/>
    <w:rsid w:val="002D2B3F"/>
    <w:rsid w:val="00335A94"/>
    <w:rsid w:val="0033729A"/>
    <w:rsid w:val="00353E5A"/>
    <w:rsid w:val="00361471"/>
    <w:rsid w:val="00456872"/>
    <w:rsid w:val="004754B1"/>
    <w:rsid w:val="0056020E"/>
    <w:rsid w:val="005A394B"/>
    <w:rsid w:val="005A6E7E"/>
    <w:rsid w:val="00632559"/>
    <w:rsid w:val="00655BB4"/>
    <w:rsid w:val="00695720"/>
    <w:rsid w:val="006C2055"/>
    <w:rsid w:val="00705252"/>
    <w:rsid w:val="00711D69"/>
    <w:rsid w:val="007277FB"/>
    <w:rsid w:val="00731EB8"/>
    <w:rsid w:val="00786469"/>
    <w:rsid w:val="007C510A"/>
    <w:rsid w:val="007F68EA"/>
    <w:rsid w:val="008D2113"/>
    <w:rsid w:val="00915C1F"/>
    <w:rsid w:val="00930624"/>
    <w:rsid w:val="00930DFF"/>
    <w:rsid w:val="009343B6"/>
    <w:rsid w:val="0094187B"/>
    <w:rsid w:val="00951E4A"/>
    <w:rsid w:val="00984733"/>
    <w:rsid w:val="00A34CEE"/>
    <w:rsid w:val="00AD3FE5"/>
    <w:rsid w:val="00B1674A"/>
    <w:rsid w:val="00B452C2"/>
    <w:rsid w:val="00B501DB"/>
    <w:rsid w:val="00B64DC3"/>
    <w:rsid w:val="00B768C1"/>
    <w:rsid w:val="00B91341"/>
    <w:rsid w:val="00BB49ED"/>
    <w:rsid w:val="00C407CD"/>
    <w:rsid w:val="00C446C6"/>
    <w:rsid w:val="00C660D8"/>
    <w:rsid w:val="00C943A3"/>
    <w:rsid w:val="00C9764A"/>
    <w:rsid w:val="00D72C85"/>
    <w:rsid w:val="00D73EA0"/>
    <w:rsid w:val="00D74A65"/>
    <w:rsid w:val="00E836D7"/>
    <w:rsid w:val="00E9042B"/>
    <w:rsid w:val="00EB5720"/>
    <w:rsid w:val="00F60F82"/>
    <w:rsid w:val="00FB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ADF8"/>
  <w15:chartTrackingRefBased/>
  <w15:docId w15:val="{4CE90675-C165-43DE-85E3-091C929B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10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72C85"/>
    <w:pPr>
      <w:keepNext/>
      <w:spacing w:before="240" w:after="60"/>
      <w:outlineLvl w:val="0"/>
    </w:pPr>
    <w:rPr>
      <w:rFonts w:ascii="Arial" w:hAnsi="Arial"/>
      <w:b/>
      <w:bCs/>
      <w:kern w:val="32"/>
      <w:sz w:val="32"/>
      <w:szCs w:val="32"/>
      <w:lang w:val="x-none" w:eastAsia="x-none"/>
    </w:rPr>
  </w:style>
  <w:style w:type="paragraph" w:styleId="2">
    <w:name w:val="heading 2"/>
    <w:aliases w:val="Chapter Title,Sub Head,PullOut"/>
    <w:basedOn w:val="a"/>
    <w:next w:val="a"/>
    <w:link w:val="20"/>
    <w:qFormat/>
    <w:rsid w:val="0093062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30624"/>
    <w:pPr>
      <w:keepNext/>
      <w:spacing w:before="240" w:after="60"/>
      <w:outlineLvl w:val="2"/>
    </w:pPr>
    <w:rPr>
      <w:rFonts w:ascii="Arial" w:hAnsi="Arial" w:cs="Arial"/>
      <w:b/>
      <w:bCs/>
      <w:sz w:val="26"/>
      <w:szCs w:val="26"/>
    </w:rPr>
  </w:style>
  <w:style w:type="paragraph" w:styleId="4">
    <w:name w:val="heading 4"/>
    <w:basedOn w:val="a"/>
    <w:next w:val="a"/>
    <w:link w:val="40"/>
    <w:qFormat/>
    <w:rsid w:val="00930624"/>
    <w:pPr>
      <w:keepNext/>
      <w:spacing w:before="240" w:after="60"/>
      <w:outlineLvl w:val="3"/>
    </w:pPr>
    <w:rPr>
      <w:b/>
      <w:bCs/>
      <w:sz w:val="28"/>
      <w:szCs w:val="28"/>
      <w:lang w:val="x-none" w:eastAsia="x-none"/>
    </w:rPr>
  </w:style>
  <w:style w:type="paragraph" w:styleId="5">
    <w:name w:val="heading 5"/>
    <w:basedOn w:val="a"/>
    <w:next w:val="a"/>
    <w:link w:val="50"/>
    <w:uiPriority w:val="9"/>
    <w:unhideWhenUsed/>
    <w:qFormat/>
    <w:rsid w:val="00930624"/>
    <w:pPr>
      <w:spacing w:before="240" w:after="60"/>
      <w:outlineLvl w:val="4"/>
    </w:pPr>
    <w:rPr>
      <w:rFonts w:ascii="Calibri" w:hAnsi="Calibri"/>
      <w:b/>
      <w:bCs/>
      <w:i/>
      <w:iCs/>
      <w:sz w:val="26"/>
      <w:szCs w:val="26"/>
      <w:lang w:val="x-none" w:eastAsia="x-none"/>
    </w:rPr>
  </w:style>
  <w:style w:type="paragraph" w:styleId="9">
    <w:name w:val="heading 9"/>
    <w:basedOn w:val="a"/>
    <w:next w:val="a"/>
    <w:link w:val="90"/>
    <w:qFormat/>
    <w:rsid w:val="00930624"/>
    <w:pPr>
      <w:spacing w:before="240" w:after="60"/>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D72C85"/>
    <w:pPr>
      <w:spacing w:before="48" w:after="48"/>
      <w:ind w:firstLine="480"/>
      <w:jc w:val="both"/>
    </w:pPr>
  </w:style>
  <w:style w:type="paragraph" w:customStyle="1" w:styleId="text-b">
    <w:name w:val="text-b"/>
    <w:basedOn w:val="a"/>
    <w:rsid w:val="00D72C85"/>
    <w:pPr>
      <w:spacing w:before="48" w:after="48"/>
      <w:jc w:val="both"/>
    </w:pPr>
  </w:style>
  <w:style w:type="paragraph" w:styleId="a3">
    <w:name w:val="Normal (Web)"/>
    <w:basedOn w:val="a"/>
    <w:rsid w:val="00D72C85"/>
    <w:pPr>
      <w:spacing w:before="48" w:after="48"/>
    </w:pPr>
  </w:style>
  <w:style w:type="character" w:customStyle="1" w:styleId="11">
    <w:name w:val="Заголовок 1 Знак"/>
    <w:basedOn w:val="a0"/>
    <w:link w:val="10"/>
    <w:rsid w:val="00D72C85"/>
    <w:rPr>
      <w:rFonts w:ascii="Arial" w:eastAsia="Times New Roman" w:hAnsi="Arial" w:cs="Times New Roman"/>
      <w:b/>
      <w:bCs/>
      <w:kern w:val="32"/>
      <w:sz w:val="32"/>
      <w:szCs w:val="32"/>
      <w:lang w:val="x-none" w:eastAsia="x-none"/>
    </w:rPr>
  </w:style>
  <w:style w:type="paragraph" w:styleId="a4">
    <w:name w:val="footer"/>
    <w:aliases w:val="FO,Footer Char1"/>
    <w:basedOn w:val="a"/>
    <w:link w:val="a5"/>
    <w:uiPriority w:val="99"/>
    <w:rsid w:val="00D72C85"/>
    <w:pPr>
      <w:tabs>
        <w:tab w:val="center" w:pos="4677"/>
        <w:tab w:val="right" w:pos="9355"/>
      </w:tabs>
    </w:pPr>
    <w:rPr>
      <w:lang w:val="x-none" w:eastAsia="x-none"/>
    </w:rPr>
  </w:style>
  <w:style w:type="character" w:customStyle="1" w:styleId="a5">
    <w:name w:val="Нижний колонтитул Знак"/>
    <w:aliases w:val="FO Знак,Footer Char1 Знак"/>
    <w:basedOn w:val="a0"/>
    <w:link w:val="a4"/>
    <w:uiPriority w:val="99"/>
    <w:rsid w:val="00D72C85"/>
    <w:rPr>
      <w:rFonts w:ascii="Times New Roman" w:eastAsia="Times New Roman" w:hAnsi="Times New Roman" w:cs="Times New Roman"/>
      <w:sz w:val="24"/>
      <w:szCs w:val="24"/>
      <w:lang w:val="x-none" w:eastAsia="x-none"/>
    </w:rPr>
  </w:style>
  <w:style w:type="character" w:customStyle="1" w:styleId="page">
    <w:name w:val="page"/>
    <w:rsid w:val="00D72C85"/>
    <w:rPr>
      <w:i/>
      <w:iCs/>
      <w:color w:val="00008B"/>
      <w:sz w:val="19"/>
      <w:szCs w:val="19"/>
      <w:bdr w:val="single" w:sz="12" w:space="0" w:color="00008B" w:frame="1"/>
    </w:rPr>
  </w:style>
  <w:style w:type="character" w:styleId="a6">
    <w:name w:val="Hyperlink"/>
    <w:rsid w:val="00695720"/>
    <w:rPr>
      <w:color w:val="0000FF"/>
      <w:u w:val="single"/>
    </w:rPr>
  </w:style>
  <w:style w:type="character" w:customStyle="1" w:styleId="20">
    <w:name w:val="Заголовок 2 Знак"/>
    <w:aliases w:val="Chapter Title Знак,Sub Head Знак,PullOut Знак"/>
    <w:basedOn w:val="a0"/>
    <w:link w:val="2"/>
    <w:rsid w:val="00930624"/>
    <w:rPr>
      <w:rFonts w:ascii="Arial" w:eastAsia="Times New Roman" w:hAnsi="Arial" w:cs="Arial"/>
      <w:b/>
      <w:bCs/>
      <w:i/>
      <w:iCs/>
      <w:sz w:val="28"/>
      <w:szCs w:val="28"/>
      <w:lang w:eastAsia="ru-RU"/>
    </w:rPr>
  </w:style>
  <w:style w:type="character" w:customStyle="1" w:styleId="30">
    <w:name w:val="Заголовок 3 Знак"/>
    <w:basedOn w:val="a0"/>
    <w:link w:val="3"/>
    <w:rsid w:val="00930624"/>
    <w:rPr>
      <w:rFonts w:ascii="Arial" w:eastAsia="Times New Roman" w:hAnsi="Arial" w:cs="Arial"/>
      <w:b/>
      <w:bCs/>
      <w:sz w:val="26"/>
      <w:szCs w:val="26"/>
      <w:lang w:eastAsia="ru-RU"/>
    </w:rPr>
  </w:style>
  <w:style w:type="character" w:customStyle="1" w:styleId="40">
    <w:name w:val="Заголовок 4 Знак"/>
    <w:basedOn w:val="a0"/>
    <w:link w:val="4"/>
    <w:rsid w:val="00930624"/>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930624"/>
    <w:rPr>
      <w:rFonts w:ascii="Calibri" w:eastAsia="Times New Roman" w:hAnsi="Calibri" w:cs="Times New Roman"/>
      <w:b/>
      <w:bCs/>
      <w:i/>
      <w:iCs/>
      <w:sz w:val="26"/>
      <w:szCs w:val="26"/>
      <w:lang w:val="x-none" w:eastAsia="x-none"/>
    </w:rPr>
  </w:style>
  <w:style w:type="character" w:customStyle="1" w:styleId="90">
    <w:name w:val="Заголовок 9 Знак"/>
    <w:basedOn w:val="a0"/>
    <w:link w:val="9"/>
    <w:rsid w:val="00930624"/>
    <w:rPr>
      <w:rFonts w:ascii="Times New Roman" w:eastAsia="Times New Roman" w:hAnsi="Times New Roman" w:cs="Times New Roman"/>
      <w:sz w:val="24"/>
      <w:szCs w:val="24"/>
      <w:lang w:val="x-none" w:eastAsia="x-none"/>
    </w:rPr>
  </w:style>
  <w:style w:type="character" w:styleId="a7">
    <w:name w:val="page number"/>
    <w:basedOn w:val="a0"/>
    <w:rsid w:val="00930624"/>
  </w:style>
  <w:style w:type="paragraph" w:customStyle="1" w:styleId="zag3">
    <w:name w:val="zag3"/>
    <w:basedOn w:val="a"/>
    <w:rsid w:val="00930624"/>
    <w:pPr>
      <w:spacing w:before="240" w:after="240"/>
      <w:jc w:val="center"/>
    </w:pPr>
  </w:style>
  <w:style w:type="paragraph" w:customStyle="1" w:styleId="h2">
    <w:name w:val="h2"/>
    <w:basedOn w:val="a"/>
    <w:rsid w:val="00930624"/>
    <w:pPr>
      <w:spacing w:before="240" w:after="48"/>
      <w:ind w:firstLine="720"/>
    </w:pPr>
    <w:rPr>
      <w:b/>
      <w:bCs/>
    </w:rPr>
  </w:style>
  <w:style w:type="table" w:styleId="a8">
    <w:name w:val="Table Grid"/>
    <w:basedOn w:val="a1"/>
    <w:uiPriority w:val="59"/>
    <w:rsid w:val="009306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930624"/>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930624"/>
    <w:pPr>
      <w:ind w:firstLine="708"/>
      <w:jc w:val="both"/>
    </w:pPr>
    <w:rPr>
      <w:sz w:val="28"/>
      <w:lang w:val="x-none" w:eastAsia="x-none"/>
    </w:rPr>
  </w:style>
  <w:style w:type="character" w:customStyle="1" w:styleId="32">
    <w:name w:val="Основной текст с отступом 3 Знак"/>
    <w:basedOn w:val="a0"/>
    <w:link w:val="31"/>
    <w:rsid w:val="00930624"/>
    <w:rPr>
      <w:rFonts w:ascii="Times New Roman" w:eastAsia="Times New Roman" w:hAnsi="Times New Roman" w:cs="Times New Roman"/>
      <w:sz w:val="28"/>
      <w:szCs w:val="24"/>
      <w:lang w:val="x-none" w:eastAsia="x-none"/>
    </w:rPr>
  </w:style>
  <w:style w:type="paragraph" w:styleId="a9">
    <w:name w:val="footnote text"/>
    <w:basedOn w:val="a"/>
    <w:link w:val="aa"/>
    <w:uiPriority w:val="99"/>
    <w:rsid w:val="00930624"/>
    <w:rPr>
      <w:sz w:val="20"/>
      <w:szCs w:val="20"/>
    </w:rPr>
  </w:style>
  <w:style w:type="character" w:customStyle="1" w:styleId="aa">
    <w:name w:val="Текст сноски Знак"/>
    <w:basedOn w:val="a0"/>
    <w:link w:val="a9"/>
    <w:uiPriority w:val="99"/>
    <w:rsid w:val="00930624"/>
    <w:rPr>
      <w:rFonts w:ascii="Times New Roman" w:eastAsia="Times New Roman" w:hAnsi="Times New Roman" w:cs="Times New Roman"/>
      <w:sz w:val="20"/>
      <w:szCs w:val="20"/>
      <w:lang w:eastAsia="ru-RU"/>
    </w:rPr>
  </w:style>
  <w:style w:type="character" w:styleId="ab">
    <w:name w:val="footnote reference"/>
    <w:uiPriority w:val="99"/>
    <w:rsid w:val="00930624"/>
    <w:rPr>
      <w:vertAlign w:val="superscript"/>
    </w:rPr>
  </w:style>
  <w:style w:type="character" w:styleId="ac">
    <w:name w:val="Strong"/>
    <w:uiPriority w:val="22"/>
    <w:qFormat/>
    <w:rsid w:val="00930624"/>
    <w:rPr>
      <w:b/>
      <w:bCs/>
    </w:rPr>
  </w:style>
  <w:style w:type="paragraph" w:styleId="ad">
    <w:name w:val="Body Text Indent"/>
    <w:basedOn w:val="a"/>
    <w:link w:val="ae"/>
    <w:rsid w:val="00930624"/>
    <w:pPr>
      <w:spacing w:after="120"/>
      <w:ind w:left="283"/>
    </w:pPr>
    <w:rPr>
      <w:lang w:val="x-none" w:eastAsia="x-none"/>
    </w:rPr>
  </w:style>
  <w:style w:type="character" w:customStyle="1" w:styleId="ae">
    <w:name w:val="Основной текст с отступом Знак"/>
    <w:basedOn w:val="a0"/>
    <w:link w:val="ad"/>
    <w:rsid w:val="00930624"/>
    <w:rPr>
      <w:rFonts w:ascii="Times New Roman" w:eastAsia="Times New Roman" w:hAnsi="Times New Roman" w:cs="Times New Roman"/>
      <w:sz w:val="24"/>
      <w:szCs w:val="24"/>
      <w:lang w:val="x-none" w:eastAsia="x-none"/>
    </w:rPr>
  </w:style>
  <w:style w:type="paragraph" w:styleId="af">
    <w:name w:val="Body Text"/>
    <w:basedOn w:val="a"/>
    <w:link w:val="af0"/>
    <w:rsid w:val="00930624"/>
    <w:pPr>
      <w:spacing w:after="120"/>
    </w:pPr>
  </w:style>
  <w:style w:type="character" w:customStyle="1" w:styleId="af0">
    <w:name w:val="Основной текст Знак"/>
    <w:basedOn w:val="a0"/>
    <w:link w:val="af"/>
    <w:rsid w:val="00930624"/>
    <w:rPr>
      <w:rFonts w:ascii="Times New Roman" w:eastAsia="Times New Roman" w:hAnsi="Times New Roman" w:cs="Times New Roman"/>
      <w:sz w:val="24"/>
      <w:szCs w:val="24"/>
      <w:lang w:eastAsia="ru-RU"/>
    </w:rPr>
  </w:style>
  <w:style w:type="paragraph" w:customStyle="1" w:styleId="af1">
    <w:name w:val="Знак Знак Знак Знак"/>
    <w:basedOn w:val="a"/>
    <w:rsid w:val="00930624"/>
    <w:pPr>
      <w:spacing w:before="100" w:beforeAutospacing="1" w:after="100" w:afterAutospacing="1"/>
    </w:pPr>
    <w:rPr>
      <w:rFonts w:ascii="Tahoma" w:hAnsi="Tahoma"/>
      <w:sz w:val="20"/>
      <w:szCs w:val="20"/>
      <w:lang w:val="en-US" w:eastAsia="en-US"/>
    </w:rPr>
  </w:style>
  <w:style w:type="paragraph" w:customStyle="1" w:styleId="green">
    <w:name w:val="green"/>
    <w:basedOn w:val="a"/>
    <w:rsid w:val="00930624"/>
    <w:pPr>
      <w:spacing w:before="122" w:after="122"/>
      <w:ind w:left="122" w:right="122"/>
    </w:pPr>
    <w:rPr>
      <w:sz w:val="22"/>
      <w:szCs w:val="22"/>
    </w:rPr>
  </w:style>
  <w:style w:type="paragraph" w:customStyle="1" w:styleId="ConsPlusNormal">
    <w:name w:val="ConsPlusNormal"/>
    <w:link w:val="ConsPlusNormal0"/>
    <w:qFormat/>
    <w:rsid w:val="009306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6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1">
    <w:name w:val="text-1"/>
    <w:basedOn w:val="a"/>
    <w:rsid w:val="00930624"/>
    <w:pPr>
      <w:spacing w:before="100" w:beforeAutospacing="1" w:after="100" w:afterAutospacing="1"/>
    </w:pPr>
  </w:style>
  <w:style w:type="character" w:customStyle="1" w:styleId="text-10">
    <w:name w:val="text-10"/>
    <w:basedOn w:val="a0"/>
    <w:rsid w:val="00930624"/>
  </w:style>
  <w:style w:type="paragraph" w:customStyle="1" w:styleId="ConsNormal">
    <w:name w:val="ConsNormal"/>
    <w:link w:val="ConsNormal0"/>
    <w:rsid w:val="009306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30624"/>
    <w:rPr>
      <w:rFonts w:ascii="Arial" w:eastAsia="Times New Roman" w:hAnsi="Arial" w:cs="Arial"/>
      <w:sz w:val="20"/>
      <w:szCs w:val="20"/>
      <w:lang w:eastAsia="ru-RU"/>
    </w:rPr>
  </w:style>
  <w:style w:type="paragraph" w:customStyle="1" w:styleId="rvps1401">
    <w:name w:val="rvps1401"/>
    <w:basedOn w:val="a"/>
    <w:rsid w:val="00930624"/>
    <w:pPr>
      <w:spacing w:after="135"/>
    </w:pPr>
    <w:rPr>
      <w:rFonts w:ascii="Arial" w:hAnsi="Arial" w:cs="Arial"/>
      <w:color w:val="000000"/>
      <w:sz w:val="11"/>
      <w:szCs w:val="11"/>
    </w:rPr>
  </w:style>
  <w:style w:type="paragraph" w:styleId="af2">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af3"/>
    <w:uiPriority w:val="99"/>
    <w:rsid w:val="00930624"/>
    <w:pPr>
      <w:tabs>
        <w:tab w:val="center" w:pos="4677"/>
        <w:tab w:val="right" w:pos="9355"/>
      </w:tabs>
    </w:pPr>
    <w:rPr>
      <w:lang w:val="x-none" w:eastAsia="x-none"/>
    </w:rPr>
  </w:style>
  <w:style w:type="character" w:customStyle="1" w:styleId="af3">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basedOn w:val="a0"/>
    <w:link w:val="af2"/>
    <w:uiPriority w:val="99"/>
    <w:rsid w:val="00930624"/>
    <w:rPr>
      <w:rFonts w:ascii="Times New Roman" w:eastAsia="Times New Roman" w:hAnsi="Times New Roman" w:cs="Times New Roman"/>
      <w:sz w:val="24"/>
      <w:szCs w:val="24"/>
      <w:lang w:val="x-none" w:eastAsia="x-none"/>
    </w:rPr>
  </w:style>
  <w:style w:type="paragraph" w:customStyle="1" w:styleId="snip1">
    <w:name w:val="snip1"/>
    <w:basedOn w:val="a"/>
    <w:rsid w:val="00930624"/>
    <w:pPr>
      <w:spacing w:before="72" w:line="312" w:lineRule="atLeast"/>
    </w:pPr>
    <w:rPr>
      <w:color w:val="000000"/>
    </w:rPr>
  </w:style>
  <w:style w:type="paragraph" w:customStyle="1" w:styleId="ConsNonformat">
    <w:name w:val="ConsNonformat"/>
    <w:rsid w:val="009306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Îáû÷íûé"/>
    <w:rsid w:val="00930624"/>
    <w:pPr>
      <w:spacing w:after="0" w:line="240" w:lineRule="auto"/>
    </w:pPr>
    <w:rPr>
      <w:rFonts w:ascii="Times New Roman" w:eastAsia="Times New Roman" w:hAnsi="Times New Roman" w:cs="Times New Roman"/>
      <w:sz w:val="20"/>
      <w:szCs w:val="20"/>
      <w:lang w:eastAsia="ru-RU"/>
    </w:rPr>
  </w:style>
  <w:style w:type="paragraph" w:customStyle="1" w:styleId="33">
    <w:name w:val="çàãîëîâîê 3"/>
    <w:basedOn w:val="af4"/>
    <w:next w:val="af4"/>
    <w:rsid w:val="00930624"/>
    <w:pPr>
      <w:keepNext/>
      <w:spacing w:before="60" w:after="60"/>
      <w:jc w:val="center"/>
    </w:pPr>
    <w:rPr>
      <w:b/>
      <w:sz w:val="18"/>
    </w:rPr>
  </w:style>
  <w:style w:type="paragraph" w:customStyle="1" w:styleId="13">
    <w:name w:val="1"/>
    <w:basedOn w:val="a"/>
    <w:next w:val="af5"/>
    <w:link w:val="af6"/>
    <w:qFormat/>
    <w:rsid w:val="00930624"/>
    <w:pPr>
      <w:jc w:val="center"/>
    </w:pPr>
    <w:rPr>
      <w:rFonts w:asciiTheme="minorHAnsi" w:eastAsiaTheme="minorHAnsi" w:hAnsiTheme="minorHAnsi" w:cstheme="minorBidi"/>
      <w:b/>
      <w:sz w:val="28"/>
      <w:szCs w:val="22"/>
      <w:u w:val="single"/>
    </w:rPr>
  </w:style>
  <w:style w:type="character" w:customStyle="1" w:styleId="af6">
    <w:name w:val="Название Знак"/>
    <w:link w:val="13"/>
    <w:rsid w:val="00930624"/>
    <w:rPr>
      <w:b/>
      <w:sz w:val="28"/>
      <w:u w:val="single"/>
      <w:lang w:val="ru-RU" w:eastAsia="ru-RU" w:bidi="ar-SA"/>
    </w:rPr>
  </w:style>
  <w:style w:type="paragraph" w:styleId="22">
    <w:name w:val="Body Text 2"/>
    <w:basedOn w:val="a"/>
    <w:link w:val="23"/>
    <w:rsid w:val="00930624"/>
    <w:pPr>
      <w:spacing w:after="120" w:line="480" w:lineRule="auto"/>
    </w:pPr>
    <w:rPr>
      <w:sz w:val="20"/>
      <w:szCs w:val="20"/>
    </w:rPr>
  </w:style>
  <w:style w:type="character" w:customStyle="1" w:styleId="23">
    <w:name w:val="Основной текст 2 Знак"/>
    <w:basedOn w:val="a0"/>
    <w:link w:val="22"/>
    <w:rsid w:val="00930624"/>
    <w:rPr>
      <w:rFonts w:ascii="Times New Roman" w:eastAsia="Times New Roman" w:hAnsi="Times New Roman" w:cs="Times New Roman"/>
      <w:sz w:val="20"/>
      <w:szCs w:val="20"/>
      <w:lang w:eastAsia="ru-RU"/>
    </w:rPr>
  </w:style>
  <w:style w:type="paragraph" w:styleId="24">
    <w:name w:val="Body Text Indent 2"/>
    <w:basedOn w:val="a"/>
    <w:link w:val="25"/>
    <w:rsid w:val="00930624"/>
    <w:pPr>
      <w:spacing w:after="120" w:line="480" w:lineRule="auto"/>
      <w:ind w:left="283"/>
    </w:pPr>
    <w:rPr>
      <w:lang w:val="x-none" w:eastAsia="x-none"/>
    </w:rPr>
  </w:style>
  <w:style w:type="character" w:customStyle="1" w:styleId="25">
    <w:name w:val="Основной текст с отступом 2 Знак"/>
    <w:basedOn w:val="a0"/>
    <w:link w:val="24"/>
    <w:rsid w:val="00930624"/>
    <w:rPr>
      <w:rFonts w:ascii="Times New Roman" w:eastAsia="Times New Roman" w:hAnsi="Times New Roman" w:cs="Times New Roman"/>
      <w:sz w:val="24"/>
      <w:szCs w:val="24"/>
      <w:lang w:val="x-none" w:eastAsia="x-none"/>
    </w:rPr>
  </w:style>
  <w:style w:type="paragraph" w:customStyle="1" w:styleId="110">
    <w:name w:val="Знак11"/>
    <w:basedOn w:val="a"/>
    <w:rsid w:val="00930624"/>
    <w:pPr>
      <w:spacing w:before="100" w:beforeAutospacing="1" w:after="100" w:afterAutospacing="1"/>
    </w:pPr>
    <w:rPr>
      <w:rFonts w:ascii="Tahoma" w:hAnsi="Tahoma"/>
      <w:sz w:val="20"/>
      <w:szCs w:val="20"/>
      <w:lang w:val="en-US" w:eastAsia="en-US"/>
    </w:rPr>
  </w:style>
  <w:style w:type="paragraph" w:styleId="34">
    <w:name w:val="Body Text 3"/>
    <w:basedOn w:val="a"/>
    <w:link w:val="35"/>
    <w:rsid w:val="00930624"/>
    <w:pPr>
      <w:spacing w:after="120"/>
    </w:pPr>
    <w:rPr>
      <w:sz w:val="16"/>
      <w:szCs w:val="16"/>
      <w:lang w:val="x-none" w:eastAsia="x-none"/>
    </w:rPr>
  </w:style>
  <w:style w:type="character" w:customStyle="1" w:styleId="35">
    <w:name w:val="Основной текст 3 Знак"/>
    <w:basedOn w:val="a0"/>
    <w:link w:val="34"/>
    <w:rsid w:val="00930624"/>
    <w:rPr>
      <w:rFonts w:ascii="Times New Roman" w:eastAsia="Times New Roman" w:hAnsi="Times New Roman" w:cs="Times New Roman"/>
      <w:sz w:val="16"/>
      <w:szCs w:val="16"/>
      <w:lang w:val="x-none" w:eastAsia="x-none"/>
    </w:rPr>
  </w:style>
  <w:style w:type="paragraph" w:styleId="HTML">
    <w:name w:val="HTML Preformatted"/>
    <w:basedOn w:val="a"/>
    <w:link w:val="HTML0"/>
    <w:rsid w:val="0093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rsid w:val="00930624"/>
    <w:rPr>
      <w:rFonts w:ascii="Courier New" w:eastAsia="Times New Roman" w:hAnsi="Courier New" w:cs="Times New Roman"/>
      <w:sz w:val="20"/>
      <w:szCs w:val="20"/>
      <w:lang w:val="x-none" w:eastAsia="x-none"/>
    </w:rPr>
  </w:style>
  <w:style w:type="paragraph" w:customStyle="1" w:styleId="af7">
    <w:name w:val="Знак Знак Знак Знак Знак Знак"/>
    <w:basedOn w:val="a"/>
    <w:rsid w:val="00930624"/>
    <w:pPr>
      <w:spacing w:before="100" w:beforeAutospacing="1" w:after="100" w:afterAutospacing="1"/>
    </w:pPr>
    <w:rPr>
      <w:rFonts w:ascii="Tahoma" w:hAnsi="Tahoma"/>
      <w:sz w:val="20"/>
      <w:szCs w:val="20"/>
      <w:lang w:val="en-US" w:eastAsia="en-US"/>
    </w:rPr>
  </w:style>
  <w:style w:type="paragraph" w:customStyle="1" w:styleId="14">
    <w:name w:val="заголовок 1"/>
    <w:basedOn w:val="a"/>
    <w:next w:val="a"/>
    <w:autoRedefine/>
    <w:rsid w:val="00930624"/>
    <w:pPr>
      <w:keepNext/>
      <w:widowControl w:val="0"/>
      <w:tabs>
        <w:tab w:val="num" w:pos="927"/>
      </w:tabs>
      <w:spacing w:before="360" w:after="120" w:line="280" w:lineRule="exact"/>
      <w:ind w:firstLine="567"/>
      <w:jc w:val="both"/>
      <w:outlineLvl w:val="0"/>
    </w:pPr>
    <w:rPr>
      <w:b/>
      <w:caps/>
      <w:kern w:val="28"/>
      <w:szCs w:val="20"/>
    </w:rPr>
  </w:style>
  <w:style w:type="paragraph" w:customStyle="1" w:styleId="26">
    <w:name w:val="заголовок 2"/>
    <w:basedOn w:val="a"/>
    <w:next w:val="a"/>
    <w:rsid w:val="00930624"/>
    <w:pPr>
      <w:keepNext/>
      <w:widowControl w:val="0"/>
      <w:tabs>
        <w:tab w:val="num" w:pos="927"/>
      </w:tabs>
      <w:spacing w:after="120" w:line="240" w:lineRule="exact"/>
      <w:ind w:firstLine="567"/>
      <w:jc w:val="both"/>
      <w:outlineLvl w:val="1"/>
    </w:pPr>
    <w:rPr>
      <w:szCs w:val="20"/>
    </w:rPr>
  </w:style>
  <w:style w:type="paragraph" w:customStyle="1" w:styleId="af8">
    <w:name w:val="Знак Знак Знак Знак Знак Знак Знак Знак Знак Знак"/>
    <w:basedOn w:val="a"/>
    <w:rsid w:val="00930624"/>
    <w:pPr>
      <w:spacing w:before="100" w:beforeAutospacing="1" w:after="100" w:afterAutospacing="1"/>
    </w:pPr>
    <w:rPr>
      <w:rFonts w:ascii="Tahoma" w:hAnsi="Tahoma"/>
      <w:sz w:val="20"/>
      <w:szCs w:val="20"/>
      <w:lang w:val="en-US" w:eastAsia="en-US"/>
    </w:rPr>
  </w:style>
  <w:style w:type="paragraph" w:customStyle="1" w:styleId="qq">
    <w:name w:val="qq"/>
    <w:basedOn w:val="af9"/>
    <w:rsid w:val="00930624"/>
    <w:pPr>
      <w:tabs>
        <w:tab w:val="num" w:pos="643"/>
      </w:tabs>
      <w:ind w:left="643" w:hanging="360"/>
    </w:pPr>
    <w:rPr>
      <w:rFonts w:ascii="Arial" w:eastAsia="MS Mincho" w:hAnsi="Arial"/>
      <w:sz w:val="18"/>
      <w:szCs w:val="24"/>
    </w:rPr>
  </w:style>
  <w:style w:type="paragraph" w:styleId="af9">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afa"/>
    <w:rsid w:val="00930624"/>
    <w:rPr>
      <w:rFonts w:ascii="Courier New" w:hAnsi="Courier New"/>
      <w:sz w:val="20"/>
      <w:szCs w:val="20"/>
      <w:lang w:val="x-none" w:eastAsia="x-none"/>
    </w:rPr>
  </w:style>
  <w:style w:type="character" w:customStyle="1" w:styleId="afa">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basedOn w:val="a0"/>
    <w:link w:val="af9"/>
    <w:rsid w:val="00930624"/>
    <w:rPr>
      <w:rFonts w:ascii="Courier New" w:eastAsia="Times New Roman" w:hAnsi="Courier New" w:cs="Times New Roman"/>
      <w:sz w:val="20"/>
      <w:szCs w:val="20"/>
      <w:lang w:val="x-none" w:eastAsia="x-none"/>
    </w:rPr>
  </w:style>
  <w:style w:type="paragraph" w:customStyle="1" w:styleId="afb">
    <w:name w:val="Âîïðîñ"/>
    <w:basedOn w:val="a"/>
    <w:rsid w:val="00930624"/>
    <w:pPr>
      <w:jc w:val="both"/>
    </w:pPr>
    <w:rPr>
      <w:rFonts w:ascii="NTHelvetica/Cyrillic" w:hAnsi="NTHelvetica/Cyrillic"/>
      <w:b/>
      <w:szCs w:val="20"/>
      <w:lang w:val="en-US" w:eastAsia="en-US"/>
    </w:rPr>
  </w:style>
  <w:style w:type="paragraph" w:customStyle="1" w:styleId="Iniiaiieoaeno">
    <w:name w:val="Iniiaiie oaeno"/>
    <w:basedOn w:val="a"/>
    <w:rsid w:val="00930624"/>
    <w:pPr>
      <w:spacing w:after="120"/>
    </w:pPr>
    <w:rPr>
      <w:rFonts w:ascii="NTTimes/Cyrillic" w:hAnsi="NTTimes/Cyrillic"/>
      <w:szCs w:val="20"/>
      <w:lang w:val="en-GB" w:eastAsia="en-US"/>
    </w:rPr>
  </w:style>
  <w:style w:type="paragraph" w:customStyle="1" w:styleId="qq2">
    <w:name w:val="qq2 Знак Знак"/>
    <w:basedOn w:val="af9"/>
    <w:rsid w:val="00930624"/>
    <w:pPr>
      <w:ind w:left="1260"/>
    </w:pPr>
    <w:rPr>
      <w:rFonts w:ascii="Arial" w:eastAsia="MS Mincho" w:hAnsi="Arial" w:cs="Arial"/>
      <w:sz w:val="18"/>
      <w:szCs w:val="18"/>
    </w:rPr>
  </w:style>
  <w:style w:type="paragraph" w:customStyle="1" w:styleId="Iauiue1">
    <w:name w:val="Iau?iue1"/>
    <w:rsid w:val="00930624"/>
    <w:pPr>
      <w:spacing w:after="0" w:line="240" w:lineRule="auto"/>
    </w:pPr>
    <w:rPr>
      <w:rFonts w:ascii="Times New Roman" w:eastAsia="Times New Roman" w:hAnsi="Times New Roman" w:cs="Times New Roman"/>
      <w:sz w:val="20"/>
      <w:szCs w:val="20"/>
    </w:rPr>
  </w:style>
  <w:style w:type="paragraph" w:customStyle="1" w:styleId="afc">
    <w:name w:val="Ответ"/>
    <w:basedOn w:val="a"/>
    <w:link w:val="afd"/>
    <w:rsid w:val="00930624"/>
    <w:pPr>
      <w:tabs>
        <w:tab w:val="left" w:leader="underscore" w:pos="9072"/>
      </w:tabs>
      <w:ind w:left="709" w:hanging="142"/>
    </w:pPr>
    <w:rPr>
      <w:rFonts w:ascii="Arial" w:hAnsi="Arial"/>
      <w:szCs w:val="20"/>
    </w:rPr>
  </w:style>
  <w:style w:type="character" w:customStyle="1" w:styleId="afd">
    <w:name w:val="Ответ Знак"/>
    <w:link w:val="afc"/>
    <w:rsid w:val="00930624"/>
    <w:rPr>
      <w:rFonts w:ascii="Arial" w:eastAsia="Times New Roman" w:hAnsi="Arial" w:cs="Times New Roman"/>
      <w:sz w:val="24"/>
      <w:szCs w:val="20"/>
      <w:lang w:eastAsia="ru-RU"/>
    </w:rPr>
  </w:style>
  <w:style w:type="paragraph" w:customStyle="1" w:styleId="afe">
    <w:name w:val="Обычный + полужирный"/>
    <w:aliases w:val="По ширине"/>
    <w:basedOn w:val="a"/>
    <w:rsid w:val="00930624"/>
    <w:pPr>
      <w:tabs>
        <w:tab w:val="num" w:pos="720"/>
      </w:tabs>
      <w:ind w:left="720" w:hanging="360"/>
      <w:jc w:val="both"/>
    </w:pPr>
    <w:rPr>
      <w:b/>
      <w:bCs/>
    </w:rPr>
  </w:style>
  <w:style w:type="paragraph" w:customStyle="1" w:styleId="aff">
    <w:name w:val="ВопросМакет"/>
    <w:basedOn w:val="a"/>
    <w:link w:val="aff0"/>
    <w:rsid w:val="00930624"/>
    <w:pPr>
      <w:tabs>
        <w:tab w:val="right" w:pos="5670"/>
      </w:tabs>
      <w:spacing w:before="360" w:after="60"/>
      <w:ind w:left="425" w:hanging="425"/>
    </w:pPr>
    <w:rPr>
      <w:rFonts w:ascii="Arial" w:hAnsi="Arial"/>
      <w:b/>
      <w:caps/>
      <w:kern w:val="24"/>
      <w:szCs w:val="20"/>
    </w:rPr>
  </w:style>
  <w:style w:type="character" w:customStyle="1" w:styleId="aff0">
    <w:name w:val="ВопросМакет Знак"/>
    <w:link w:val="aff"/>
    <w:rsid w:val="00930624"/>
    <w:rPr>
      <w:rFonts w:ascii="Arial" w:eastAsia="Times New Roman" w:hAnsi="Arial" w:cs="Times New Roman"/>
      <w:b/>
      <w:caps/>
      <w:kern w:val="24"/>
      <w:sz w:val="24"/>
      <w:szCs w:val="20"/>
      <w:lang w:eastAsia="ru-RU"/>
    </w:rPr>
  </w:style>
  <w:style w:type="paragraph" w:customStyle="1" w:styleId="Quest">
    <w:name w:val="Quest"/>
    <w:basedOn w:val="a"/>
    <w:rsid w:val="00930624"/>
    <w:pPr>
      <w:tabs>
        <w:tab w:val="right" w:leader="dot" w:pos="9355"/>
      </w:tabs>
      <w:spacing w:before="120" w:after="60" w:line="260" w:lineRule="atLeast"/>
      <w:ind w:left="567" w:hanging="567"/>
    </w:pPr>
    <w:rPr>
      <w:rFonts w:ascii="Arial" w:hAnsi="Arial"/>
      <w:sz w:val="22"/>
      <w:szCs w:val="20"/>
    </w:rPr>
  </w:style>
  <w:style w:type="paragraph" w:customStyle="1" w:styleId="Answer">
    <w:name w:val="Answer"/>
    <w:basedOn w:val="a"/>
    <w:rsid w:val="00930624"/>
    <w:pPr>
      <w:tabs>
        <w:tab w:val="right" w:leader="dot" w:pos="9355"/>
      </w:tabs>
      <w:spacing w:after="60" w:line="260" w:lineRule="atLeast"/>
      <w:ind w:left="851" w:hanging="284"/>
    </w:pPr>
    <w:rPr>
      <w:rFonts w:ascii="Arial" w:hAnsi="Arial"/>
      <w:sz w:val="20"/>
      <w:szCs w:val="20"/>
    </w:rPr>
  </w:style>
  <w:style w:type="character" w:styleId="aff1">
    <w:name w:val="Emphasis"/>
    <w:qFormat/>
    <w:rsid w:val="00930624"/>
    <w:rPr>
      <w:i/>
      <w:iCs/>
    </w:rPr>
  </w:style>
  <w:style w:type="paragraph" w:customStyle="1" w:styleId="newsbigc">
    <w:name w:val="newsbigc"/>
    <w:basedOn w:val="a"/>
    <w:rsid w:val="00930624"/>
    <w:pPr>
      <w:spacing w:before="100" w:beforeAutospacing="1" w:after="100" w:afterAutospacing="1"/>
    </w:pPr>
  </w:style>
  <w:style w:type="paragraph" w:customStyle="1" w:styleId="--">
    <w:name w:val="Вопрос-Т-ПентаАнк"/>
    <w:basedOn w:val="a"/>
    <w:rsid w:val="00930624"/>
    <w:pPr>
      <w:spacing w:before="360"/>
      <w:ind w:left="426"/>
    </w:pPr>
    <w:rPr>
      <w:rFonts w:ascii="Arial" w:hAnsi="Arial"/>
      <w:b/>
      <w:caps/>
      <w:szCs w:val="20"/>
    </w:rPr>
  </w:style>
  <w:style w:type="paragraph" w:customStyle="1" w:styleId="15">
    <w:name w:val="Текст1"/>
    <w:basedOn w:val="a"/>
    <w:rsid w:val="00930624"/>
    <w:rPr>
      <w:rFonts w:ascii="Courier New" w:hAnsi="Courier New"/>
      <w:sz w:val="20"/>
      <w:szCs w:val="20"/>
    </w:rPr>
  </w:style>
  <w:style w:type="paragraph" w:customStyle="1" w:styleId="FootnoteEndnoteSeparator">
    <w:name w:val="Footnote/Endnote Separator"/>
    <w:basedOn w:val="a"/>
    <w:rsid w:val="00930624"/>
    <w:pPr>
      <w:spacing w:line="720" w:lineRule="exact"/>
    </w:pPr>
    <w:rPr>
      <w:sz w:val="22"/>
      <w:lang w:val="en-US" w:eastAsia="en-US"/>
    </w:rPr>
  </w:style>
  <w:style w:type="paragraph" w:customStyle="1" w:styleId="QuestionResponse">
    <w:name w:val="Question Response"/>
    <w:basedOn w:val="a"/>
    <w:rsid w:val="00930624"/>
    <w:pPr>
      <w:keepNext/>
      <w:keepLines/>
      <w:ind w:left="1440" w:hanging="720"/>
    </w:pPr>
    <w:rPr>
      <w:sz w:val="22"/>
      <w:lang w:val="en-US" w:eastAsia="en-US"/>
    </w:rPr>
  </w:style>
  <w:style w:type="paragraph" w:customStyle="1" w:styleId="16">
    <w:name w:val="Абзац списка1"/>
    <w:aliases w:val="Варианты ответов,Абзац списка2"/>
    <w:basedOn w:val="a"/>
    <w:uiPriority w:val="34"/>
    <w:qFormat/>
    <w:rsid w:val="00930624"/>
    <w:pPr>
      <w:spacing w:after="200" w:line="276" w:lineRule="auto"/>
      <w:ind w:left="720"/>
      <w:contextualSpacing/>
    </w:pPr>
    <w:rPr>
      <w:rFonts w:ascii="Calibri" w:hAnsi="Calibri"/>
      <w:sz w:val="22"/>
      <w:szCs w:val="22"/>
    </w:rPr>
  </w:style>
  <w:style w:type="paragraph" w:styleId="aff2">
    <w:name w:val="No Spacing"/>
    <w:uiPriority w:val="1"/>
    <w:qFormat/>
    <w:rsid w:val="00930624"/>
    <w:pPr>
      <w:spacing w:after="0" w:line="240" w:lineRule="auto"/>
    </w:pPr>
    <w:rPr>
      <w:rFonts w:ascii="Calibri" w:eastAsia="Times New Roman" w:hAnsi="Calibri" w:cs="Times New Roman"/>
      <w:lang w:eastAsia="ru-RU"/>
    </w:rPr>
  </w:style>
  <w:style w:type="paragraph" w:styleId="aff3">
    <w:name w:val="Balloon Text"/>
    <w:basedOn w:val="a"/>
    <w:link w:val="aff4"/>
    <w:uiPriority w:val="99"/>
    <w:rsid w:val="00930624"/>
    <w:rPr>
      <w:rFonts w:ascii="Tahoma" w:hAnsi="Tahoma"/>
      <w:sz w:val="16"/>
      <w:szCs w:val="16"/>
      <w:lang w:val="x-none" w:eastAsia="x-none"/>
    </w:rPr>
  </w:style>
  <w:style w:type="character" w:customStyle="1" w:styleId="aff4">
    <w:name w:val="Текст выноски Знак"/>
    <w:basedOn w:val="a0"/>
    <w:link w:val="aff3"/>
    <w:uiPriority w:val="99"/>
    <w:rsid w:val="00930624"/>
    <w:rPr>
      <w:rFonts w:ascii="Tahoma" w:eastAsia="Times New Roman" w:hAnsi="Tahoma" w:cs="Times New Roman"/>
      <w:sz w:val="16"/>
      <w:szCs w:val="16"/>
      <w:lang w:val="x-none" w:eastAsia="x-none"/>
    </w:rPr>
  </w:style>
  <w:style w:type="paragraph" w:customStyle="1" w:styleId="17">
    <w:name w:val="Знак Знак Знак Знак1"/>
    <w:basedOn w:val="a"/>
    <w:rsid w:val="00930624"/>
    <w:pPr>
      <w:spacing w:before="100" w:beforeAutospacing="1" w:after="100" w:afterAutospacing="1"/>
    </w:pPr>
    <w:rPr>
      <w:rFonts w:ascii="Tahoma" w:hAnsi="Tahoma"/>
      <w:sz w:val="20"/>
      <w:szCs w:val="20"/>
      <w:lang w:val="en-US" w:eastAsia="en-US"/>
    </w:rPr>
  </w:style>
  <w:style w:type="paragraph" w:customStyle="1" w:styleId="27">
    <w:name w:val="Знак Знак Знак Знак Знак Знак2"/>
    <w:basedOn w:val="a"/>
    <w:rsid w:val="00930624"/>
    <w:pPr>
      <w:spacing w:before="100" w:beforeAutospacing="1" w:after="100" w:afterAutospacing="1"/>
    </w:pPr>
    <w:rPr>
      <w:rFonts w:ascii="Tahoma" w:hAnsi="Tahoma"/>
      <w:sz w:val="20"/>
      <w:szCs w:val="20"/>
      <w:lang w:val="en-US" w:eastAsia="en-US"/>
    </w:rPr>
  </w:style>
  <w:style w:type="paragraph" w:customStyle="1" w:styleId="18">
    <w:name w:val="Знак Знак Знак Знак Знак Знак Знак Знак Знак Знак1"/>
    <w:basedOn w:val="a"/>
    <w:rsid w:val="00930624"/>
    <w:pPr>
      <w:spacing w:before="100" w:beforeAutospacing="1" w:after="100" w:afterAutospacing="1"/>
    </w:pPr>
    <w:rPr>
      <w:rFonts w:ascii="Tahoma" w:hAnsi="Tahoma"/>
      <w:sz w:val="20"/>
      <w:szCs w:val="20"/>
      <w:lang w:val="en-US" w:eastAsia="en-US"/>
    </w:rPr>
  </w:style>
  <w:style w:type="paragraph" w:customStyle="1" w:styleId="111">
    <w:name w:val="Текст11"/>
    <w:basedOn w:val="a"/>
    <w:rsid w:val="00930624"/>
    <w:rPr>
      <w:rFonts w:ascii="Courier New" w:hAnsi="Courier New"/>
      <w:sz w:val="20"/>
      <w:szCs w:val="20"/>
    </w:rPr>
  </w:style>
  <w:style w:type="paragraph" w:customStyle="1" w:styleId="Default">
    <w:name w:val="Default"/>
    <w:rsid w:val="00930624"/>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character" w:customStyle="1" w:styleId="name1">
    <w:name w:val="name1"/>
    <w:rsid w:val="00930624"/>
    <w:rPr>
      <w:b/>
      <w:bCs/>
      <w:vanish w:val="0"/>
      <w:webHidden w:val="0"/>
      <w:specVanish w:val="0"/>
    </w:rPr>
  </w:style>
  <w:style w:type="character" w:customStyle="1" w:styleId="fasttreeitemname2">
    <w:name w:val="fasttreeitemname2"/>
    <w:basedOn w:val="a0"/>
    <w:rsid w:val="00930624"/>
  </w:style>
  <w:style w:type="character" w:customStyle="1" w:styleId="aff5">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930624"/>
    <w:rPr>
      <w:rFonts w:ascii="Courier New" w:hAnsi="Courier New" w:cs="Courier New"/>
    </w:rPr>
  </w:style>
  <w:style w:type="character" w:customStyle="1" w:styleId="FO">
    <w:name w:val="FO Знак Знак"/>
    <w:rsid w:val="00930624"/>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930624"/>
    <w:rPr>
      <w:sz w:val="24"/>
      <w:szCs w:val="24"/>
    </w:rPr>
  </w:style>
  <w:style w:type="paragraph" w:customStyle="1" w:styleId="1">
    <w:name w:val="Обычный1"/>
    <w:rsid w:val="00930624"/>
    <w:pPr>
      <w:numPr>
        <w:numId w:val="2"/>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character" w:customStyle="1" w:styleId="hl1">
    <w:name w:val="hl1"/>
    <w:rsid w:val="00930624"/>
    <w:rPr>
      <w:color w:val="4682B4"/>
    </w:rPr>
  </w:style>
  <w:style w:type="paragraph" w:styleId="28">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9"/>
    <w:rsid w:val="00930624"/>
    <w:pPr>
      <w:tabs>
        <w:tab w:val="num" w:pos="-360"/>
      </w:tabs>
      <w:ind w:left="-360" w:hanging="360"/>
      <w:jc w:val="both"/>
    </w:pPr>
    <w:rPr>
      <w:lang w:val="x-none" w:eastAsia="x-none"/>
    </w:rPr>
  </w:style>
  <w:style w:type="character" w:customStyle="1" w:styleId="29">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8"/>
    <w:locked/>
    <w:rsid w:val="00930624"/>
    <w:rPr>
      <w:rFonts w:ascii="Times New Roman" w:eastAsia="Times New Roman" w:hAnsi="Times New Roman" w:cs="Times New Roman"/>
      <w:sz w:val="24"/>
      <w:szCs w:val="24"/>
      <w:lang w:val="x-none" w:eastAsia="x-none"/>
    </w:rPr>
  </w:style>
  <w:style w:type="character" w:customStyle="1" w:styleId="2a">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930624"/>
    <w:rPr>
      <w:lang w:val="ru-RU" w:eastAsia="ru-RU"/>
    </w:rPr>
  </w:style>
  <w:style w:type="paragraph" w:customStyle="1" w:styleId="qq20">
    <w:name w:val="qq2"/>
    <w:basedOn w:val="af9"/>
    <w:rsid w:val="00930624"/>
    <w:pPr>
      <w:ind w:left="1260"/>
    </w:pPr>
    <w:rPr>
      <w:rFonts w:ascii="Arial" w:eastAsia="MS Mincho" w:hAnsi="Arial" w:cs="Arial"/>
      <w:sz w:val="18"/>
      <w:szCs w:val="18"/>
    </w:rPr>
  </w:style>
  <w:style w:type="paragraph" w:styleId="36">
    <w:name w:val="List Number 3"/>
    <w:basedOn w:val="a"/>
    <w:rsid w:val="00930624"/>
    <w:pPr>
      <w:tabs>
        <w:tab w:val="num" w:pos="-360"/>
      </w:tabs>
      <w:ind w:left="-360" w:hanging="360"/>
    </w:pPr>
  </w:style>
  <w:style w:type="paragraph" w:customStyle="1" w:styleId="rtejustify">
    <w:name w:val="rtejustify"/>
    <w:basedOn w:val="a"/>
    <w:rsid w:val="00930624"/>
    <w:pPr>
      <w:spacing w:before="100" w:beforeAutospacing="1" w:after="100" w:afterAutospacing="1"/>
    </w:pPr>
  </w:style>
  <w:style w:type="character" w:customStyle="1" w:styleId="print-footnote1">
    <w:name w:val="print-footnote1"/>
    <w:rsid w:val="00930624"/>
    <w:rPr>
      <w:sz w:val="15"/>
      <w:szCs w:val="15"/>
    </w:rPr>
  </w:style>
  <w:style w:type="character" w:customStyle="1" w:styleId="apple-converted-space">
    <w:name w:val="apple-converted-space"/>
    <w:basedOn w:val="a0"/>
    <w:rsid w:val="00930624"/>
  </w:style>
  <w:style w:type="character" w:styleId="aff6">
    <w:name w:val="FollowedHyperlink"/>
    <w:uiPriority w:val="99"/>
    <w:rsid w:val="00930624"/>
    <w:rPr>
      <w:color w:val="800080"/>
      <w:u w:val="single"/>
    </w:rPr>
  </w:style>
  <w:style w:type="character" w:customStyle="1" w:styleId="140">
    <w:name w:val="Знак Знак14"/>
    <w:locked/>
    <w:rsid w:val="00930624"/>
    <w:rPr>
      <w:rFonts w:ascii="Arial" w:hAnsi="Arial"/>
      <w:b/>
      <w:color w:val="000080"/>
      <w:sz w:val="22"/>
      <w:lang w:val="ru-RU" w:eastAsia="ru-RU" w:bidi="ar-SA"/>
    </w:rPr>
  </w:style>
  <w:style w:type="character" w:customStyle="1" w:styleId="130">
    <w:name w:val="Знак Знак13"/>
    <w:locked/>
    <w:rsid w:val="00930624"/>
    <w:rPr>
      <w:b/>
      <w:sz w:val="24"/>
      <w:lang w:val="ru-RU" w:eastAsia="ru-RU" w:bidi="ar-SA"/>
    </w:rPr>
  </w:style>
  <w:style w:type="character" w:customStyle="1" w:styleId="120">
    <w:name w:val="Знак Знак12"/>
    <w:locked/>
    <w:rsid w:val="00930624"/>
    <w:rPr>
      <w:rFonts w:ascii="Cambria" w:hAnsi="Cambria"/>
      <w:b/>
      <w:bCs/>
      <w:sz w:val="26"/>
      <w:szCs w:val="26"/>
      <w:lang w:val="ru-RU" w:eastAsia="ru-RU" w:bidi="ar-SA"/>
    </w:rPr>
  </w:style>
  <w:style w:type="character" w:customStyle="1" w:styleId="112">
    <w:name w:val="Знак Знак11"/>
    <w:locked/>
    <w:rsid w:val="00930624"/>
    <w:rPr>
      <w:b/>
      <w:bCs/>
      <w:sz w:val="28"/>
      <w:szCs w:val="28"/>
      <w:lang w:val="ru-RU" w:eastAsia="ru-RU" w:bidi="ar-SA"/>
    </w:rPr>
  </w:style>
  <w:style w:type="character" w:customStyle="1" w:styleId="aff7">
    <w:name w:val="Знак Знак"/>
    <w:locked/>
    <w:rsid w:val="00930624"/>
    <w:rPr>
      <w:rFonts w:ascii="Courier New" w:hAnsi="Courier New" w:cs="Courier New"/>
      <w:lang w:val="ru-RU" w:eastAsia="ru-RU" w:bidi="ar-SA"/>
    </w:rPr>
  </w:style>
  <w:style w:type="character" w:customStyle="1" w:styleId="100">
    <w:name w:val="Знак Знак10"/>
    <w:locked/>
    <w:rsid w:val="00930624"/>
    <w:rPr>
      <w:rFonts w:ascii="Cambria" w:hAnsi="Cambria"/>
      <w:sz w:val="22"/>
      <w:szCs w:val="22"/>
      <w:lang w:val="ru-RU" w:eastAsia="ru-RU" w:bidi="ar-SA"/>
    </w:rPr>
  </w:style>
  <w:style w:type="character" w:customStyle="1" w:styleId="7">
    <w:name w:val="Знак Знак7"/>
    <w:locked/>
    <w:rsid w:val="00930624"/>
    <w:rPr>
      <w:b/>
      <w:sz w:val="28"/>
      <w:u w:val="single"/>
      <w:lang w:val="ru-RU" w:eastAsia="ru-RU" w:bidi="ar-SA"/>
    </w:rPr>
  </w:style>
  <w:style w:type="character" w:customStyle="1" w:styleId="37">
    <w:name w:val="Знак Знак3"/>
    <w:locked/>
    <w:rsid w:val="00930624"/>
    <w:rPr>
      <w:sz w:val="24"/>
      <w:szCs w:val="24"/>
      <w:lang w:val="ru-RU" w:eastAsia="ru-RU" w:bidi="ar-SA"/>
    </w:rPr>
  </w:style>
  <w:style w:type="character" w:customStyle="1" w:styleId="6">
    <w:name w:val="Знак Знак6"/>
    <w:locked/>
    <w:rsid w:val="00930624"/>
    <w:rPr>
      <w:lang w:val="ru-RU" w:eastAsia="ru-RU" w:bidi="ar-SA"/>
    </w:rPr>
  </w:style>
  <w:style w:type="character" w:customStyle="1" w:styleId="2b">
    <w:name w:val="Знак Знак2"/>
    <w:locked/>
    <w:rsid w:val="00930624"/>
    <w:rPr>
      <w:sz w:val="16"/>
      <w:szCs w:val="16"/>
      <w:lang w:val="ru-RU" w:eastAsia="ru-RU" w:bidi="ar-SA"/>
    </w:rPr>
  </w:style>
  <w:style w:type="character" w:customStyle="1" w:styleId="41">
    <w:name w:val="Знак Знак4"/>
    <w:locked/>
    <w:rsid w:val="00930624"/>
    <w:rPr>
      <w:sz w:val="24"/>
      <w:szCs w:val="24"/>
      <w:lang w:val="ru-RU" w:eastAsia="ru-RU" w:bidi="ar-SA"/>
    </w:rPr>
  </w:style>
  <w:style w:type="character" w:customStyle="1" w:styleId="8">
    <w:name w:val="Знак Знак8"/>
    <w:locked/>
    <w:rsid w:val="00930624"/>
    <w:rPr>
      <w:snapToGrid w:val="0"/>
      <w:color w:val="000000"/>
      <w:sz w:val="22"/>
      <w:lang w:val="ru-RU" w:eastAsia="ru-RU" w:bidi="ar-SA"/>
    </w:rPr>
  </w:style>
  <w:style w:type="paragraph" w:customStyle="1" w:styleId="19">
    <w:name w:val="Знак Знак Знак Знак Знак Знак1"/>
    <w:basedOn w:val="a"/>
    <w:rsid w:val="00930624"/>
    <w:pPr>
      <w:spacing w:before="100" w:beforeAutospacing="1" w:after="100" w:afterAutospacing="1"/>
    </w:pPr>
    <w:rPr>
      <w:rFonts w:ascii="Tahoma" w:hAnsi="Tahoma"/>
      <w:sz w:val="20"/>
      <w:szCs w:val="20"/>
      <w:lang w:val="en-US" w:eastAsia="en-US"/>
    </w:rPr>
  </w:style>
  <w:style w:type="character" w:customStyle="1" w:styleId="910">
    <w:name w:val="Знак Знак91"/>
    <w:locked/>
    <w:rsid w:val="00930624"/>
    <w:rPr>
      <w:lang w:val="ru-RU" w:eastAsia="ru-RU" w:bidi="ar-SA"/>
    </w:rPr>
  </w:style>
  <w:style w:type="paragraph" w:customStyle="1" w:styleId="msonormalcxspmiddle">
    <w:name w:val="msonormalcxspmiddle"/>
    <w:basedOn w:val="a"/>
    <w:rsid w:val="00930624"/>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rsid w:val="00930624"/>
    <w:pPr>
      <w:spacing w:before="100" w:beforeAutospacing="1" w:after="100" w:afterAutospacing="1"/>
    </w:pPr>
    <w:rPr>
      <w:rFonts w:ascii="Verdana" w:hAnsi="Verdana"/>
      <w:color w:val="006666"/>
      <w:sz w:val="20"/>
      <w:szCs w:val="20"/>
    </w:rPr>
  </w:style>
  <w:style w:type="paragraph" w:customStyle="1" w:styleId="a6cxsplast">
    <w:name w:val="a6cxsplast"/>
    <w:basedOn w:val="a"/>
    <w:rsid w:val="00930624"/>
    <w:pPr>
      <w:spacing w:before="100" w:beforeAutospacing="1" w:after="100" w:afterAutospacing="1"/>
    </w:pPr>
    <w:rPr>
      <w:rFonts w:ascii="Verdana" w:hAnsi="Verdana"/>
      <w:color w:val="006666"/>
      <w:sz w:val="20"/>
      <w:szCs w:val="20"/>
    </w:rPr>
  </w:style>
  <w:style w:type="character" w:customStyle="1" w:styleId="150">
    <w:name w:val="Знак Знак15"/>
    <w:basedOn w:val="a0"/>
    <w:rsid w:val="00930624"/>
  </w:style>
  <w:style w:type="character" w:customStyle="1" w:styleId="title1">
    <w:name w:val="title1"/>
    <w:rsid w:val="00930624"/>
    <w:rPr>
      <w:color w:val="952C1E"/>
    </w:rPr>
  </w:style>
  <w:style w:type="paragraph" w:customStyle="1" w:styleId="21">
    <w:name w:val="Основной текст 21"/>
    <w:basedOn w:val="a"/>
    <w:rsid w:val="00930624"/>
    <w:pPr>
      <w:numPr>
        <w:numId w:val="1"/>
      </w:numPr>
      <w:suppressAutoHyphens/>
      <w:spacing w:after="60"/>
      <w:jc w:val="both"/>
    </w:pPr>
    <w:rPr>
      <w:szCs w:val="20"/>
      <w:lang w:eastAsia="ar-SA"/>
    </w:rPr>
  </w:style>
  <w:style w:type="character" w:customStyle="1" w:styleId="aff8">
    <w:name w:val="Абзац списка Знак"/>
    <w:link w:val="aff9"/>
    <w:uiPriority w:val="34"/>
    <w:locked/>
    <w:rsid w:val="00930624"/>
    <w:rPr>
      <w:sz w:val="24"/>
      <w:szCs w:val="24"/>
    </w:rPr>
  </w:style>
  <w:style w:type="paragraph" w:styleId="affa">
    <w:name w:val="endnote text"/>
    <w:basedOn w:val="a"/>
    <w:link w:val="affb"/>
    <w:rsid w:val="00930624"/>
    <w:rPr>
      <w:sz w:val="20"/>
      <w:szCs w:val="20"/>
    </w:rPr>
  </w:style>
  <w:style w:type="character" w:customStyle="1" w:styleId="affb">
    <w:name w:val="Текст концевой сноски Знак"/>
    <w:basedOn w:val="a0"/>
    <w:link w:val="affa"/>
    <w:rsid w:val="00930624"/>
    <w:rPr>
      <w:rFonts w:ascii="Times New Roman" w:eastAsia="Times New Roman" w:hAnsi="Times New Roman" w:cs="Times New Roman"/>
      <w:sz w:val="20"/>
      <w:szCs w:val="20"/>
      <w:lang w:eastAsia="ru-RU"/>
    </w:rPr>
  </w:style>
  <w:style w:type="character" w:styleId="affc">
    <w:name w:val="endnote reference"/>
    <w:rsid w:val="00930624"/>
    <w:rPr>
      <w:vertAlign w:val="superscript"/>
    </w:rPr>
  </w:style>
  <w:style w:type="character" w:customStyle="1" w:styleId="docaccesstitle1">
    <w:name w:val="docaccess_title1"/>
    <w:rsid w:val="00930624"/>
    <w:rPr>
      <w:rFonts w:ascii="Times New Roman" w:hAnsi="Times New Roman" w:cs="Times New Roman" w:hint="default"/>
      <w:sz w:val="28"/>
      <w:szCs w:val="28"/>
    </w:rPr>
  </w:style>
  <w:style w:type="character" w:styleId="affd">
    <w:name w:val="annotation reference"/>
    <w:uiPriority w:val="99"/>
    <w:rsid w:val="00930624"/>
    <w:rPr>
      <w:sz w:val="16"/>
      <w:szCs w:val="16"/>
    </w:rPr>
  </w:style>
  <w:style w:type="paragraph" w:styleId="affe">
    <w:name w:val="annotation text"/>
    <w:basedOn w:val="a"/>
    <w:link w:val="afff"/>
    <w:uiPriority w:val="99"/>
    <w:rsid w:val="00930624"/>
    <w:rPr>
      <w:sz w:val="20"/>
      <w:szCs w:val="20"/>
    </w:rPr>
  </w:style>
  <w:style w:type="character" w:customStyle="1" w:styleId="afff">
    <w:name w:val="Текст примечания Знак"/>
    <w:basedOn w:val="a0"/>
    <w:link w:val="affe"/>
    <w:uiPriority w:val="99"/>
    <w:rsid w:val="00930624"/>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930624"/>
    <w:rPr>
      <w:b/>
      <w:bCs/>
      <w:lang w:val="x-none" w:eastAsia="x-none"/>
    </w:rPr>
  </w:style>
  <w:style w:type="character" w:customStyle="1" w:styleId="afff1">
    <w:name w:val="Тема примечания Знак"/>
    <w:basedOn w:val="afff"/>
    <w:link w:val="afff0"/>
    <w:rsid w:val="00930624"/>
    <w:rPr>
      <w:rFonts w:ascii="Times New Roman" w:eastAsia="Times New Roman" w:hAnsi="Times New Roman" w:cs="Times New Roman"/>
      <w:b/>
      <w:bCs/>
      <w:sz w:val="20"/>
      <w:szCs w:val="20"/>
      <w:lang w:val="x-none" w:eastAsia="x-none"/>
    </w:rPr>
  </w:style>
  <w:style w:type="paragraph" w:customStyle="1" w:styleId="xl68">
    <w:name w:val="xl68"/>
    <w:basedOn w:val="a"/>
    <w:rsid w:val="00930624"/>
    <w:pPr>
      <w:spacing w:before="100" w:beforeAutospacing="1" w:after="100" w:afterAutospacing="1"/>
      <w:jc w:val="center"/>
      <w:textAlignment w:val="center"/>
    </w:pPr>
    <w:rPr>
      <w:rFonts w:ascii="Arial" w:hAnsi="Arial" w:cs="Arial"/>
      <w:b/>
      <w:bCs/>
    </w:rPr>
  </w:style>
  <w:style w:type="paragraph" w:customStyle="1" w:styleId="xl69">
    <w:name w:val="xl69"/>
    <w:basedOn w:val="a"/>
    <w:rsid w:val="00930624"/>
    <w:pPr>
      <w:spacing w:before="100" w:beforeAutospacing="1" w:after="100" w:afterAutospacing="1"/>
      <w:jc w:val="center"/>
      <w:textAlignment w:val="center"/>
    </w:pPr>
    <w:rPr>
      <w:rFonts w:ascii="Arial" w:hAnsi="Arial" w:cs="Arial"/>
    </w:rPr>
  </w:style>
  <w:style w:type="paragraph" w:customStyle="1" w:styleId="xl70">
    <w:name w:val="xl70"/>
    <w:basedOn w:val="a"/>
    <w:rsid w:val="00930624"/>
    <w:pP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a"/>
    <w:rsid w:val="00930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930624"/>
    <w:pPr>
      <w:spacing w:before="100" w:beforeAutospacing="1" w:after="100" w:afterAutospacing="1"/>
      <w:jc w:val="center"/>
      <w:textAlignment w:val="center"/>
    </w:pPr>
    <w:rPr>
      <w:rFonts w:ascii="Arial" w:hAnsi="Arial" w:cs="Arial"/>
      <w:sz w:val="20"/>
      <w:szCs w:val="20"/>
    </w:rPr>
  </w:style>
  <w:style w:type="paragraph" w:customStyle="1" w:styleId="xl73">
    <w:name w:val="xl73"/>
    <w:basedOn w:val="a"/>
    <w:rsid w:val="00930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9306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character" w:customStyle="1" w:styleId="msofootnotereferencemailrucssattributepostfix">
    <w:name w:val="msofootnotereference_mailru_css_attribute_postfix"/>
    <w:basedOn w:val="a0"/>
    <w:rsid w:val="00930624"/>
  </w:style>
  <w:style w:type="character" w:customStyle="1" w:styleId="rvts1410">
    <w:name w:val="rvts1410"/>
    <w:rsid w:val="00930624"/>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afff2">
    <w:name w:val="_Абзац"/>
    <w:basedOn w:val="a"/>
    <w:link w:val="afff3"/>
    <w:rsid w:val="00930624"/>
    <w:pPr>
      <w:ind w:firstLine="709"/>
      <w:jc w:val="both"/>
    </w:pPr>
    <w:rPr>
      <w:rFonts w:ascii="Arial" w:hAnsi="Arial"/>
      <w:lang w:val="x-none" w:eastAsia="en-US"/>
    </w:rPr>
  </w:style>
  <w:style w:type="character" w:customStyle="1" w:styleId="afff3">
    <w:name w:val="_Абзац Знак"/>
    <w:link w:val="afff2"/>
    <w:rsid w:val="00930624"/>
    <w:rPr>
      <w:rFonts w:ascii="Arial" w:eastAsia="Times New Roman" w:hAnsi="Arial" w:cs="Times New Roman"/>
      <w:sz w:val="24"/>
      <w:szCs w:val="24"/>
      <w:lang w:val="x-none"/>
    </w:rPr>
  </w:style>
  <w:style w:type="paragraph" w:customStyle="1" w:styleId="s13">
    <w:name w:val="s_13"/>
    <w:basedOn w:val="a"/>
    <w:rsid w:val="00930624"/>
    <w:pPr>
      <w:ind w:firstLine="720"/>
    </w:pPr>
  </w:style>
  <w:style w:type="paragraph" w:customStyle="1" w:styleId="s32">
    <w:name w:val="s_32"/>
    <w:basedOn w:val="a"/>
    <w:rsid w:val="00930624"/>
    <w:pPr>
      <w:spacing w:before="100" w:beforeAutospacing="1" w:after="100" w:afterAutospacing="1"/>
      <w:jc w:val="center"/>
    </w:pPr>
    <w:rPr>
      <w:b/>
      <w:bCs/>
      <w:color w:val="000080"/>
      <w:sz w:val="21"/>
      <w:szCs w:val="21"/>
    </w:rPr>
  </w:style>
  <w:style w:type="paragraph" w:customStyle="1" w:styleId="s52">
    <w:name w:val="s_52"/>
    <w:basedOn w:val="a"/>
    <w:rsid w:val="00930624"/>
    <w:pPr>
      <w:spacing w:before="100" w:beforeAutospacing="1" w:after="100" w:afterAutospacing="1"/>
    </w:pPr>
  </w:style>
  <w:style w:type="paragraph" w:customStyle="1" w:styleId="mstheme-label">
    <w:name w:val="mstheme-label"/>
    <w:basedOn w:val="a"/>
    <w:rsid w:val="00930624"/>
    <w:pPr>
      <w:spacing w:before="100" w:beforeAutospacing="1" w:after="100" w:afterAutospacing="1"/>
    </w:pPr>
    <w:rPr>
      <w:rFonts w:ascii="Arial" w:hAnsi="Arial" w:cs="Arial"/>
      <w:color w:val="000000"/>
    </w:rPr>
  </w:style>
  <w:style w:type="paragraph" w:customStyle="1" w:styleId="formattext">
    <w:name w:val="formattext"/>
    <w:basedOn w:val="a"/>
    <w:rsid w:val="00930624"/>
    <w:pPr>
      <w:spacing w:before="100" w:beforeAutospacing="1" w:after="100" w:afterAutospacing="1"/>
    </w:pPr>
  </w:style>
  <w:style w:type="paragraph" w:customStyle="1" w:styleId="headertext">
    <w:name w:val="headertext"/>
    <w:basedOn w:val="a"/>
    <w:rsid w:val="00930624"/>
    <w:pPr>
      <w:spacing w:before="100" w:beforeAutospacing="1" w:after="100" w:afterAutospacing="1"/>
    </w:pPr>
  </w:style>
  <w:style w:type="character" w:customStyle="1" w:styleId="w">
    <w:name w:val="w"/>
    <w:basedOn w:val="a0"/>
    <w:rsid w:val="00930624"/>
  </w:style>
  <w:style w:type="character" w:customStyle="1" w:styleId="WW8Num12z8">
    <w:name w:val="WW8Num12z8"/>
    <w:rsid w:val="00930624"/>
  </w:style>
  <w:style w:type="character" w:customStyle="1" w:styleId="lalinks1">
    <w:name w:val="lalinks1"/>
    <w:rsid w:val="00930624"/>
    <w:rPr>
      <w:rFonts w:ascii="Times New Roman" w:hAnsi="Times New Roman" w:cs="Times New Roman" w:hint="default"/>
      <w:b/>
      <w:bCs/>
      <w:i/>
      <w:iCs/>
      <w:color w:val="800000"/>
      <w:sz w:val="17"/>
      <w:szCs w:val="17"/>
    </w:rPr>
  </w:style>
  <w:style w:type="character" w:customStyle="1" w:styleId="subheadsid1">
    <w:name w:val="subheadsid1"/>
    <w:rsid w:val="00930624"/>
    <w:rPr>
      <w:b/>
      <w:bCs/>
      <w:color w:val="000000"/>
      <w:sz w:val="18"/>
      <w:szCs w:val="18"/>
    </w:rPr>
  </w:style>
  <w:style w:type="paragraph" w:customStyle="1" w:styleId="ConsPlusNonformat">
    <w:name w:val="ConsPlusNonformat"/>
    <w:uiPriority w:val="99"/>
    <w:rsid w:val="009306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Табл2"/>
    <w:basedOn w:val="a"/>
    <w:link w:val="2d"/>
    <w:qFormat/>
    <w:rsid w:val="00930624"/>
    <w:pPr>
      <w:widowControl w:val="0"/>
      <w:autoSpaceDE w:val="0"/>
      <w:autoSpaceDN w:val="0"/>
      <w:adjustRightInd w:val="0"/>
      <w:jc w:val="center"/>
    </w:pPr>
    <w:rPr>
      <w:rFonts w:ascii="Times New Roman CYR" w:hAnsi="Times New Roman CYR"/>
      <w:sz w:val="20"/>
      <w:szCs w:val="20"/>
      <w:lang w:val="x-none" w:eastAsia="x-none"/>
    </w:rPr>
  </w:style>
  <w:style w:type="character" w:customStyle="1" w:styleId="2d">
    <w:name w:val="Табл2 Знак"/>
    <w:link w:val="2c"/>
    <w:rsid w:val="00930624"/>
    <w:rPr>
      <w:rFonts w:ascii="Times New Roman CYR" w:eastAsia="Times New Roman" w:hAnsi="Times New Roman CYR" w:cs="Times New Roman"/>
      <w:sz w:val="20"/>
      <w:szCs w:val="20"/>
      <w:lang w:val="x-none" w:eastAsia="x-none"/>
    </w:rPr>
  </w:style>
  <w:style w:type="paragraph" w:customStyle="1" w:styleId="-11">
    <w:name w:val="Цветной список - Акцент 11"/>
    <w:basedOn w:val="a"/>
    <w:link w:val="-1"/>
    <w:qFormat/>
    <w:rsid w:val="00930624"/>
    <w:pPr>
      <w:widowControl w:val="0"/>
      <w:numPr>
        <w:numId w:val="3"/>
      </w:numPr>
      <w:tabs>
        <w:tab w:val="left" w:pos="993"/>
      </w:tabs>
      <w:autoSpaceDE w:val="0"/>
      <w:autoSpaceDN w:val="0"/>
      <w:adjustRightInd w:val="0"/>
      <w:spacing w:before="120" w:after="60"/>
      <w:jc w:val="both"/>
    </w:pPr>
    <w:rPr>
      <w:rFonts w:ascii="Times New Roman CYR" w:hAnsi="Times New Roman CYR"/>
      <w:lang w:val="x-none" w:eastAsia="x-none"/>
    </w:rPr>
  </w:style>
  <w:style w:type="character" w:customStyle="1" w:styleId="-1">
    <w:name w:val="Цветной список - Акцент 1 Знак"/>
    <w:link w:val="-11"/>
    <w:locked/>
    <w:rsid w:val="00930624"/>
    <w:rPr>
      <w:rFonts w:ascii="Times New Roman CYR" w:eastAsia="Times New Roman" w:hAnsi="Times New Roman CYR" w:cs="Times New Roman"/>
      <w:sz w:val="24"/>
      <w:szCs w:val="24"/>
      <w:lang w:val="x-none" w:eastAsia="x-none"/>
    </w:rPr>
  </w:style>
  <w:style w:type="paragraph" w:customStyle="1" w:styleId="s1">
    <w:name w:val="s_1"/>
    <w:basedOn w:val="a"/>
    <w:rsid w:val="00930624"/>
    <w:pPr>
      <w:spacing w:before="100" w:beforeAutospacing="1" w:after="100" w:afterAutospacing="1"/>
    </w:pPr>
  </w:style>
  <w:style w:type="paragraph" w:customStyle="1" w:styleId="210">
    <w:name w:val="Заголовок 21"/>
    <w:basedOn w:val="a"/>
    <w:next w:val="af"/>
    <w:qFormat/>
    <w:rsid w:val="0093062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10">
    <w:name w:val="Заголовок 31"/>
    <w:basedOn w:val="a"/>
    <w:next w:val="af"/>
    <w:qFormat/>
    <w:rsid w:val="0093062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
    <w:qFormat/>
    <w:rsid w:val="00930624"/>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930624"/>
    <w:pPr>
      <w:suppressLineNumbers/>
      <w:jc w:val="center"/>
    </w:pPr>
    <w:rPr>
      <w:b/>
      <w:bCs/>
    </w:rPr>
  </w:style>
  <w:style w:type="paragraph" w:customStyle="1" w:styleId="113">
    <w:name w:val="Заголовок 11"/>
    <w:basedOn w:val="a"/>
    <w:next w:val="af"/>
    <w:qFormat/>
    <w:rsid w:val="00930624"/>
    <w:pPr>
      <w:keepNext/>
      <w:widowControl w:val="0"/>
      <w:spacing w:before="240" w:after="283"/>
    </w:pPr>
    <w:rPr>
      <w:rFonts w:ascii="Thorndale" w:eastAsia="DejaVu Sans" w:hAnsi="Thorndale" w:cs="DejaVu Sans"/>
      <w:b/>
      <w:bCs/>
      <w:sz w:val="48"/>
      <w:szCs w:val="44"/>
      <w:lang w:val="en-US" w:eastAsia="zh-CN" w:bidi="hi-IN"/>
    </w:rPr>
  </w:style>
  <w:style w:type="character" w:customStyle="1" w:styleId="StrongEmphasis">
    <w:name w:val="Strong Emphasis"/>
    <w:qFormat/>
    <w:rsid w:val="00930624"/>
    <w:rPr>
      <w:b/>
      <w:bCs/>
    </w:rPr>
  </w:style>
  <w:style w:type="character" w:customStyle="1" w:styleId="afff4">
    <w:name w:val="Документ_поле"/>
    <w:rsid w:val="00930624"/>
    <w:rPr>
      <w:b/>
      <w:bCs/>
      <w:sz w:val="21"/>
      <w:shd w:val="clear" w:color="auto" w:fill="auto"/>
    </w:rPr>
  </w:style>
  <w:style w:type="paragraph" w:customStyle="1" w:styleId="afff5">
    <w:name w:val="Документ_текст"/>
    <w:rsid w:val="00930624"/>
    <w:pPr>
      <w:widowControl w:val="0"/>
      <w:suppressAutoHyphens/>
      <w:autoSpaceDE w:val="0"/>
      <w:spacing w:after="0" w:line="240" w:lineRule="auto"/>
      <w:jc w:val="both"/>
    </w:pPr>
    <w:rPr>
      <w:rFonts w:ascii="Times New Roman" w:eastAsia="Times New Roman" w:hAnsi="Times New Roman" w:cs="Times New Roman"/>
      <w:sz w:val="21"/>
      <w:szCs w:val="24"/>
      <w:lang w:eastAsia="ru-RU" w:bidi="ru-RU"/>
    </w:rPr>
  </w:style>
  <w:style w:type="paragraph" w:customStyle="1" w:styleId="afff6">
    <w:name w:val="Таблицы (моноширинный)"/>
    <w:basedOn w:val="a"/>
    <w:next w:val="a"/>
    <w:rsid w:val="00930624"/>
    <w:pPr>
      <w:widowControl w:val="0"/>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930624"/>
    <w:rPr>
      <w:rFonts w:ascii="Arial" w:eastAsia="Times New Roman" w:hAnsi="Arial" w:cs="Arial"/>
      <w:sz w:val="20"/>
      <w:szCs w:val="20"/>
      <w:lang w:eastAsia="ru-RU"/>
    </w:rPr>
  </w:style>
  <w:style w:type="paragraph" w:customStyle="1" w:styleId="311">
    <w:name w:val="Заголовок 311"/>
    <w:basedOn w:val="a"/>
    <w:next w:val="af"/>
    <w:qFormat/>
    <w:rsid w:val="0093062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afff7">
    <w:name w:val="Прижатый влево"/>
    <w:basedOn w:val="a"/>
    <w:next w:val="a"/>
    <w:uiPriority w:val="99"/>
    <w:rsid w:val="00930624"/>
    <w:pPr>
      <w:widowControl w:val="0"/>
      <w:autoSpaceDE w:val="0"/>
      <w:autoSpaceDN w:val="0"/>
      <w:adjustRightInd w:val="0"/>
    </w:pPr>
    <w:rPr>
      <w:rFonts w:ascii="Times New Roman CYR" w:hAnsi="Times New Roman CYR" w:cs="Times New Roman CYR"/>
    </w:rPr>
  </w:style>
  <w:style w:type="character" w:customStyle="1" w:styleId="afff8">
    <w:name w:val="Заголовок Знак"/>
    <w:rsid w:val="00930624"/>
    <w:rPr>
      <w:rFonts w:ascii="Arial" w:eastAsia="Times New Roman" w:hAnsi="Arial" w:cs="Times New Roman"/>
      <w:b/>
      <w:sz w:val="16"/>
      <w:szCs w:val="20"/>
      <w:lang w:eastAsia="ru-RU"/>
    </w:rPr>
  </w:style>
  <w:style w:type="paragraph" w:customStyle="1" w:styleId="211">
    <w:name w:val="Заголовок 211"/>
    <w:basedOn w:val="a"/>
    <w:next w:val="af"/>
    <w:qFormat/>
    <w:rsid w:val="0093062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styleId="af5">
    <w:name w:val="Title"/>
    <w:basedOn w:val="a"/>
    <w:next w:val="a"/>
    <w:link w:val="1a"/>
    <w:uiPriority w:val="10"/>
    <w:qFormat/>
    <w:rsid w:val="00930624"/>
    <w:pPr>
      <w:contextualSpacing/>
    </w:pPr>
    <w:rPr>
      <w:rFonts w:asciiTheme="majorHAnsi" w:eastAsiaTheme="majorEastAsia" w:hAnsiTheme="majorHAnsi" w:cstheme="majorBidi"/>
      <w:spacing w:val="-10"/>
      <w:kern w:val="28"/>
      <w:sz w:val="56"/>
      <w:szCs w:val="56"/>
    </w:rPr>
  </w:style>
  <w:style w:type="character" w:customStyle="1" w:styleId="1a">
    <w:name w:val="Заголовок Знак1"/>
    <w:basedOn w:val="a0"/>
    <w:link w:val="af5"/>
    <w:uiPriority w:val="10"/>
    <w:rsid w:val="00930624"/>
    <w:rPr>
      <w:rFonts w:asciiTheme="majorHAnsi" w:eastAsiaTheme="majorEastAsia" w:hAnsiTheme="majorHAnsi" w:cstheme="majorBidi"/>
      <w:spacing w:val="-10"/>
      <w:kern w:val="28"/>
      <w:sz w:val="56"/>
      <w:szCs w:val="56"/>
      <w:lang w:eastAsia="ru-RU"/>
    </w:rPr>
  </w:style>
  <w:style w:type="paragraph" w:styleId="aff9">
    <w:name w:val="List Paragraph"/>
    <w:basedOn w:val="a"/>
    <w:link w:val="aff8"/>
    <w:uiPriority w:val="34"/>
    <w:qFormat/>
    <w:rsid w:val="00930624"/>
    <w:pPr>
      <w:ind w:left="720"/>
      <w:contextualSpacing/>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9343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43B6"/>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478">
      <w:bodyDiv w:val="1"/>
      <w:marLeft w:val="0"/>
      <w:marRight w:val="0"/>
      <w:marTop w:val="0"/>
      <w:marBottom w:val="0"/>
      <w:divBdr>
        <w:top w:val="none" w:sz="0" w:space="0" w:color="auto"/>
        <w:left w:val="none" w:sz="0" w:space="0" w:color="auto"/>
        <w:bottom w:val="none" w:sz="0" w:space="0" w:color="auto"/>
        <w:right w:val="none" w:sz="0" w:space="0" w:color="auto"/>
      </w:divBdr>
    </w:div>
    <w:div w:id="17701514">
      <w:bodyDiv w:val="1"/>
      <w:marLeft w:val="0"/>
      <w:marRight w:val="0"/>
      <w:marTop w:val="0"/>
      <w:marBottom w:val="0"/>
      <w:divBdr>
        <w:top w:val="none" w:sz="0" w:space="0" w:color="auto"/>
        <w:left w:val="none" w:sz="0" w:space="0" w:color="auto"/>
        <w:bottom w:val="none" w:sz="0" w:space="0" w:color="auto"/>
        <w:right w:val="none" w:sz="0" w:space="0" w:color="auto"/>
      </w:divBdr>
    </w:div>
    <w:div w:id="18166045">
      <w:bodyDiv w:val="1"/>
      <w:marLeft w:val="0"/>
      <w:marRight w:val="0"/>
      <w:marTop w:val="0"/>
      <w:marBottom w:val="0"/>
      <w:divBdr>
        <w:top w:val="none" w:sz="0" w:space="0" w:color="auto"/>
        <w:left w:val="none" w:sz="0" w:space="0" w:color="auto"/>
        <w:bottom w:val="none" w:sz="0" w:space="0" w:color="auto"/>
        <w:right w:val="none" w:sz="0" w:space="0" w:color="auto"/>
      </w:divBdr>
    </w:div>
    <w:div w:id="28069979">
      <w:bodyDiv w:val="1"/>
      <w:marLeft w:val="0"/>
      <w:marRight w:val="0"/>
      <w:marTop w:val="0"/>
      <w:marBottom w:val="0"/>
      <w:divBdr>
        <w:top w:val="none" w:sz="0" w:space="0" w:color="auto"/>
        <w:left w:val="none" w:sz="0" w:space="0" w:color="auto"/>
        <w:bottom w:val="none" w:sz="0" w:space="0" w:color="auto"/>
        <w:right w:val="none" w:sz="0" w:space="0" w:color="auto"/>
      </w:divBdr>
    </w:div>
    <w:div w:id="44915401">
      <w:bodyDiv w:val="1"/>
      <w:marLeft w:val="0"/>
      <w:marRight w:val="0"/>
      <w:marTop w:val="0"/>
      <w:marBottom w:val="0"/>
      <w:divBdr>
        <w:top w:val="none" w:sz="0" w:space="0" w:color="auto"/>
        <w:left w:val="none" w:sz="0" w:space="0" w:color="auto"/>
        <w:bottom w:val="none" w:sz="0" w:space="0" w:color="auto"/>
        <w:right w:val="none" w:sz="0" w:space="0" w:color="auto"/>
      </w:divBdr>
    </w:div>
    <w:div w:id="73744346">
      <w:bodyDiv w:val="1"/>
      <w:marLeft w:val="0"/>
      <w:marRight w:val="0"/>
      <w:marTop w:val="0"/>
      <w:marBottom w:val="0"/>
      <w:divBdr>
        <w:top w:val="none" w:sz="0" w:space="0" w:color="auto"/>
        <w:left w:val="none" w:sz="0" w:space="0" w:color="auto"/>
        <w:bottom w:val="none" w:sz="0" w:space="0" w:color="auto"/>
        <w:right w:val="none" w:sz="0" w:space="0" w:color="auto"/>
      </w:divBdr>
    </w:div>
    <w:div w:id="119038190">
      <w:bodyDiv w:val="1"/>
      <w:marLeft w:val="0"/>
      <w:marRight w:val="0"/>
      <w:marTop w:val="0"/>
      <w:marBottom w:val="0"/>
      <w:divBdr>
        <w:top w:val="none" w:sz="0" w:space="0" w:color="auto"/>
        <w:left w:val="none" w:sz="0" w:space="0" w:color="auto"/>
        <w:bottom w:val="none" w:sz="0" w:space="0" w:color="auto"/>
        <w:right w:val="none" w:sz="0" w:space="0" w:color="auto"/>
      </w:divBdr>
    </w:div>
    <w:div w:id="167335908">
      <w:bodyDiv w:val="1"/>
      <w:marLeft w:val="0"/>
      <w:marRight w:val="0"/>
      <w:marTop w:val="0"/>
      <w:marBottom w:val="0"/>
      <w:divBdr>
        <w:top w:val="none" w:sz="0" w:space="0" w:color="auto"/>
        <w:left w:val="none" w:sz="0" w:space="0" w:color="auto"/>
        <w:bottom w:val="none" w:sz="0" w:space="0" w:color="auto"/>
        <w:right w:val="none" w:sz="0" w:space="0" w:color="auto"/>
      </w:divBdr>
    </w:div>
    <w:div w:id="188881026">
      <w:bodyDiv w:val="1"/>
      <w:marLeft w:val="0"/>
      <w:marRight w:val="0"/>
      <w:marTop w:val="0"/>
      <w:marBottom w:val="0"/>
      <w:divBdr>
        <w:top w:val="none" w:sz="0" w:space="0" w:color="auto"/>
        <w:left w:val="none" w:sz="0" w:space="0" w:color="auto"/>
        <w:bottom w:val="none" w:sz="0" w:space="0" w:color="auto"/>
        <w:right w:val="none" w:sz="0" w:space="0" w:color="auto"/>
      </w:divBdr>
    </w:div>
    <w:div w:id="215703525">
      <w:bodyDiv w:val="1"/>
      <w:marLeft w:val="0"/>
      <w:marRight w:val="0"/>
      <w:marTop w:val="0"/>
      <w:marBottom w:val="0"/>
      <w:divBdr>
        <w:top w:val="none" w:sz="0" w:space="0" w:color="auto"/>
        <w:left w:val="none" w:sz="0" w:space="0" w:color="auto"/>
        <w:bottom w:val="none" w:sz="0" w:space="0" w:color="auto"/>
        <w:right w:val="none" w:sz="0" w:space="0" w:color="auto"/>
      </w:divBdr>
    </w:div>
    <w:div w:id="268243090">
      <w:bodyDiv w:val="1"/>
      <w:marLeft w:val="0"/>
      <w:marRight w:val="0"/>
      <w:marTop w:val="0"/>
      <w:marBottom w:val="0"/>
      <w:divBdr>
        <w:top w:val="none" w:sz="0" w:space="0" w:color="auto"/>
        <w:left w:val="none" w:sz="0" w:space="0" w:color="auto"/>
        <w:bottom w:val="none" w:sz="0" w:space="0" w:color="auto"/>
        <w:right w:val="none" w:sz="0" w:space="0" w:color="auto"/>
      </w:divBdr>
    </w:div>
    <w:div w:id="296834890">
      <w:bodyDiv w:val="1"/>
      <w:marLeft w:val="0"/>
      <w:marRight w:val="0"/>
      <w:marTop w:val="0"/>
      <w:marBottom w:val="0"/>
      <w:divBdr>
        <w:top w:val="none" w:sz="0" w:space="0" w:color="auto"/>
        <w:left w:val="none" w:sz="0" w:space="0" w:color="auto"/>
        <w:bottom w:val="none" w:sz="0" w:space="0" w:color="auto"/>
        <w:right w:val="none" w:sz="0" w:space="0" w:color="auto"/>
      </w:divBdr>
    </w:div>
    <w:div w:id="317609617">
      <w:bodyDiv w:val="1"/>
      <w:marLeft w:val="0"/>
      <w:marRight w:val="0"/>
      <w:marTop w:val="0"/>
      <w:marBottom w:val="0"/>
      <w:divBdr>
        <w:top w:val="none" w:sz="0" w:space="0" w:color="auto"/>
        <w:left w:val="none" w:sz="0" w:space="0" w:color="auto"/>
        <w:bottom w:val="none" w:sz="0" w:space="0" w:color="auto"/>
        <w:right w:val="none" w:sz="0" w:space="0" w:color="auto"/>
      </w:divBdr>
    </w:div>
    <w:div w:id="325285276">
      <w:bodyDiv w:val="1"/>
      <w:marLeft w:val="0"/>
      <w:marRight w:val="0"/>
      <w:marTop w:val="0"/>
      <w:marBottom w:val="0"/>
      <w:divBdr>
        <w:top w:val="none" w:sz="0" w:space="0" w:color="auto"/>
        <w:left w:val="none" w:sz="0" w:space="0" w:color="auto"/>
        <w:bottom w:val="none" w:sz="0" w:space="0" w:color="auto"/>
        <w:right w:val="none" w:sz="0" w:space="0" w:color="auto"/>
      </w:divBdr>
    </w:div>
    <w:div w:id="330986188">
      <w:bodyDiv w:val="1"/>
      <w:marLeft w:val="0"/>
      <w:marRight w:val="0"/>
      <w:marTop w:val="0"/>
      <w:marBottom w:val="0"/>
      <w:divBdr>
        <w:top w:val="none" w:sz="0" w:space="0" w:color="auto"/>
        <w:left w:val="none" w:sz="0" w:space="0" w:color="auto"/>
        <w:bottom w:val="none" w:sz="0" w:space="0" w:color="auto"/>
        <w:right w:val="none" w:sz="0" w:space="0" w:color="auto"/>
      </w:divBdr>
    </w:div>
    <w:div w:id="368340071">
      <w:bodyDiv w:val="1"/>
      <w:marLeft w:val="0"/>
      <w:marRight w:val="0"/>
      <w:marTop w:val="0"/>
      <w:marBottom w:val="0"/>
      <w:divBdr>
        <w:top w:val="none" w:sz="0" w:space="0" w:color="auto"/>
        <w:left w:val="none" w:sz="0" w:space="0" w:color="auto"/>
        <w:bottom w:val="none" w:sz="0" w:space="0" w:color="auto"/>
        <w:right w:val="none" w:sz="0" w:space="0" w:color="auto"/>
      </w:divBdr>
    </w:div>
    <w:div w:id="374085079">
      <w:bodyDiv w:val="1"/>
      <w:marLeft w:val="0"/>
      <w:marRight w:val="0"/>
      <w:marTop w:val="0"/>
      <w:marBottom w:val="0"/>
      <w:divBdr>
        <w:top w:val="none" w:sz="0" w:space="0" w:color="auto"/>
        <w:left w:val="none" w:sz="0" w:space="0" w:color="auto"/>
        <w:bottom w:val="none" w:sz="0" w:space="0" w:color="auto"/>
        <w:right w:val="none" w:sz="0" w:space="0" w:color="auto"/>
      </w:divBdr>
    </w:div>
    <w:div w:id="389575016">
      <w:bodyDiv w:val="1"/>
      <w:marLeft w:val="0"/>
      <w:marRight w:val="0"/>
      <w:marTop w:val="0"/>
      <w:marBottom w:val="0"/>
      <w:divBdr>
        <w:top w:val="none" w:sz="0" w:space="0" w:color="auto"/>
        <w:left w:val="none" w:sz="0" w:space="0" w:color="auto"/>
        <w:bottom w:val="none" w:sz="0" w:space="0" w:color="auto"/>
        <w:right w:val="none" w:sz="0" w:space="0" w:color="auto"/>
      </w:divBdr>
    </w:div>
    <w:div w:id="390883655">
      <w:bodyDiv w:val="1"/>
      <w:marLeft w:val="0"/>
      <w:marRight w:val="0"/>
      <w:marTop w:val="0"/>
      <w:marBottom w:val="0"/>
      <w:divBdr>
        <w:top w:val="none" w:sz="0" w:space="0" w:color="auto"/>
        <w:left w:val="none" w:sz="0" w:space="0" w:color="auto"/>
        <w:bottom w:val="none" w:sz="0" w:space="0" w:color="auto"/>
        <w:right w:val="none" w:sz="0" w:space="0" w:color="auto"/>
      </w:divBdr>
    </w:div>
    <w:div w:id="406997779">
      <w:bodyDiv w:val="1"/>
      <w:marLeft w:val="0"/>
      <w:marRight w:val="0"/>
      <w:marTop w:val="0"/>
      <w:marBottom w:val="0"/>
      <w:divBdr>
        <w:top w:val="none" w:sz="0" w:space="0" w:color="auto"/>
        <w:left w:val="none" w:sz="0" w:space="0" w:color="auto"/>
        <w:bottom w:val="none" w:sz="0" w:space="0" w:color="auto"/>
        <w:right w:val="none" w:sz="0" w:space="0" w:color="auto"/>
      </w:divBdr>
    </w:div>
    <w:div w:id="410781578">
      <w:bodyDiv w:val="1"/>
      <w:marLeft w:val="0"/>
      <w:marRight w:val="0"/>
      <w:marTop w:val="0"/>
      <w:marBottom w:val="0"/>
      <w:divBdr>
        <w:top w:val="none" w:sz="0" w:space="0" w:color="auto"/>
        <w:left w:val="none" w:sz="0" w:space="0" w:color="auto"/>
        <w:bottom w:val="none" w:sz="0" w:space="0" w:color="auto"/>
        <w:right w:val="none" w:sz="0" w:space="0" w:color="auto"/>
      </w:divBdr>
    </w:div>
    <w:div w:id="435946681">
      <w:bodyDiv w:val="1"/>
      <w:marLeft w:val="0"/>
      <w:marRight w:val="0"/>
      <w:marTop w:val="0"/>
      <w:marBottom w:val="0"/>
      <w:divBdr>
        <w:top w:val="none" w:sz="0" w:space="0" w:color="auto"/>
        <w:left w:val="none" w:sz="0" w:space="0" w:color="auto"/>
        <w:bottom w:val="none" w:sz="0" w:space="0" w:color="auto"/>
        <w:right w:val="none" w:sz="0" w:space="0" w:color="auto"/>
      </w:divBdr>
    </w:div>
    <w:div w:id="517735993">
      <w:bodyDiv w:val="1"/>
      <w:marLeft w:val="0"/>
      <w:marRight w:val="0"/>
      <w:marTop w:val="0"/>
      <w:marBottom w:val="0"/>
      <w:divBdr>
        <w:top w:val="none" w:sz="0" w:space="0" w:color="auto"/>
        <w:left w:val="none" w:sz="0" w:space="0" w:color="auto"/>
        <w:bottom w:val="none" w:sz="0" w:space="0" w:color="auto"/>
        <w:right w:val="none" w:sz="0" w:space="0" w:color="auto"/>
      </w:divBdr>
    </w:div>
    <w:div w:id="520749356">
      <w:bodyDiv w:val="1"/>
      <w:marLeft w:val="0"/>
      <w:marRight w:val="0"/>
      <w:marTop w:val="0"/>
      <w:marBottom w:val="0"/>
      <w:divBdr>
        <w:top w:val="none" w:sz="0" w:space="0" w:color="auto"/>
        <w:left w:val="none" w:sz="0" w:space="0" w:color="auto"/>
        <w:bottom w:val="none" w:sz="0" w:space="0" w:color="auto"/>
        <w:right w:val="none" w:sz="0" w:space="0" w:color="auto"/>
      </w:divBdr>
    </w:div>
    <w:div w:id="529419104">
      <w:bodyDiv w:val="1"/>
      <w:marLeft w:val="0"/>
      <w:marRight w:val="0"/>
      <w:marTop w:val="0"/>
      <w:marBottom w:val="0"/>
      <w:divBdr>
        <w:top w:val="none" w:sz="0" w:space="0" w:color="auto"/>
        <w:left w:val="none" w:sz="0" w:space="0" w:color="auto"/>
        <w:bottom w:val="none" w:sz="0" w:space="0" w:color="auto"/>
        <w:right w:val="none" w:sz="0" w:space="0" w:color="auto"/>
      </w:divBdr>
    </w:div>
    <w:div w:id="566108015">
      <w:bodyDiv w:val="1"/>
      <w:marLeft w:val="0"/>
      <w:marRight w:val="0"/>
      <w:marTop w:val="0"/>
      <w:marBottom w:val="0"/>
      <w:divBdr>
        <w:top w:val="none" w:sz="0" w:space="0" w:color="auto"/>
        <w:left w:val="none" w:sz="0" w:space="0" w:color="auto"/>
        <w:bottom w:val="none" w:sz="0" w:space="0" w:color="auto"/>
        <w:right w:val="none" w:sz="0" w:space="0" w:color="auto"/>
      </w:divBdr>
    </w:div>
    <w:div w:id="588853891">
      <w:bodyDiv w:val="1"/>
      <w:marLeft w:val="0"/>
      <w:marRight w:val="0"/>
      <w:marTop w:val="0"/>
      <w:marBottom w:val="0"/>
      <w:divBdr>
        <w:top w:val="none" w:sz="0" w:space="0" w:color="auto"/>
        <w:left w:val="none" w:sz="0" w:space="0" w:color="auto"/>
        <w:bottom w:val="none" w:sz="0" w:space="0" w:color="auto"/>
        <w:right w:val="none" w:sz="0" w:space="0" w:color="auto"/>
      </w:divBdr>
    </w:div>
    <w:div w:id="605505088">
      <w:bodyDiv w:val="1"/>
      <w:marLeft w:val="0"/>
      <w:marRight w:val="0"/>
      <w:marTop w:val="0"/>
      <w:marBottom w:val="0"/>
      <w:divBdr>
        <w:top w:val="none" w:sz="0" w:space="0" w:color="auto"/>
        <w:left w:val="none" w:sz="0" w:space="0" w:color="auto"/>
        <w:bottom w:val="none" w:sz="0" w:space="0" w:color="auto"/>
        <w:right w:val="none" w:sz="0" w:space="0" w:color="auto"/>
      </w:divBdr>
    </w:div>
    <w:div w:id="644509131">
      <w:bodyDiv w:val="1"/>
      <w:marLeft w:val="0"/>
      <w:marRight w:val="0"/>
      <w:marTop w:val="0"/>
      <w:marBottom w:val="0"/>
      <w:divBdr>
        <w:top w:val="none" w:sz="0" w:space="0" w:color="auto"/>
        <w:left w:val="none" w:sz="0" w:space="0" w:color="auto"/>
        <w:bottom w:val="none" w:sz="0" w:space="0" w:color="auto"/>
        <w:right w:val="none" w:sz="0" w:space="0" w:color="auto"/>
      </w:divBdr>
    </w:div>
    <w:div w:id="673533162">
      <w:bodyDiv w:val="1"/>
      <w:marLeft w:val="0"/>
      <w:marRight w:val="0"/>
      <w:marTop w:val="0"/>
      <w:marBottom w:val="0"/>
      <w:divBdr>
        <w:top w:val="none" w:sz="0" w:space="0" w:color="auto"/>
        <w:left w:val="none" w:sz="0" w:space="0" w:color="auto"/>
        <w:bottom w:val="none" w:sz="0" w:space="0" w:color="auto"/>
        <w:right w:val="none" w:sz="0" w:space="0" w:color="auto"/>
      </w:divBdr>
    </w:div>
    <w:div w:id="673843911">
      <w:bodyDiv w:val="1"/>
      <w:marLeft w:val="0"/>
      <w:marRight w:val="0"/>
      <w:marTop w:val="0"/>
      <w:marBottom w:val="0"/>
      <w:divBdr>
        <w:top w:val="none" w:sz="0" w:space="0" w:color="auto"/>
        <w:left w:val="none" w:sz="0" w:space="0" w:color="auto"/>
        <w:bottom w:val="none" w:sz="0" w:space="0" w:color="auto"/>
        <w:right w:val="none" w:sz="0" w:space="0" w:color="auto"/>
      </w:divBdr>
    </w:div>
    <w:div w:id="696539002">
      <w:bodyDiv w:val="1"/>
      <w:marLeft w:val="0"/>
      <w:marRight w:val="0"/>
      <w:marTop w:val="0"/>
      <w:marBottom w:val="0"/>
      <w:divBdr>
        <w:top w:val="none" w:sz="0" w:space="0" w:color="auto"/>
        <w:left w:val="none" w:sz="0" w:space="0" w:color="auto"/>
        <w:bottom w:val="none" w:sz="0" w:space="0" w:color="auto"/>
        <w:right w:val="none" w:sz="0" w:space="0" w:color="auto"/>
      </w:divBdr>
    </w:div>
    <w:div w:id="726296934">
      <w:bodyDiv w:val="1"/>
      <w:marLeft w:val="0"/>
      <w:marRight w:val="0"/>
      <w:marTop w:val="0"/>
      <w:marBottom w:val="0"/>
      <w:divBdr>
        <w:top w:val="none" w:sz="0" w:space="0" w:color="auto"/>
        <w:left w:val="none" w:sz="0" w:space="0" w:color="auto"/>
        <w:bottom w:val="none" w:sz="0" w:space="0" w:color="auto"/>
        <w:right w:val="none" w:sz="0" w:space="0" w:color="auto"/>
      </w:divBdr>
    </w:div>
    <w:div w:id="729304421">
      <w:bodyDiv w:val="1"/>
      <w:marLeft w:val="0"/>
      <w:marRight w:val="0"/>
      <w:marTop w:val="0"/>
      <w:marBottom w:val="0"/>
      <w:divBdr>
        <w:top w:val="none" w:sz="0" w:space="0" w:color="auto"/>
        <w:left w:val="none" w:sz="0" w:space="0" w:color="auto"/>
        <w:bottom w:val="none" w:sz="0" w:space="0" w:color="auto"/>
        <w:right w:val="none" w:sz="0" w:space="0" w:color="auto"/>
      </w:divBdr>
    </w:div>
    <w:div w:id="737167785">
      <w:bodyDiv w:val="1"/>
      <w:marLeft w:val="0"/>
      <w:marRight w:val="0"/>
      <w:marTop w:val="0"/>
      <w:marBottom w:val="0"/>
      <w:divBdr>
        <w:top w:val="none" w:sz="0" w:space="0" w:color="auto"/>
        <w:left w:val="none" w:sz="0" w:space="0" w:color="auto"/>
        <w:bottom w:val="none" w:sz="0" w:space="0" w:color="auto"/>
        <w:right w:val="none" w:sz="0" w:space="0" w:color="auto"/>
      </w:divBdr>
    </w:div>
    <w:div w:id="744835844">
      <w:bodyDiv w:val="1"/>
      <w:marLeft w:val="0"/>
      <w:marRight w:val="0"/>
      <w:marTop w:val="0"/>
      <w:marBottom w:val="0"/>
      <w:divBdr>
        <w:top w:val="none" w:sz="0" w:space="0" w:color="auto"/>
        <w:left w:val="none" w:sz="0" w:space="0" w:color="auto"/>
        <w:bottom w:val="none" w:sz="0" w:space="0" w:color="auto"/>
        <w:right w:val="none" w:sz="0" w:space="0" w:color="auto"/>
      </w:divBdr>
    </w:div>
    <w:div w:id="748425623">
      <w:bodyDiv w:val="1"/>
      <w:marLeft w:val="0"/>
      <w:marRight w:val="0"/>
      <w:marTop w:val="0"/>
      <w:marBottom w:val="0"/>
      <w:divBdr>
        <w:top w:val="none" w:sz="0" w:space="0" w:color="auto"/>
        <w:left w:val="none" w:sz="0" w:space="0" w:color="auto"/>
        <w:bottom w:val="none" w:sz="0" w:space="0" w:color="auto"/>
        <w:right w:val="none" w:sz="0" w:space="0" w:color="auto"/>
      </w:divBdr>
    </w:div>
    <w:div w:id="793863959">
      <w:bodyDiv w:val="1"/>
      <w:marLeft w:val="0"/>
      <w:marRight w:val="0"/>
      <w:marTop w:val="0"/>
      <w:marBottom w:val="0"/>
      <w:divBdr>
        <w:top w:val="none" w:sz="0" w:space="0" w:color="auto"/>
        <w:left w:val="none" w:sz="0" w:space="0" w:color="auto"/>
        <w:bottom w:val="none" w:sz="0" w:space="0" w:color="auto"/>
        <w:right w:val="none" w:sz="0" w:space="0" w:color="auto"/>
      </w:divBdr>
    </w:div>
    <w:div w:id="795173809">
      <w:bodyDiv w:val="1"/>
      <w:marLeft w:val="0"/>
      <w:marRight w:val="0"/>
      <w:marTop w:val="0"/>
      <w:marBottom w:val="0"/>
      <w:divBdr>
        <w:top w:val="none" w:sz="0" w:space="0" w:color="auto"/>
        <w:left w:val="none" w:sz="0" w:space="0" w:color="auto"/>
        <w:bottom w:val="none" w:sz="0" w:space="0" w:color="auto"/>
        <w:right w:val="none" w:sz="0" w:space="0" w:color="auto"/>
      </w:divBdr>
    </w:div>
    <w:div w:id="810371162">
      <w:bodyDiv w:val="1"/>
      <w:marLeft w:val="0"/>
      <w:marRight w:val="0"/>
      <w:marTop w:val="0"/>
      <w:marBottom w:val="0"/>
      <w:divBdr>
        <w:top w:val="none" w:sz="0" w:space="0" w:color="auto"/>
        <w:left w:val="none" w:sz="0" w:space="0" w:color="auto"/>
        <w:bottom w:val="none" w:sz="0" w:space="0" w:color="auto"/>
        <w:right w:val="none" w:sz="0" w:space="0" w:color="auto"/>
      </w:divBdr>
    </w:div>
    <w:div w:id="816922126">
      <w:bodyDiv w:val="1"/>
      <w:marLeft w:val="0"/>
      <w:marRight w:val="0"/>
      <w:marTop w:val="0"/>
      <w:marBottom w:val="0"/>
      <w:divBdr>
        <w:top w:val="none" w:sz="0" w:space="0" w:color="auto"/>
        <w:left w:val="none" w:sz="0" w:space="0" w:color="auto"/>
        <w:bottom w:val="none" w:sz="0" w:space="0" w:color="auto"/>
        <w:right w:val="none" w:sz="0" w:space="0" w:color="auto"/>
      </w:divBdr>
    </w:div>
    <w:div w:id="818765746">
      <w:bodyDiv w:val="1"/>
      <w:marLeft w:val="0"/>
      <w:marRight w:val="0"/>
      <w:marTop w:val="0"/>
      <w:marBottom w:val="0"/>
      <w:divBdr>
        <w:top w:val="none" w:sz="0" w:space="0" w:color="auto"/>
        <w:left w:val="none" w:sz="0" w:space="0" w:color="auto"/>
        <w:bottom w:val="none" w:sz="0" w:space="0" w:color="auto"/>
        <w:right w:val="none" w:sz="0" w:space="0" w:color="auto"/>
      </w:divBdr>
    </w:div>
    <w:div w:id="831795269">
      <w:bodyDiv w:val="1"/>
      <w:marLeft w:val="0"/>
      <w:marRight w:val="0"/>
      <w:marTop w:val="0"/>
      <w:marBottom w:val="0"/>
      <w:divBdr>
        <w:top w:val="none" w:sz="0" w:space="0" w:color="auto"/>
        <w:left w:val="none" w:sz="0" w:space="0" w:color="auto"/>
        <w:bottom w:val="none" w:sz="0" w:space="0" w:color="auto"/>
        <w:right w:val="none" w:sz="0" w:space="0" w:color="auto"/>
      </w:divBdr>
    </w:div>
    <w:div w:id="845827135">
      <w:bodyDiv w:val="1"/>
      <w:marLeft w:val="0"/>
      <w:marRight w:val="0"/>
      <w:marTop w:val="0"/>
      <w:marBottom w:val="0"/>
      <w:divBdr>
        <w:top w:val="none" w:sz="0" w:space="0" w:color="auto"/>
        <w:left w:val="none" w:sz="0" w:space="0" w:color="auto"/>
        <w:bottom w:val="none" w:sz="0" w:space="0" w:color="auto"/>
        <w:right w:val="none" w:sz="0" w:space="0" w:color="auto"/>
      </w:divBdr>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898713769">
      <w:bodyDiv w:val="1"/>
      <w:marLeft w:val="0"/>
      <w:marRight w:val="0"/>
      <w:marTop w:val="0"/>
      <w:marBottom w:val="0"/>
      <w:divBdr>
        <w:top w:val="none" w:sz="0" w:space="0" w:color="auto"/>
        <w:left w:val="none" w:sz="0" w:space="0" w:color="auto"/>
        <w:bottom w:val="none" w:sz="0" w:space="0" w:color="auto"/>
        <w:right w:val="none" w:sz="0" w:space="0" w:color="auto"/>
      </w:divBdr>
    </w:div>
    <w:div w:id="905335606">
      <w:bodyDiv w:val="1"/>
      <w:marLeft w:val="0"/>
      <w:marRight w:val="0"/>
      <w:marTop w:val="0"/>
      <w:marBottom w:val="0"/>
      <w:divBdr>
        <w:top w:val="none" w:sz="0" w:space="0" w:color="auto"/>
        <w:left w:val="none" w:sz="0" w:space="0" w:color="auto"/>
        <w:bottom w:val="none" w:sz="0" w:space="0" w:color="auto"/>
        <w:right w:val="none" w:sz="0" w:space="0" w:color="auto"/>
      </w:divBdr>
    </w:div>
    <w:div w:id="914707023">
      <w:bodyDiv w:val="1"/>
      <w:marLeft w:val="0"/>
      <w:marRight w:val="0"/>
      <w:marTop w:val="0"/>
      <w:marBottom w:val="0"/>
      <w:divBdr>
        <w:top w:val="none" w:sz="0" w:space="0" w:color="auto"/>
        <w:left w:val="none" w:sz="0" w:space="0" w:color="auto"/>
        <w:bottom w:val="none" w:sz="0" w:space="0" w:color="auto"/>
        <w:right w:val="none" w:sz="0" w:space="0" w:color="auto"/>
      </w:divBdr>
    </w:div>
    <w:div w:id="922177104">
      <w:bodyDiv w:val="1"/>
      <w:marLeft w:val="0"/>
      <w:marRight w:val="0"/>
      <w:marTop w:val="0"/>
      <w:marBottom w:val="0"/>
      <w:divBdr>
        <w:top w:val="none" w:sz="0" w:space="0" w:color="auto"/>
        <w:left w:val="none" w:sz="0" w:space="0" w:color="auto"/>
        <w:bottom w:val="none" w:sz="0" w:space="0" w:color="auto"/>
        <w:right w:val="none" w:sz="0" w:space="0" w:color="auto"/>
      </w:divBdr>
    </w:div>
    <w:div w:id="934240649">
      <w:bodyDiv w:val="1"/>
      <w:marLeft w:val="0"/>
      <w:marRight w:val="0"/>
      <w:marTop w:val="0"/>
      <w:marBottom w:val="0"/>
      <w:divBdr>
        <w:top w:val="none" w:sz="0" w:space="0" w:color="auto"/>
        <w:left w:val="none" w:sz="0" w:space="0" w:color="auto"/>
        <w:bottom w:val="none" w:sz="0" w:space="0" w:color="auto"/>
        <w:right w:val="none" w:sz="0" w:space="0" w:color="auto"/>
      </w:divBdr>
    </w:div>
    <w:div w:id="934944035">
      <w:bodyDiv w:val="1"/>
      <w:marLeft w:val="0"/>
      <w:marRight w:val="0"/>
      <w:marTop w:val="0"/>
      <w:marBottom w:val="0"/>
      <w:divBdr>
        <w:top w:val="none" w:sz="0" w:space="0" w:color="auto"/>
        <w:left w:val="none" w:sz="0" w:space="0" w:color="auto"/>
        <w:bottom w:val="none" w:sz="0" w:space="0" w:color="auto"/>
        <w:right w:val="none" w:sz="0" w:space="0" w:color="auto"/>
      </w:divBdr>
    </w:div>
    <w:div w:id="944728608">
      <w:bodyDiv w:val="1"/>
      <w:marLeft w:val="0"/>
      <w:marRight w:val="0"/>
      <w:marTop w:val="0"/>
      <w:marBottom w:val="0"/>
      <w:divBdr>
        <w:top w:val="none" w:sz="0" w:space="0" w:color="auto"/>
        <w:left w:val="none" w:sz="0" w:space="0" w:color="auto"/>
        <w:bottom w:val="none" w:sz="0" w:space="0" w:color="auto"/>
        <w:right w:val="none" w:sz="0" w:space="0" w:color="auto"/>
      </w:divBdr>
    </w:div>
    <w:div w:id="952790973">
      <w:bodyDiv w:val="1"/>
      <w:marLeft w:val="0"/>
      <w:marRight w:val="0"/>
      <w:marTop w:val="0"/>
      <w:marBottom w:val="0"/>
      <w:divBdr>
        <w:top w:val="none" w:sz="0" w:space="0" w:color="auto"/>
        <w:left w:val="none" w:sz="0" w:space="0" w:color="auto"/>
        <w:bottom w:val="none" w:sz="0" w:space="0" w:color="auto"/>
        <w:right w:val="none" w:sz="0" w:space="0" w:color="auto"/>
      </w:divBdr>
    </w:div>
    <w:div w:id="960574195">
      <w:bodyDiv w:val="1"/>
      <w:marLeft w:val="0"/>
      <w:marRight w:val="0"/>
      <w:marTop w:val="0"/>
      <w:marBottom w:val="0"/>
      <w:divBdr>
        <w:top w:val="none" w:sz="0" w:space="0" w:color="auto"/>
        <w:left w:val="none" w:sz="0" w:space="0" w:color="auto"/>
        <w:bottom w:val="none" w:sz="0" w:space="0" w:color="auto"/>
        <w:right w:val="none" w:sz="0" w:space="0" w:color="auto"/>
      </w:divBdr>
    </w:div>
    <w:div w:id="960960318">
      <w:bodyDiv w:val="1"/>
      <w:marLeft w:val="0"/>
      <w:marRight w:val="0"/>
      <w:marTop w:val="0"/>
      <w:marBottom w:val="0"/>
      <w:divBdr>
        <w:top w:val="none" w:sz="0" w:space="0" w:color="auto"/>
        <w:left w:val="none" w:sz="0" w:space="0" w:color="auto"/>
        <w:bottom w:val="none" w:sz="0" w:space="0" w:color="auto"/>
        <w:right w:val="none" w:sz="0" w:space="0" w:color="auto"/>
      </w:divBdr>
    </w:div>
    <w:div w:id="996305507">
      <w:bodyDiv w:val="1"/>
      <w:marLeft w:val="0"/>
      <w:marRight w:val="0"/>
      <w:marTop w:val="0"/>
      <w:marBottom w:val="0"/>
      <w:divBdr>
        <w:top w:val="none" w:sz="0" w:space="0" w:color="auto"/>
        <w:left w:val="none" w:sz="0" w:space="0" w:color="auto"/>
        <w:bottom w:val="none" w:sz="0" w:space="0" w:color="auto"/>
        <w:right w:val="none" w:sz="0" w:space="0" w:color="auto"/>
      </w:divBdr>
    </w:div>
    <w:div w:id="999386304">
      <w:bodyDiv w:val="1"/>
      <w:marLeft w:val="0"/>
      <w:marRight w:val="0"/>
      <w:marTop w:val="0"/>
      <w:marBottom w:val="0"/>
      <w:divBdr>
        <w:top w:val="none" w:sz="0" w:space="0" w:color="auto"/>
        <w:left w:val="none" w:sz="0" w:space="0" w:color="auto"/>
        <w:bottom w:val="none" w:sz="0" w:space="0" w:color="auto"/>
        <w:right w:val="none" w:sz="0" w:space="0" w:color="auto"/>
      </w:divBdr>
    </w:div>
    <w:div w:id="1009454263">
      <w:bodyDiv w:val="1"/>
      <w:marLeft w:val="0"/>
      <w:marRight w:val="0"/>
      <w:marTop w:val="0"/>
      <w:marBottom w:val="0"/>
      <w:divBdr>
        <w:top w:val="none" w:sz="0" w:space="0" w:color="auto"/>
        <w:left w:val="none" w:sz="0" w:space="0" w:color="auto"/>
        <w:bottom w:val="none" w:sz="0" w:space="0" w:color="auto"/>
        <w:right w:val="none" w:sz="0" w:space="0" w:color="auto"/>
      </w:divBdr>
    </w:div>
    <w:div w:id="1010834796">
      <w:bodyDiv w:val="1"/>
      <w:marLeft w:val="0"/>
      <w:marRight w:val="0"/>
      <w:marTop w:val="0"/>
      <w:marBottom w:val="0"/>
      <w:divBdr>
        <w:top w:val="none" w:sz="0" w:space="0" w:color="auto"/>
        <w:left w:val="none" w:sz="0" w:space="0" w:color="auto"/>
        <w:bottom w:val="none" w:sz="0" w:space="0" w:color="auto"/>
        <w:right w:val="none" w:sz="0" w:space="0" w:color="auto"/>
      </w:divBdr>
    </w:div>
    <w:div w:id="1015619713">
      <w:bodyDiv w:val="1"/>
      <w:marLeft w:val="0"/>
      <w:marRight w:val="0"/>
      <w:marTop w:val="0"/>
      <w:marBottom w:val="0"/>
      <w:divBdr>
        <w:top w:val="none" w:sz="0" w:space="0" w:color="auto"/>
        <w:left w:val="none" w:sz="0" w:space="0" w:color="auto"/>
        <w:bottom w:val="none" w:sz="0" w:space="0" w:color="auto"/>
        <w:right w:val="none" w:sz="0" w:space="0" w:color="auto"/>
      </w:divBdr>
    </w:div>
    <w:div w:id="1031036649">
      <w:bodyDiv w:val="1"/>
      <w:marLeft w:val="0"/>
      <w:marRight w:val="0"/>
      <w:marTop w:val="0"/>
      <w:marBottom w:val="0"/>
      <w:divBdr>
        <w:top w:val="none" w:sz="0" w:space="0" w:color="auto"/>
        <w:left w:val="none" w:sz="0" w:space="0" w:color="auto"/>
        <w:bottom w:val="none" w:sz="0" w:space="0" w:color="auto"/>
        <w:right w:val="none" w:sz="0" w:space="0" w:color="auto"/>
      </w:divBdr>
    </w:div>
    <w:div w:id="1039090969">
      <w:bodyDiv w:val="1"/>
      <w:marLeft w:val="0"/>
      <w:marRight w:val="0"/>
      <w:marTop w:val="0"/>
      <w:marBottom w:val="0"/>
      <w:divBdr>
        <w:top w:val="none" w:sz="0" w:space="0" w:color="auto"/>
        <w:left w:val="none" w:sz="0" w:space="0" w:color="auto"/>
        <w:bottom w:val="none" w:sz="0" w:space="0" w:color="auto"/>
        <w:right w:val="none" w:sz="0" w:space="0" w:color="auto"/>
      </w:divBdr>
    </w:div>
    <w:div w:id="1058943233">
      <w:bodyDiv w:val="1"/>
      <w:marLeft w:val="0"/>
      <w:marRight w:val="0"/>
      <w:marTop w:val="0"/>
      <w:marBottom w:val="0"/>
      <w:divBdr>
        <w:top w:val="none" w:sz="0" w:space="0" w:color="auto"/>
        <w:left w:val="none" w:sz="0" w:space="0" w:color="auto"/>
        <w:bottom w:val="none" w:sz="0" w:space="0" w:color="auto"/>
        <w:right w:val="none" w:sz="0" w:space="0" w:color="auto"/>
      </w:divBdr>
    </w:div>
    <w:div w:id="1063911717">
      <w:bodyDiv w:val="1"/>
      <w:marLeft w:val="0"/>
      <w:marRight w:val="0"/>
      <w:marTop w:val="0"/>
      <w:marBottom w:val="0"/>
      <w:divBdr>
        <w:top w:val="none" w:sz="0" w:space="0" w:color="auto"/>
        <w:left w:val="none" w:sz="0" w:space="0" w:color="auto"/>
        <w:bottom w:val="none" w:sz="0" w:space="0" w:color="auto"/>
        <w:right w:val="none" w:sz="0" w:space="0" w:color="auto"/>
      </w:divBdr>
    </w:div>
    <w:div w:id="1090394318">
      <w:bodyDiv w:val="1"/>
      <w:marLeft w:val="0"/>
      <w:marRight w:val="0"/>
      <w:marTop w:val="0"/>
      <w:marBottom w:val="0"/>
      <w:divBdr>
        <w:top w:val="none" w:sz="0" w:space="0" w:color="auto"/>
        <w:left w:val="none" w:sz="0" w:space="0" w:color="auto"/>
        <w:bottom w:val="none" w:sz="0" w:space="0" w:color="auto"/>
        <w:right w:val="none" w:sz="0" w:space="0" w:color="auto"/>
      </w:divBdr>
    </w:div>
    <w:div w:id="1117748603">
      <w:bodyDiv w:val="1"/>
      <w:marLeft w:val="0"/>
      <w:marRight w:val="0"/>
      <w:marTop w:val="0"/>
      <w:marBottom w:val="0"/>
      <w:divBdr>
        <w:top w:val="none" w:sz="0" w:space="0" w:color="auto"/>
        <w:left w:val="none" w:sz="0" w:space="0" w:color="auto"/>
        <w:bottom w:val="none" w:sz="0" w:space="0" w:color="auto"/>
        <w:right w:val="none" w:sz="0" w:space="0" w:color="auto"/>
      </w:divBdr>
    </w:div>
    <w:div w:id="1119185174">
      <w:bodyDiv w:val="1"/>
      <w:marLeft w:val="0"/>
      <w:marRight w:val="0"/>
      <w:marTop w:val="0"/>
      <w:marBottom w:val="0"/>
      <w:divBdr>
        <w:top w:val="none" w:sz="0" w:space="0" w:color="auto"/>
        <w:left w:val="none" w:sz="0" w:space="0" w:color="auto"/>
        <w:bottom w:val="none" w:sz="0" w:space="0" w:color="auto"/>
        <w:right w:val="none" w:sz="0" w:space="0" w:color="auto"/>
      </w:divBdr>
    </w:div>
    <w:div w:id="1171675994">
      <w:bodyDiv w:val="1"/>
      <w:marLeft w:val="0"/>
      <w:marRight w:val="0"/>
      <w:marTop w:val="0"/>
      <w:marBottom w:val="0"/>
      <w:divBdr>
        <w:top w:val="none" w:sz="0" w:space="0" w:color="auto"/>
        <w:left w:val="none" w:sz="0" w:space="0" w:color="auto"/>
        <w:bottom w:val="none" w:sz="0" w:space="0" w:color="auto"/>
        <w:right w:val="none" w:sz="0" w:space="0" w:color="auto"/>
      </w:divBdr>
    </w:div>
    <w:div w:id="1176572197">
      <w:bodyDiv w:val="1"/>
      <w:marLeft w:val="0"/>
      <w:marRight w:val="0"/>
      <w:marTop w:val="0"/>
      <w:marBottom w:val="0"/>
      <w:divBdr>
        <w:top w:val="none" w:sz="0" w:space="0" w:color="auto"/>
        <w:left w:val="none" w:sz="0" w:space="0" w:color="auto"/>
        <w:bottom w:val="none" w:sz="0" w:space="0" w:color="auto"/>
        <w:right w:val="none" w:sz="0" w:space="0" w:color="auto"/>
      </w:divBdr>
    </w:div>
    <w:div w:id="1187720197">
      <w:bodyDiv w:val="1"/>
      <w:marLeft w:val="0"/>
      <w:marRight w:val="0"/>
      <w:marTop w:val="0"/>
      <w:marBottom w:val="0"/>
      <w:divBdr>
        <w:top w:val="none" w:sz="0" w:space="0" w:color="auto"/>
        <w:left w:val="none" w:sz="0" w:space="0" w:color="auto"/>
        <w:bottom w:val="none" w:sz="0" w:space="0" w:color="auto"/>
        <w:right w:val="none" w:sz="0" w:space="0" w:color="auto"/>
      </w:divBdr>
    </w:div>
    <w:div w:id="1192110364">
      <w:bodyDiv w:val="1"/>
      <w:marLeft w:val="0"/>
      <w:marRight w:val="0"/>
      <w:marTop w:val="0"/>
      <w:marBottom w:val="0"/>
      <w:divBdr>
        <w:top w:val="none" w:sz="0" w:space="0" w:color="auto"/>
        <w:left w:val="none" w:sz="0" w:space="0" w:color="auto"/>
        <w:bottom w:val="none" w:sz="0" w:space="0" w:color="auto"/>
        <w:right w:val="none" w:sz="0" w:space="0" w:color="auto"/>
      </w:divBdr>
    </w:div>
    <w:div w:id="1200125775">
      <w:bodyDiv w:val="1"/>
      <w:marLeft w:val="0"/>
      <w:marRight w:val="0"/>
      <w:marTop w:val="0"/>
      <w:marBottom w:val="0"/>
      <w:divBdr>
        <w:top w:val="none" w:sz="0" w:space="0" w:color="auto"/>
        <w:left w:val="none" w:sz="0" w:space="0" w:color="auto"/>
        <w:bottom w:val="none" w:sz="0" w:space="0" w:color="auto"/>
        <w:right w:val="none" w:sz="0" w:space="0" w:color="auto"/>
      </w:divBdr>
    </w:div>
    <w:div w:id="1258294015">
      <w:bodyDiv w:val="1"/>
      <w:marLeft w:val="0"/>
      <w:marRight w:val="0"/>
      <w:marTop w:val="0"/>
      <w:marBottom w:val="0"/>
      <w:divBdr>
        <w:top w:val="none" w:sz="0" w:space="0" w:color="auto"/>
        <w:left w:val="none" w:sz="0" w:space="0" w:color="auto"/>
        <w:bottom w:val="none" w:sz="0" w:space="0" w:color="auto"/>
        <w:right w:val="none" w:sz="0" w:space="0" w:color="auto"/>
      </w:divBdr>
    </w:div>
    <w:div w:id="1258367597">
      <w:bodyDiv w:val="1"/>
      <w:marLeft w:val="0"/>
      <w:marRight w:val="0"/>
      <w:marTop w:val="0"/>
      <w:marBottom w:val="0"/>
      <w:divBdr>
        <w:top w:val="none" w:sz="0" w:space="0" w:color="auto"/>
        <w:left w:val="none" w:sz="0" w:space="0" w:color="auto"/>
        <w:bottom w:val="none" w:sz="0" w:space="0" w:color="auto"/>
        <w:right w:val="none" w:sz="0" w:space="0" w:color="auto"/>
      </w:divBdr>
    </w:div>
    <w:div w:id="1272128224">
      <w:bodyDiv w:val="1"/>
      <w:marLeft w:val="0"/>
      <w:marRight w:val="0"/>
      <w:marTop w:val="0"/>
      <w:marBottom w:val="0"/>
      <w:divBdr>
        <w:top w:val="none" w:sz="0" w:space="0" w:color="auto"/>
        <w:left w:val="none" w:sz="0" w:space="0" w:color="auto"/>
        <w:bottom w:val="none" w:sz="0" w:space="0" w:color="auto"/>
        <w:right w:val="none" w:sz="0" w:space="0" w:color="auto"/>
      </w:divBdr>
    </w:div>
    <w:div w:id="1274049747">
      <w:bodyDiv w:val="1"/>
      <w:marLeft w:val="0"/>
      <w:marRight w:val="0"/>
      <w:marTop w:val="0"/>
      <w:marBottom w:val="0"/>
      <w:divBdr>
        <w:top w:val="none" w:sz="0" w:space="0" w:color="auto"/>
        <w:left w:val="none" w:sz="0" w:space="0" w:color="auto"/>
        <w:bottom w:val="none" w:sz="0" w:space="0" w:color="auto"/>
        <w:right w:val="none" w:sz="0" w:space="0" w:color="auto"/>
      </w:divBdr>
    </w:div>
    <w:div w:id="1283423178">
      <w:bodyDiv w:val="1"/>
      <w:marLeft w:val="0"/>
      <w:marRight w:val="0"/>
      <w:marTop w:val="0"/>
      <w:marBottom w:val="0"/>
      <w:divBdr>
        <w:top w:val="none" w:sz="0" w:space="0" w:color="auto"/>
        <w:left w:val="none" w:sz="0" w:space="0" w:color="auto"/>
        <w:bottom w:val="none" w:sz="0" w:space="0" w:color="auto"/>
        <w:right w:val="none" w:sz="0" w:space="0" w:color="auto"/>
      </w:divBdr>
    </w:div>
    <w:div w:id="1285115550">
      <w:bodyDiv w:val="1"/>
      <w:marLeft w:val="0"/>
      <w:marRight w:val="0"/>
      <w:marTop w:val="0"/>
      <w:marBottom w:val="0"/>
      <w:divBdr>
        <w:top w:val="none" w:sz="0" w:space="0" w:color="auto"/>
        <w:left w:val="none" w:sz="0" w:space="0" w:color="auto"/>
        <w:bottom w:val="none" w:sz="0" w:space="0" w:color="auto"/>
        <w:right w:val="none" w:sz="0" w:space="0" w:color="auto"/>
      </w:divBdr>
    </w:div>
    <w:div w:id="1291016086">
      <w:bodyDiv w:val="1"/>
      <w:marLeft w:val="0"/>
      <w:marRight w:val="0"/>
      <w:marTop w:val="0"/>
      <w:marBottom w:val="0"/>
      <w:divBdr>
        <w:top w:val="none" w:sz="0" w:space="0" w:color="auto"/>
        <w:left w:val="none" w:sz="0" w:space="0" w:color="auto"/>
        <w:bottom w:val="none" w:sz="0" w:space="0" w:color="auto"/>
        <w:right w:val="none" w:sz="0" w:space="0" w:color="auto"/>
      </w:divBdr>
    </w:div>
    <w:div w:id="1328096168">
      <w:bodyDiv w:val="1"/>
      <w:marLeft w:val="0"/>
      <w:marRight w:val="0"/>
      <w:marTop w:val="0"/>
      <w:marBottom w:val="0"/>
      <w:divBdr>
        <w:top w:val="none" w:sz="0" w:space="0" w:color="auto"/>
        <w:left w:val="none" w:sz="0" w:space="0" w:color="auto"/>
        <w:bottom w:val="none" w:sz="0" w:space="0" w:color="auto"/>
        <w:right w:val="none" w:sz="0" w:space="0" w:color="auto"/>
      </w:divBdr>
    </w:div>
    <w:div w:id="1330253313">
      <w:bodyDiv w:val="1"/>
      <w:marLeft w:val="0"/>
      <w:marRight w:val="0"/>
      <w:marTop w:val="0"/>
      <w:marBottom w:val="0"/>
      <w:divBdr>
        <w:top w:val="none" w:sz="0" w:space="0" w:color="auto"/>
        <w:left w:val="none" w:sz="0" w:space="0" w:color="auto"/>
        <w:bottom w:val="none" w:sz="0" w:space="0" w:color="auto"/>
        <w:right w:val="none" w:sz="0" w:space="0" w:color="auto"/>
      </w:divBdr>
    </w:div>
    <w:div w:id="1337801801">
      <w:bodyDiv w:val="1"/>
      <w:marLeft w:val="0"/>
      <w:marRight w:val="0"/>
      <w:marTop w:val="0"/>
      <w:marBottom w:val="0"/>
      <w:divBdr>
        <w:top w:val="none" w:sz="0" w:space="0" w:color="auto"/>
        <w:left w:val="none" w:sz="0" w:space="0" w:color="auto"/>
        <w:bottom w:val="none" w:sz="0" w:space="0" w:color="auto"/>
        <w:right w:val="none" w:sz="0" w:space="0" w:color="auto"/>
      </w:divBdr>
    </w:div>
    <w:div w:id="1359314255">
      <w:bodyDiv w:val="1"/>
      <w:marLeft w:val="0"/>
      <w:marRight w:val="0"/>
      <w:marTop w:val="0"/>
      <w:marBottom w:val="0"/>
      <w:divBdr>
        <w:top w:val="none" w:sz="0" w:space="0" w:color="auto"/>
        <w:left w:val="none" w:sz="0" w:space="0" w:color="auto"/>
        <w:bottom w:val="none" w:sz="0" w:space="0" w:color="auto"/>
        <w:right w:val="none" w:sz="0" w:space="0" w:color="auto"/>
      </w:divBdr>
    </w:div>
    <w:div w:id="1371800243">
      <w:bodyDiv w:val="1"/>
      <w:marLeft w:val="0"/>
      <w:marRight w:val="0"/>
      <w:marTop w:val="0"/>
      <w:marBottom w:val="0"/>
      <w:divBdr>
        <w:top w:val="none" w:sz="0" w:space="0" w:color="auto"/>
        <w:left w:val="none" w:sz="0" w:space="0" w:color="auto"/>
        <w:bottom w:val="none" w:sz="0" w:space="0" w:color="auto"/>
        <w:right w:val="none" w:sz="0" w:space="0" w:color="auto"/>
      </w:divBdr>
    </w:div>
    <w:div w:id="1376467579">
      <w:bodyDiv w:val="1"/>
      <w:marLeft w:val="0"/>
      <w:marRight w:val="0"/>
      <w:marTop w:val="0"/>
      <w:marBottom w:val="0"/>
      <w:divBdr>
        <w:top w:val="none" w:sz="0" w:space="0" w:color="auto"/>
        <w:left w:val="none" w:sz="0" w:space="0" w:color="auto"/>
        <w:bottom w:val="none" w:sz="0" w:space="0" w:color="auto"/>
        <w:right w:val="none" w:sz="0" w:space="0" w:color="auto"/>
      </w:divBdr>
    </w:div>
    <w:div w:id="1408452224">
      <w:bodyDiv w:val="1"/>
      <w:marLeft w:val="0"/>
      <w:marRight w:val="0"/>
      <w:marTop w:val="0"/>
      <w:marBottom w:val="0"/>
      <w:divBdr>
        <w:top w:val="none" w:sz="0" w:space="0" w:color="auto"/>
        <w:left w:val="none" w:sz="0" w:space="0" w:color="auto"/>
        <w:bottom w:val="none" w:sz="0" w:space="0" w:color="auto"/>
        <w:right w:val="none" w:sz="0" w:space="0" w:color="auto"/>
      </w:divBdr>
    </w:div>
    <w:div w:id="1425146282">
      <w:bodyDiv w:val="1"/>
      <w:marLeft w:val="0"/>
      <w:marRight w:val="0"/>
      <w:marTop w:val="0"/>
      <w:marBottom w:val="0"/>
      <w:divBdr>
        <w:top w:val="none" w:sz="0" w:space="0" w:color="auto"/>
        <w:left w:val="none" w:sz="0" w:space="0" w:color="auto"/>
        <w:bottom w:val="none" w:sz="0" w:space="0" w:color="auto"/>
        <w:right w:val="none" w:sz="0" w:space="0" w:color="auto"/>
      </w:divBdr>
    </w:div>
    <w:div w:id="1441409362">
      <w:bodyDiv w:val="1"/>
      <w:marLeft w:val="0"/>
      <w:marRight w:val="0"/>
      <w:marTop w:val="0"/>
      <w:marBottom w:val="0"/>
      <w:divBdr>
        <w:top w:val="none" w:sz="0" w:space="0" w:color="auto"/>
        <w:left w:val="none" w:sz="0" w:space="0" w:color="auto"/>
        <w:bottom w:val="none" w:sz="0" w:space="0" w:color="auto"/>
        <w:right w:val="none" w:sz="0" w:space="0" w:color="auto"/>
      </w:divBdr>
    </w:div>
    <w:div w:id="1454985609">
      <w:bodyDiv w:val="1"/>
      <w:marLeft w:val="0"/>
      <w:marRight w:val="0"/>
      <w:marTop w:val="0"/>
      <w:marBottom w:val="0"/>
      <w:divBdr>
        <w:top w:val="none" w:sz="0" w:space="0" w:color="auto"/>
        <w:left w:val="none" w:sz="0" w:space="0" w:color="auto"/>
        <w:bottom w:val="none" w:sz="0" w:space="0" w:color="auto"/>
        <w:right w:val="none" w:sz="0" w:space="0" w:color="auto"/>
      </w:divBdr>
    </w:div>
    <w:div w:id="1456367131">
      <w:bodyDiv w:val="1"/>
      <w:marLeft w:val="0"/>
      <w:marRight w:val="0"/>
      <w:marTop w:val="0"/>
      <w:marBottom w:val="0"/>
      <w:divBdr>
        <w:top w:val="none" w:sz="0" w:space="0" w:color="auto"/>
        <w:left w:val="none" w:sz="0" w:space="0" w:color="auto"/>
        <w:bottom w:val="none" w:sz="0" w:space="0" w:color="auto"/>
        <w:right w:val="none" w:sz="0" w:space="0" w:color="auto"/>
      </w:divBdr>
    </w:div>
    <w:div w:id="1457140410">
      <w:bodyDiv w:val="1"/>
      <w:marLeft w:val="0"/>
      <w:marRight w:val="0"/>
      <w:marTop w:val="0"/>
      <w:marBottom w:val="0"/>
      <w:divBdr>
        <w:top w:val="none" w:sz="0" w:space="0" w:color="auto"/>
        <w:left w:val="none" w:sz="0" w:space="0" w:color="auto"/>
        <w:bottom w:val="none" w:sz="0" w:space="0" w:color="auto"/>
        <w:right w:val="none" w:sz="0" w:space="0" w:color="auto"/>
      </w:divBdr>
    </w:div>
    <w:div w:id="1464346208">
      <w:bodyDiv w:val="1"/>
      <w:marLeft w:val="0"/>
      <w:marRight w:val="0"/>
      <w:marTop w:val="0"/>
      <w:marBottom w:val="0"/>
      <w:divBdr>
        <w:top w:val="none" w:sz="0" w:space="0" w:color="auto"/>
        <w:left w:val="none" w:sz="0" w:space="0" w:color="auto"/>
        <w:bottom w:val="none" w:sz="0" w:space="0" w:color="auto"/>
        <w:right w:val="none" w:sz="0" w:space="0" w:color="auto"/>
      </w:divBdr>
    </w:div>
    <w:div w:id="1474908156">
      <w:bodyDiv w:val="1"/>
      <w:marLeft w:val="0"/>
      <w:marRight w:val="0"/>
      <w:marTop w:val="0"/>
      <w:marBottom w:val="0"/>
      <w:divBdr>
        <w:top w:val="none" w:sz="0" w:space="0" w:color="auto"/>
        <w:left w:val="none" w:sz="0" w:space="0" w:color="auto"/>
        <w:bottom w:val="none" w:sz="0" w:space="0" w:color="auto"/>
        <w:right w:val="none" w:sz="0" w:space="0" w:color="auto"/>
      </w:divBdr>
    </w:div>
    <w:div w:id="1477718363">
      <w:bodyDiv w:val="1"/>
      <w:marLeft w:val="0"/>
      <w:marRight w:val="0"/>
      <w:marTop w:val="0"/>
      <w:marBottom w:val="0"/>
      <w:divBdr>
        <w:top w:val="none" w:sz="0" w:space="0" w:color="auto"/>
        <w:left w:val="none" w:sz="0" w:space="0" w:color="auto"/>
        <w:bottom w:val="none" w:sz="0" w:space="0" w:color="auto"/>
        <w:right w:val="none" w:sz="0" w:space="0" w:color="auto"/>
      </w:divBdr>
    </w:div>
    <w:div w:id="1483737896">
      <w:bodyDiv w:val="1"/>
      <w:marLeft w:val="0"/>
      <w:marRight w:val="0"/>
      <w:marTop w:val="0"/>
      <w:marBottom w:val="0"/>
      <w:divBdr>
        <w:top w:val="none" w:sz="0" w:space="0" w:color="auto"/>
        <w:left w:val="none" w:sz="0" w:space="0" w:color="auto"/>
        <w:bottom w:val="none" w:sz="0" w:space="0" w:color="auto"/>
        <w:right w:val="none" w:sz="0" w:space="0" w:color="auto"/>
      </w:divBdr>
    </w:div>
    <w:div w:id="1486319570">
      <w:bodyDiv w:val="1"/>
      <w:marLeft w:val="0"/>
      <w:marRight w:val="0"/>
      <w:marTop w:val="0"/>
      <w:marBottom w:val="0"/>
      <w:divBdr>
        <w:top w:val="none" w:sz="0" w:space="0" w:color="auto"/>
        <w:left w:val="none" w:sz="0" w:space="0" w:color="auto"/>
        <w:bottom w:val="none" w:sz="0" w:space="0" w:color="auto"/>
        <w:right w:val="none" w:sz="0" w:space="0" w:color="auto"/>
      </w:divBdr>
    </w:div>
    <w:div w:id="1487623195">
      <w:bodyDiv w:val="1"/>
      <w:marLeft w:val="0"/>
      <w:marRight w:val="0"/>
      <w:marTop w:val="0"/>
      <w:marBottom w:val="0"/>
      <w:divBdr>
        <w:top w:val="none" w:sz="0" w:space="0" w:color="auto"/>
        <w:left w:val="none" w:sz="0" w:space="0" w:color="auto"/>
        <w:bottom w:val="none" w:sz="0" w:space="0" w:color="auto"/>
        <w:right w:val="none" w:sz="0" w:space="0" w:color="auto"/>
      </w:divBdr>
    </w:div>
    <w:div w:id="1500655649">
      <w:bodyDiv w:val="1"/>
      <w:marLeft w:val="0"/>
      <w:marRight w:val="0"/>
      <w:marTop w:val="0"/>
      <w:marBottom w:val="0"/>
      <w:divBdr>
        <w:top w:val="none" w:sz="0" w:space="0" w:color="auto"/>
        <w:left w:val="none" w:sz="0" w:space="0" w:color="auto"/>
        <w:bottom w:val="none" w:sz="0" w:space="0" w:color="auto"/>
        <w:right w:val="none" w:sz="0" w:space="0" w:color="auto"/>
      </w:divBdr>
    </w:div>
    <w:div w:id="1525173457">
      <w:bodyDiv w:val="1"/>
      <w:marLeft w:val="0"/>
      <w:marRight w:val="0"/>
      <w:marTop w:val="0"/>
      <w:marBottom w:val="0"/>
      <w:divBdr>
        <w:top w:val="none" w:sz="0" w:space="0" w:color="auto"/>
        <w:left w:val="none" w:sz="0" w:space="0" w:color="auto"/>
        <w:bottom w:val="none" w:sz="0" w:space="0" w:color="auto"/>
        <w:right w:val="none" w:sz="0" w:space="0" w:color="auto"/>
      </w:divBdr>
    </w:div>
    <w:div w:id="1546211959">
      <w:bodyDiv w:val="1"/>
      <w:marLeft w:val="0"/>
      <w:marRight w:val="0"/>
      <w:marTop w:val="0"/>
      <w:marBottom w:val="0"/>
      <w:divBdr>
        <w:top w:val="none" w:sz="0" w:space="0" w:color="auto"/>
        <w:left w:val="none" w:sz="0" w:space="0" w:color="auto"/>
        <w:bottom w:val="none" w:sz="0" w:space="0" w:color="auto"/>
        <w:right w:val="none" w:sz="0" w:space="0" w:color="auto"/>
      </w:divBdr>
    </w:div>
    <w:div w:id="1547401799">
      <w:bodyDiv w:val="1"/>
      <w:marLeft w:val="0"/>
      <w:marRight w:val="0"/>
      <w:marTop w:val="0"/>
      <w:marBottom w:val="0"/>
      <w:divBdr>
        <w:top w:val="none" w:sz="0" w:space="0" w:color="auto"/>
        <w:left w:val="none" w:sz="0" w:space="0" w:color="auto"/>
        <w:bottom w:val="none" w:sz="0" w:space="0" w:color="auto"/>
        <w:right w:val="none" w:sz="0" w:space="0" w:color="auto"/>
      </w:divBdr>
    </w:div>
    <w:div w:id="1571038093">
      <w:bodyDiv w:val="1"/>
      <w:marLeft w:val="0"/>
      <w:marRight w:val="0"/>
      <w:marTop w:val="0"/>
      <w:marBottom w:val="0"/>
      <w:divBdr>
        <w:top w:val="none" w:sz="0" w:space="0" w:color="auto"/>
        <w:left w:val="none" w:sz="0" w:space="0" w:color="auto"/>
        <w:bottom w:val="none" w:sz="0" w:space="0" w:color="auto"/>
        <w:right w:val="none" w:sz="0" w:space="0" w:color="auto"/>
      </w:divBdr>
    </w:div>
    <w:div w:id="1579898667">
      <w:bodyDiv w:val="1"/>
      <w:marLeft w:val="0"/>
      <w:marRight w:val="0"/>
      <w:marTop w:val="0"/>
      <w:marBottom w:val="0"/>
      <w:divBdr>
        <w:top w:val="none" w:sz="0" w:space="0" w:color="auto"/>
        <w:left w:val="none" w:sz="0" w:space="0" w:color="auto"/>
        <w:bottom w:val="none" w:sz="0" w:space="0" w:color="auto"/>
        <w:right w:val="none" w:sz="0" w:space="0" w:color="auto"/>
      </w:divBdr>
    </w:div>
    <w:div w:id="1586645081">
      <w:bodyDiv w:val="1"/>
      <w:marLeft w:val="0"/>
      <w:marRight w:val="0"/>
      <w:marTop w:val="0"/>
      <w:marBottom w:val="0"/>
      <w:divBdr>
        <w:top w:val="none" w:sz="0" w:space="0" w:color="auto"/>
        <w:left w:val="none" w:sz="0" w:space="0" w:color="auto"/>
        <w:bottom w:val="none" w:sz="0" w:space="0" w:color="auto"/>
        <w:right w:val="none" w:sz="0" w:space="0" w:color="auto"/>
      </w:divBdr>
    </w:div>
    <w:div w:id="1589145966">
      <w:bodyDiv w:val="1"/>
      <w:marLeft w:val="0"/>
      <w:marRight w:val="0"/>
      <w:marTop w:val="0"/>
      <w:marBottom w:val="0"/>
      <w:divBdr>
        <w:top w:val="none" w:sz="0" w:space="0" w:color="auto"/>
        <w:left w:val="none" w:sz="0" w:space="0" w:color="auto"/>
        <w:bottom w:val="none" w:sz="0" w:space="0" w:color="auto"/>
        <w:right w:val="none" w:sz="0" w:space="0" w:color="auto"/>
      </w:divBdr>
    </w:div>
    <w:div w:id="1592203121">
      <w:bodyDiv w:val="1"/>
      <w:marLeft w:val="0"/>
      <w:marRight w:val="0"/>
      <w:marTop w:val="0"/>
      <w:marBottom w:val="0"/>
      <w:divBdr>
        <w:top w:val="none" w:sz="0" w:space="0" w:color="auto"/>
        <w:left w:val="none" w:sz="0" w:space="0" w:color="auto"/>
        <w:bottom w:val="none" w:sz="0" w:space="0" w:color="auto"/>
        <w:right w:val="none" w:sz="0" w:space="0" w:color="auto"/>
      </w:divBdr>
    </w:div>
    <w:div w:id="1636567802">
      <w:bodyDiv w:val="1"/>
      <w:marLeft w:val="0"/>
      <w:marRight w:val="0"/>
      <w:marTop w:val="0"/>
      <w:marBottom w:val="0"/>
      <w:divBdr>
        <w:top w:val="none" w:sz="0" w:space="0" w:color="auto"/>
        <w:left w:val="none" w:sz="0" w:space="0" w:color="auto"/>
        <w:bottom w:val="none" w:sz="0" w:space="0" w:color="auto"/>
        <w:right w:val="none" w:sz="0" w:space="0" w:color="auto"/>
      </w:divBdr>
    </w:div>
    <w:div w:id="1640916459">
      <w:bodyDiv w:val="1"/>
      <w:marLeft w:val="0"/>
      <w:marRight w:val="0"/>
      <w:marTop w:val="0"/>
      <w:marBottom w:val="0"/>
      <w:divBdr>
        <w:top w:val="none" w:sz="0" w:space="0" w:color="auto"/>
        <w:left w:val="none" w:sz="0" w:space="0" w:color="auto"/>
        <w:bottom w:val="none" w:sz="0" w:space="0" w:color="auto"/>
        <w:right w:val="none" w:sz="0" w:space="0" w:color="auto"/>
      </w:divBdr>
    </w:div>
    <w:div w:id="1642268814">
      <w:bodyDiv w:val="1"/>
      <w:marLeft w:val="0"/>
      <w:marRight w:val="0"/>
      <w:marTop w:val="0"/>
      <w:marBottom w:val="0"/>
      <w:divBdr>
        <w:top w:val="none" w:sz="0" w:space="0" w:color="auto"/>
        <w:left w:val="none" w:sz="0" w:space="0" w:color="auto"/>
        <w:bottom w:val="none" w:sz="0" w:space="0" w:color="auto"/>
        <w:right w:val="none" w:sz="0" w:space="0" w:color="auto"/>
      </w:divBdr>
    </w:div>
    <w:div w:id="1689672078">
      <w:bodyDiv w:val="1"/>
      <w:marLeft w:val="0"/>
      <w:marRight w:val="0"/>
      <w:marTop w:val="0"/>
      <w:marBottom w:val="0"/>
      <w:divBdr>
        <w:top w:val="none" w:sz="0" w:space="0" w:color="auto"/>
        <w:left w:val="none" w:sz="0" w:space="0" w:color="auto"/>
        <w:bottom w:val="none" w:sz="0" w:space="0" w:color="auto"/>
        <w:right w:val="none" w:sz="0" w:space="0" w:color="auto"/>
      </w:divBdr>
    </w:div>
    <w:div w:id="1693528686">
      <w:bodyDiv w:val="1"/>
      <w:marLeft w:val="0"/>
      <w:marRight w:val="0"/>
      <w:marTop w:val="0"/>
      <w:marBottom w:val="0"/>
      <w:divBdr>
        <w:top w:val="none" w:sz="0" w:space="0" w:color="auto"/>
        <w:left w:val="none" w:sz="0" w:space="0" w:color="auto"/>
        <w:bottom w:val="none" w:sz="0" w:space="0" w:color="auto"/>
        <w:right w:val="none" w:sz="0" w:space="0" w:color="auto"/>
      </w:divBdr>
    </w:div>
    <w:div w:id="1706365490">
      <w:bodyDiv w:val="1"/>
      <w:marLeft w:val="0"/>
      <w:marRight w:val="0"/>
      <w:marTop w:val="0"/>
      <w:marBottom w:val="0"/>
      <w:divBdr>
        <w:top w:val="none" w:sz="0" w:space="0" w:color="auto"/>
        <w:left w:val="none" w:sz="0" w:space="0" w:color="auto"/>
        <w:bottom w:val="none" w:sz="0" w:space="0" w:color="auto"/>
        <w:right w:val="none" w:sz="0" w:space="0" w:color="auto"/>
      </w:divBdr>
    </w:div>
    <w:div w:id="1708599957">
      <w:bodyDiv w:val="1"/>
      <w:marLeft w:val="0"/>
      <w:marRight w:val="0"/>
      <w:marTop w:val="0"/>
      <w:marBottom w:val="0"/>
      <w:divBdr>
        <w:top w:val="none" w:sz="0" w:space="0" w:color="auto"/>
        <w:left w:val="none" w:sz="0" w:space="0" w:color="auto"/>
        <w:bottom w:val="none" w:sz="0" w:space="0" w:color="auto"/>
        <w:right w:val="none" w:sz="0" w:space="0" w:color="auto"/>
      </w:divBdr>
    </w:div>
    <w:div w:id="1711227520">
      <w:bodyDiv w:val="1"/>
      <w:marLeft w:val="0"/>
      <w:marRight w:val="0"/>
      <w:marTop w:val="0"/>
      <w:marBottom w:val="0"/>
      <w:divBdr>
        <w:top w:val="none" w:sz="0" w:space="0" w:color="auto"/>
        <w:left w:val="none" w:sz="0" w:space="0" w:color="auto"/>
        <w:bottom w:val="none" w:sz="0" w:space="0" w:color="auto"/>
        <w:right w:val="none" w:sz="0" w:space="0" w:color="auto"/>
      </w:divBdr>
    </w:div>
    <w:div w:id="1721706361">
      <w:bodyDiv w:val="1"/>
      <w:marLeft w:val="0"/>
      <w:marRight w:val="0"/>
      <w:marTop w:val="0"/>
      <w:marBottom w:val="0"/>
      <w:divBdr>
        <w:top w:val="none" w:sz="0" w:space="0" w:color="auto"/>
        <w:left w:val="none" w:sz="0" w:space="0" w:color="auto"/>
        <w:bottom w:val="none" w:sz="0" w:space="0" w:color="auto"/>
        <w:right w:val="none" w:sz="0" w:space="0" w:color="auto"/>
      </w:divBdr>
    </w:div>
    <w:div w:id="1733774313">
      <w:bodyDiv w:val="1"/>
      <w:marLeft w:val="0"/>
      <w:marRight w:val="0"/>
      <w:marTop w:val="0"/>
      <w:marBottom w:val="0"/>
      <w:divBdr>
        <w:top w:val="none" w:sz="0" w:space="0" w:color="auto"/>
        <w:left w:val="none" w:sz="0" w:space="0" w:color="auto"/>
        <w:bottom w:val="none" w:sz="0" w:space="0" w:color="auto"/>
        <w:right w:val="none" w:sz="0" w:space="0" w:color="auto"/>
      </w:divBdr>
    </w:div>
    <w:div w:id="1777603756">
      <w:bodyDiv w:val="1"/>
      <w:marLeft w:val="0"/>
      <w:marRight w:val="0"/>
      <w:marTop w:val="0"/>
      <w:marBottom w:val="0"/>
      <w:divBdr>
        <w:top w:val="none" w:sz="0" w:space="0" w:color="auto"/>
        <w:left w:val="none" w:sz="0" w:space="0" w:color="auto"/>
        <w:bottom w:val="none" w:sz="0" w:space="0" w:color="auto"/>
        <w:right w:val="none" w:sz="0" w:space="0" w:color="auto"/>
      </w:divBdr>
    </w:div>
    <w:div w:id="1824278998">
      <w:bodyDiv w:val="1"/>
      <w:marLeft w:val="0"/>
      <w:marRight w:val="0"/>
      <w:marTop w:val="0"/>
      <w:marBottom w:val="0"/>
      <w:divBdr>
        <w:top w:val="none" w:sz="0" w:space="0" w:color="auto"/>
        <w:left w:val="none" w:sz="0" w:space="0" w:color="auto"/>
        <w:bottom w:val="none" w:sz="0" w:space="0" w:color="auto"/>
        <w:right w:val="none" w:sz="0" w:space="0" w:color="auto"/>
      </w:divBdr>
    </w:div>
    <w:div w:id="1829898230">
      <w:bodyDiv w:val="1"/>
      <w:marLeft w:val="0"/>
      <w:marRight w:val="0"/>
      <w:marTop w:val="0"/>
      <w:marBottom w:val="0"/>
      <w:divBdr>
        <w:top w:val="none" w:sz="0" w:space="0" w:color="auto"/>
        <w:left w:val="none" w:sz="0" w:space="0" w:color="auto"/>
        <w:bottom w:val="none" w:sz="0" w:space="0" w:color="auto"/>
        <w:right w:val="none" w:sz="0" w:space="0" w:color="auto"/>
      </w:divBdr>
    </w:div>
    <w:div w:id="1833060756">
      <w:bodyDiv w:val="1"/>
      <w:marLeft w:val="0"/>
      <w:marRight w:val="0"/>
      <w:marTop w:val="0"/>
      <w:marBottom w:val="0"/>
      <w:divBdr>
        <w:top w:val="none" w:sz="0" w:space="0" w:color="auto"/>
        <w:left w:val="none" w:sz="0" w:space="0" w:color="auto"/>
        <w:bottom w:val="none" w:sz="0" w:space="0" w:color="auto"/>
        <w:right w:val="none" w:sz="0" w:space="0" w:color="auto"/>
      </w:divBdr>
    </w:div>
    <w:div w:id="1835684545">
      <w:bodyDiv w:val="1"/>
      <w:marLeft w:val="0"/>
      <w:marRight w:val="0"/>
      <w:marTop w:val="0"/>
      <w:marBottom w:val="0"/>
      <w:divBdr>
        <w:top w:val="none" w:sz="0" w:space="0" w:color="auto"/>
        <w:left w:val="none" w:sz="0" w:space="0" w:color="auto"/>
        <w:bottom w:val="none" w:sz="0" w:space="0" w:color="auto"/>
        <w:right w:val="none" w:sz="0" w:space="0" w:color="auto"/>
      </w:divBdr>
    </w:div>
    <w:div w:id="1853716995">
      <w:bodyDiv w:val="1"/>
      <w:marLeft w:val="0"/>
      <w:marRight w:val="0"/>
      <w:marTop w:val="0"/>
      <w:marBottom w:val="0"/>
      <w:divBdr>
        <w:top w:val="none" w:sz="0" w:space="0" w:color="auto"/>
        <w:left w:val="none" w:sz="0" w:space="0" w:color="auto"/>
        <w:bottom w:val="none" w:sz="0" w:space="0" w:color="auto"/>
        <w:right w:val="none" w:sz="0" w:space="0" w:color="auto"/>
      </w:divBdr>
    </w:div>
    <w:div w:id="1854684412">
      <w:bodyDiv w:val="1"/>
      <w:marLeft w:val="0"/>
      <w:marRight w:val="0"/>
      <w:marTop w:val="0"/>
      <w:marBottom w:val="0"/>
      <w:divBdr>
        <w:top w:val="none" w:sz="0" w:space="0" w:color="auto"/>
        <w:left w:val="none" w:sz="0" w:space="0" w:color="auto"/>
        <w:bottom w:val="none" w:sz="0" w:space="0" w:color="auto"/>
        <w:right w:val="none" w:sz="0" w:space="0" w:color="auto"/>
      </w:divBdr>
    </w:div>
    <w:div w:id="1865089858">
      <w:bodyDiv w:val="1"/>
      <w:marLeft w:val="0"/>
      <w:marRight w:val="0"/>
      <w:marTop w:val="0"/>
      <w:marBottom w:val="0"/>
      <w:divBdr>
        <w:top w:val="none" w:sz="0" w:space="0" w:color="auto"/>
        <w:left w:val="none" w:sz="0" w:space="0" w:color="auto"/>
        <w:bottom w:val="none" w:sz="0" w:space="0" w:color="auto"/>
        <w:right w:val="none" w:sz="0" w:space="0" w:color="auto"/>
      </w:divBdr>
    </w:div>
    <w:div w:id="1868903735">
      <w:bodyDiv w:val="1"/>
      <w:marLeft w:val="0"/>
      <w:marRight w:val="0"/>
      <w:marTop w:val="0"/>
      <w:marBottom w:val="0"/>
      <w:divBdr>
        <w:top w:val="none" w:sz="0" w:space="0" w:color="auto"/>
        <w:left w:val="none" w:sz="0" w:space="0" w:color="auto"/>
        <w:bottom w:val="none" w:sz="0" w:space="0" w:color="auto"/>
        <w:right w:val="none" w:sz="0" w:space="0" w:color="auto"/>
      </w:divBdr>
    </w:div>
    <w:div w:id="1907648774">
      <w:bodyDiv w:val="1"/>
      <w:marLeft w:val="0"/>
      <w:marRight w:val="0"/>
      <w:marTop w:val="0"/>
      <w:marBottom w:val="0"/>
      <w:divBdr>
        <w:top w:val="none" w:sz="0" w:space="0" w:color="auto"/>
        <w:left w:val="none" w:sz="0" w:space="0" w:color="auto"/>
        <w:bottom w:val="none" w:sz="0" w:space="0" w:color="auto"/>
        <w:right w:val="none" w:sz="0" w:space="0" w:color="auto"/>
      </w:divBdr>
    </w:div>
    <w:div w:id="1929075527">
      <w:bodyDiv w:val="1"/>
      <w:marLeft w:val="0"/>
      <w:marRight w:val="0"/>
      <w:marTop w:val="0"/>
      <w:marBottom w:val="0"/>
      <w:divBdr>
        <w:top w:val="none" w:sz="0" w:space="0" w:color="auto"/>
        <w:left w:val="none" w:sz="0" w:space="0" w:color="auto"/>
        <w:bottom w:val="none" w:sz="0" w:space="0" w:color="auto"/>
        <w:right w:val="none" w:sz="0" w:space="0" w:color="auto"/>
      </w:divBdr>
    </w:div>
    <w:div w:id="1959412451">
      <w:bodyDiv w:val="1"/>
      <w:marLeft w:val="0"/>
      <w:marRight w:val="0"/>
      <w:marTop w:val="0"/>
      <w:marBottom w:val="0"/>
      <w:divBdr>
        <w:top w:val="none" w:sz="0" w:space="0" w:color="auto"/>
        <w:left w:val="none" w:sz="0" w:space="0" w:color="auto"/>
        <w:bottom w:val="none" w:sz="0" w:space="0" w:color="auto"/>
        <w:right w:val="none" w:sz="0" w:space="0" w:color="auto"/>
      </w:divBdr>
    </w:div>
    <w:div w:id="1970893257">
      <w:bodyDiv w:val="1"/>
      <w:marLeft w:val="0"/>
      <w:marRight w:val="0"/>
      <w:marTop w:val="0"/>
      <w:marBottom w:val="0"/>
      <w:divBdr>
        <w:top w:val="none" w:sz="0" w:space="0" w:color="auto"/>
        <w:left w:val="none" w:sz="0" w:space="0" w:color="auto"/>
        <w:bottom w:val="none" w:sz="0" w:space="0" w:color="auto"/>
        <w:right w:val="none" w:sz="0" w:space="0" w:color="auto"/>
      </w:divBdr>
    </w:div>
    <w:div w:id="1982732844">
      <w:bodyDiv w:val="1"/>
      <w:marLeft w:val="0"/>
      <w:marRight w:val="0"/>
      <w:marTop w:val="0"/>
      <w:marBottom w:val="0"/>
      <w:divBdr>
        <w:top w:val="none" w:sz="0" w:space="0" w:color="auto"/>
        <w:left w:val="none" w:sz="0" w:space="0" w:color="auto"/>
        <w:bottom w:val="none" w:sz="0" w:space="0" w:color="auto"/>
        <w:right w:val="none" w:sz="0" w:space="0" w:color="auto"/>
      </w:divBdr>
    </w:div>
    <w:div w:id="2018577330">
      <w:bodyDiv w:val="1"/>
      <w:marLeft w:val="0"/>
      <w:marRight w:val="0"/>
      <w:marTop w:val="0"/>
      <w:marBottom w:val="0"/>
      <w:divBdr>
        <w:top w:val="none" w:sz="0" w:space="0" w:color="auto"/>
        <w:left w:val="none" w:sz="0" w:space="0" w:color="auto"/>
        <w:bottom w:val="none" w:sz="0" w:space="0" w:color="auto"/>
        <w:right w:val="none" w:sz="0" w:space="0" w:color="auto"/>
      </w:divBdr>
    </w:div>
    <w:div w:id="2028554964">
      <w:bodyDiv w:val="1"/>
      <w:marLeft w:val="0"/>
      <w:marRight w:val="0"/>
      <w:marTop w:val="0"/>
      <w:marBottom w:val="0"/>
      <w:divBdr>
        <w:top w:val="none" w:sz="0" w:space="0" w:color="auto"/>
        <w:left w:val="none" w:sz="0" w:space="0" w:color="auto"/>
        <w:bottom w:val="none" w:sz="0" w:space="0" w:color="auto"/>
        <w:right w:val="none" w:sz="0" w:space="0" w:color="auto"/>
      </w:divBdr>
    </w:div>
    <w:div w:id="2056468471">
      <w:bodyDiv w:val="1"/>
      <w:marLeft w:val="0"/>
      <w:marRight w:val="0"/>
      <w:marTop w:val="0"/>
      <w:marBottom w:val="0"/>
      <w:divBdr>
        <w:top w:val="none" w:sz="0" w:space="0" w:color="auto"/>
        <w:left w:val="none" w:sz="0" w:space="0" w:color="auto"/>
        <w:bottom w:val="none" w:sz="0" w:space="0" w:color="auto"/>
        <w:right w:val="none" w:sz="0" w:space="0" w:color="auto"/>
      </w:divBdr>
    </w:div>
    <w:div w:id="2065912524">
      <w:bodyDiv w:val="1"/>
      <w:marLeft w:val="0"/>
      <w:marRight w:val="0"/>
      <w:marTop w:val="0"/>
      <w:marBottom w:val="0"/>
      <w:divBdr>
        <w:top w:val="none" w:sz="0" w:space="0" w:color="auto"/>
        <w:left w:val="none" w:sz="0" w:space="0" w:color="auto"/>
        <w:bottom w:val="none" w:sz="0" w:space="0" w:color="auto"/>
        <w:right w:val="none" w:sz="0" w:space="0" w:color="auto"/>
      </w:divBdr>
    </w:div>
    <w:div w:id="2087604327">
      <w:bodyDiv w:val="1"/>
      <w:marLeft w:val="0"/>
      <w:marRight w:val="0"/>
      <w:marTop w:val="0"/>
      <w:marBottom w:val="0"/>
      <w:divBdr>
        <w:top w:val="none" w:sz="0" w:space="0" w:color="auto"/>
        <w:left w:val="none" w:sz="0" w:space="0" w:color="auto"/>
        <w:bottom w:val="none" w:sz="0" w:space="0" w:color="auto"/>
        <w:right w:val="none" w:sz="0" w:space="0" w:color="auto"/>
      </w:divBdr>
    </w:div>
    <w:div w:id="2107536479">
      <w:bodyDiv w:val="1"/>
      <w:marLeft w:val="0"/>
      <w:marRight w:val="0"/>
      <w:marTop w:val="0"/>
      <w:marBottom w:val="0"/>
      <w:divBdr>
        <w:top w:val="none" w:sz="0" w:space="0" w:color="auto"/>
        <w:left w:val="none" w:sz="0" w:space="0" w:color="auto"/>
        <w:bottom w:val="none" w:sz="0" w:space="0" w:color="auto"/>
        <w:right w:val="none" w:sz="0" w:space="0" w:color="auto"/>
      </w:divBdr>
    </w:div>
    <w:div w:id="2118089139">
      <w:bodyDiv w:val="1"/>
      <w:marLeft w:val="0"/>
      <w:marRight w:val="0"/>
      <w:marTop w:val="0"/>
      <w:marBottom w:val="0"/>
      <w:divBdr>
        <w:top w:val="none" w:sz="0" w:space="0" w:color="auto"/>
        <w:left w:val="none" w:sz="0" w:space="0" w:color="auto"/>
        <w:bottom w:val="none" w:sz="0" w:space="0" w:color="auto"/>
        <w:right w:val="none" w:sz="0" w:space="0" w:color="auto"/>
      </w:divBdr>
    </w:div>
    <w:div w:id="21374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966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dou1@gtn.lokos.ne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8BAF-3B92-46B5-A040-57F392BD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10980</Words>
  <Characters>62589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 gartman</dc:creator>
  <cp:keywords/>
  <dc:description/>
  <cp:lastModifiedBy>User</cp:lastModifiedBy>
  <cp:revision>2</cp:revision>
  <dcterms:created xsi:type="dcterms:W3CDTF">2021-04-08T09:24:00Z</dcterms:created>
  <dcterms:modified xsi:type="dcterms:W3CDTF">2021-04-08T09:24:00Z</dcterms:modified>
</cp:coreProperties>
</file>